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476"/>
        <w:tblW w:w="5454" w:type="pct"/>
        <w:tblBorders>
          <w:top w:val="single" w:sz="12" w:space="0" w:color="E36C0A"/>
          <w:bottom w:val="single" w:sz="12" w:space="0" w:color="E36C0A"/>
        </w:tblBorders>
        <w:tblLook w:val="04A0" w:firstRow="1" w:lastRow="0" w:firstColumn="1" w:lastColumn="0" w:noHBand="0" w:noVBand="1"/>
      </w:tblPr>
      <w:tblGrid>
        <w:gridCol w:w="9060"/>
      </w:tblGrid>
      <w:tr w:rsidR="009C08C1" w:rsidRPr="00A62A58" w:rsidTr="009C08C1">
        <w:trPr>
          <w:trHeight w:val="2097"/>
        </w:trPr>
        <w:tc>
          <w:tcPr>
            <w:tcW w:w="5000" w:type="pct"/>
          </w:tcPr>
          <w:p w:rsidR="009C08C1" w:rsidRPr="00BE2E35" w:rsidRDefault="009C08C1" w:rsidP="009C08C1">
            <w:pPr>
              <w:spacing w:after="0" w:line="240" w:lineRule="auto"/>
              <w:rPr>
                <w:lang w:val="en-US"/>
              </w:rPr>
            </w:pPr>
          </w:p>
          <w:p w:rsidR="009C08C1" w:rsidRPr="009C08C1" w:rsidRDefault="003F432B" w:rsidP="009C08C1">
            <w:pPr>
              <w:pStyle w:val="Articletitle"/>
              <w:spacing w:before="0" w:after="120" w:line="240" w:lineRule="auto"/>
              <w:ind w:left="2835"/>
              <w:rPr>
                <w:rFonts w:ascii="Arial" w:hAnsi="Arial" w:cs="Arial"/>
                <w:sz w:val="28"/>
                <w:szCs w:val="28"/>
              </w:rPr>
            </w:pPr>
            <w:r>
              <w:rPr>
                <w:noProof/>
              </w:rPr>
              <w:drawing>
                <wp:anchor distT="0" distB="0" distL="114300" distR="114300" simplePos="0" relativeHeight="251658240" behindDoc="1" locked="0" layoutInCell="1" allowOverlap="1" wp14:anchorId="385DB302" wp14:editId="7DA926E5">
                  <wp:simplePos x="0" y="0"/>
                  <wp:positionH relativeFrom="column">
                    <wp:posOffset>-68580</wp:posOffset>
                  </wp:positionH>
                  <wp:positionV relativeFrom="paragraph">
                    <wp:posOffset>45085</wp:posOffset>
                  </wp:positionV>
                  <wp:extent cx="1698625" cy="1054100"/>
                  <wp:effectExtent l="0" t="0" r="0" b="0"/>
                  <wp:wrapTight wrapText="bothSides">
                    <wp:wrapPolygon edited="0">
                      <wp:start x="0" y="0"/>
                      <wp:lineTo x="0" y="21080"/>
                      <wp:lineTo x="21317" y="21080"/>
                      <wp:lineTo x="213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th-retreat-logo new.jpg"/>
                          <pic:cNvPicPr/>
                        </pic:nvPicPr>
                        <pic:blipFill>
                          <a:blip r:embed="rId8">
                            <a:extLst>
                              <a:ext uri="{28A0092B-C50C-407E-A947-70E740481C1C}">
                                <a14:useLocalDpi xmlns:a14="http://schemas.microsoft.com/office/drawing/2010/main" val="0"/>
                              </a:ext>
                            </a:extLst>
                          </a:blip>
                          <a:stretch>
                            <a:fillRect/>
                          </a:stretch>
                        </pic:blipFill>
                        <pic:spPr>
                          <a:xfrm>
                            <a:off x="0" y="0"/>
                            <a:ext cx="1698625" cy="1054100"/>
                          </a:xfrm>
                          <a:prstGeom prst="rect">
                            <a:avLst/>
                          </a:prstGeom>
                        </pic:spPr>
                      </pic:pic>
                    </a:graphicData>
                  </a:graphic>
                  <wp14:sizeRelH relativeFrom="page">
                    <wp14:pctWidth>0</wp14:pctWidth>
                  </wp14:sizeRelH>
                  <wp14:sizeRelV relativeFrom="page">
                    <wp14:pctHeight>0</wp14:pctHeight>
                  </wp14:sizeRelV>
                </wp:anchor>
              </w:drawing>
            </w:r>
            <w:r w:rsidR="00414AF2">
              <w:rPr>
                <w:rFonts w:ascii="Arial" w:eastAsia="Arial" w:hAnsi="Arial" w:cs="Arial"/>
                <w:color w:val="000000"/>
                <w:sz w:val="28"/>
                <w:szCs w:val="28"/>
              </w:rPr>
              <w:t>Human-centered visual predictive analytics</w:t>
            </w:r>
          </w:p>
          <w:p w:rsidR="009C08C1" w:rsidRPr="00BE2E35" w:rsidRDefault="00414AF2" w:rsidP="009C08C1">
            <w:pPr>
              <w:pStyle w:val="Authorname"/>
              <w:spacing w:before="0"/>
              <w:ind w:left="2835"/>
              <w:rPr>
                <w:rFonts w:ascii="Arial" w:hAnsi="Arial" w:cs="Arial"/>
                <w:sz w:val="24"/>
                <w:szCs w:val="24"/>
              </w:rPr>
            </w:pPr>
            <w:proofErr w:type="spellStart"/>
            <w:r>
              <w:rPr>
                <w:rFonts w:ascii="Arial" w:eastAsia="Arial" w:hAnsi="Arial" w:cs="Arial"/>
                <w:b/>
                <w:color w:val="000000"/>
                <w:sz w:val="24"/>
                <w:szCs w:val="24"/>
              </w:rPr>
              <w:t>Emmanouil</w:t>
            </w:r>
            <w:proofErr w:type="spellEnd"/>
            <w:r>
              <w:rPr>
                <w:rFonts w:ascii="Arial" w:eastAsia="Arial" w:hAnsi="Arial" w:cs="Arial"/>
                <w:b/>
                <w:color w:val="000000"/>
                <w:sz w:val="24"/>
                <w:szCs w:val="24"/>
              </w:rPr>
              <w:t xml:space="preserve"> Adamakis </w:t>
            </w:r>
            <w:r w:rsidR="009C08C1" w:rsidRPr="00BE2E35">
              <w:rPr>
                <w:rFonts w:ascii="Arial" w:hAnsi="Arial" w:cs="Arial"/>
                <w:sz w:val="24"/>
                <w:szCs w:val="24"/>
                <w:vertAlign w:val="superscript"/>
              </w:rPr>
              <w:t>1#</w:t>
            </w:r>
          </w:p>
          <w:p w:rsidR="009C08C1" w:rsidRPr="00BE2E35" w:rsidRDefault="009C08C1" w:rsidP="009C08C1">
            <w:pPr>
              <w:pStyle w:val="Affilation"/>
              <w:spacing w:before="60" w:after="60"/>
              <w:ind w:left="2835"/>
              <w:rPr>
                <w:rFonts w:ascii="Arial" w:hAnsi="Arial" w:cs="Arial"/>
                <w:sz w:val="18"/>
                <w:szCs w:val="18"/>
              </w:rPr>
            </w:pPr>
            <w:r w:rsidRPr="00BE2E35">
              <w:rPr>
                <w:rFonts w:ascii="Arial" w:hAnsi="Arial" w:cs="Arial"/>
                <w:sz w:val="18"/>
                <w:szCs w:val="18"/>
                <w:vertAlign w:val="superscript"/>
              </w:rPr>
              <w:t xml:space="preserve">1 </w:t>
            </w:r>
            <w:r w:rsidR="00A62A58">
              <w:rPr>
                <w:rFonts w:ascii="Arial" w:eastAsia="Arial" w:hAnsi="Arial" w:cs="Arial"/>
                <w:color w:val="000000"/>
                <w:sz w:val="18"/>
                <w:szCs w:val="18"/>
              </w:rPr>
              <w:t>Human Computer Interaction Lab, Institute of Computer Science, Foundation for Research and Technology Hellas</w:t>
            </w:r>
          </w:p>
          <w:p w:rsidR="009C08C1" w:rsidRPr="00BE2E35" w:rsidRDefault="009C08C1" w:rsidP="00414AF2">
            <w:pPr>
              <w:pStyle w:val="ListParagraph"/>
              <w:spacing w:after="0" w:line="240" w:lineRule="auto"/>
              <w:ind w:left="2835"/>
              <w:rPr>
                <w:sz w:val="16"/>
                <w:szCs w:val="16"/>
                <w:lang w:val="en-US"/>
              </w:rPr>
            </w:pPr>
            <w:r w:rsidRPr="00BE2E35">
              <w:rPr>
                <w:sz w:val="16"/>
                <w:szCs w:val="16"/>
                <w:lang w:val="en-US"/>
              </w:rPr>
              <w:t xml:space="preserve"># Presenting author: </w:t>
            </w:r>
            <w:r w:rsidR="00414AF2" w:rsidRPr="00414AF2">
              <w:rPr>
                <w:rFonts w:cs="Calibri"/>
                <w:color w:val="000000"/>
                <w:sz w:val="16"/>
                <w:szCs w:val="16"/>
                <w:lang w:val="en-US"/>
              </w:rPr>
              <w:t xml:space="preserve"> </w:t>
            </w:r>
            <w:proofErr w:type="spellStart"/>
            <w:r w:rsidR="00414AF2" w:rsidRPr="00414AF2">
              <w:rPr>
                <w:rFonts w:cs="Calibri"/>
                <w:color w:val="000000"/>
                <w:sz w:val="16"/>
                <w:szCs w:val="16"/>
                <w:lang w:val="en-US"/>
              </w:rPr>
              <w:t>Emmanouil</w:t>
            </w:r>
            <w:proofErr w:type="spellEnd"/>
            <w:r w:rsidR="00414AF2" w:rsidRPr="00414AF2">
              <w:rPr>
                <w:rFonts w:cs="Calibri"/>
                <w:color w:val="000000"/>
                <w:sz w:val="16"/>
                <w:szCs w:val="16"/>
                <w:lang w:val="en-US"/>
              </w:rPr>
              <w:t xml:space="preserve"> Adamakis</w:t>
            </w:r>
            <w:r w:rsidR="00414AF2" w:rsidRPr="00BE2E35">
              <w:rPr>
                <w:sz w:val="16"/>
                <w:szCs w:val="16"/>
                <w:lang w:val="en-US"/>
              </w:rPr>
              <w:t>,</w:t>
            </w:r>
            <w:r w:rsidRPr="00BE2E35">
              <w:rPr>
                <w:sz w:val="16"/>
                <w:szCs w:val="16"/>
                <w:lang w:val="en-US"/>
              </w:rPr>
              <w:t xml:space="preserve"> email</w:t>
            </w:r>
            <w:r w:rsidR="00414AF2">
              <w:rPr>
                <w:sz w:val="16"/>
                <w:szCs w:val="16"/>
                <w:lang w:val="en-US"/>
              </w:rPr>
              <w:t>: madamakis@ics.forth.gr</w:t>
            </w:r>
          </w:p>
        </w:tc>
      </w:tr>
    </w:tbl>
    <w:p w:rsidR="00770740" w:rsidRDefault="00770740" w:rsidP="00740FF0">
      <w:pPr>
        <w:rPr>
          <w:lang w:val="en-US"/>
        </w:rPr>
        <w:sectPr w:rsidR="00770740" w:rsidSect="00EC0AC6">
          <w:footerReference w:type="default" r:id="rId9"/>
          <w:pgSz w:w="11906" w:h="16838"/>
          <w:pgMar w:top="1560" w:right="1800" w:bottom="1440" w:left="1800" w:header="708" w:footer="657" w:gutter="0"/>
          <w:cols w:space="708"/>
          <w:docGrid w:linePitch="360"/>
        </w:sectPr>
      </w:pPr>
    </w:p>
    <w:p w:rsidR="00041506" w:rsidRPr="00BE281B" w:rsidRDefault="00770740" w:rsidP="00BE281B">
      <w:pPr>
        <w:pStyle w:val="AbstractHead"/>
        <w:spacing w:before="360" w:after="120" w:line="200" w:lineRule="exact"/>
        <w:ind w:right="-79"/>
        <w:jc w:val="left"/>
        <w:rPr>
          <w:rFonts w:ascii="Arial" w:hAnsi="Arial" w:cs="Arial"/>
          <w:sz w:val="24"/>
          <w:szCs w:val="24"/>
        </w:rPr>
      </w:pPr>
      <w:r w:rsidRPr="00BE281B">
        <w:rPr>
          <w:rFonts w:ascii="Arial" w:hAnsi="Arial" w:cs="Arial"/>
          <w:sz w:val="24"/>
          <w:szCs w:val="24"/>
        </w:rPr>
        <w:t>abstract</w:t>
      </w:r>
    </w:p>
    <w:p w:rsidR="00414AF2" w:rsidRPr="00414AF2" w:rsidRDefault="00414AF2" w:rsidP="00414AF2">
      <w:pPr>
        <w:pStyle w:val="AbstractText"/>
        <w:spacing w:after="120" w:line="240" w:lineRule="auto"/>
        <w:ind w:right="-23" w:firstLine="284"/>
        <w:rPr>
          <w:rFonts w:ascii="Arial" w:hAnsi="Arial" w:cs="Arial"/>
          <w:sz w:val="22"/>
          <w:szCs w:val="22"/>
        </w:rPr>
      </w:pPr>
      <w:r w:rsidRPr="00414AF2">
        <w:rPr>
          <w:rFonts w:ascii="Arial" w:hAnsi="Arial" w:cs="Arial"/>
          <w:sz w:val="22"/>
          <w:szCs w:val="22"/>
        </w:rPr>
        <w:t xml:space="preserve">In today's data-driven world, data interchange plays a pivotal role in our daily lives. Every digital transaction, from the simplest to the most complex, requires data exchange between the parties involved. From individuals and small businesses to large corporations, organizations, and governments all store, process and exchange data. With the emergence of the Big Data era, numerous opportunities yielded </w:t>
      </w:r>
      <w:r w:rsidR="00A62A58">
        <w:rPr>
          <w:rFonts w:ascii="Arial" w:hAnsi="Arial" w:cs="Arial"/>
          <w:sz w:val="22"/>
          <w:szCs w:val="22"/>
        </w:rPr>
        <w:t>with</w:t>
      </w:r>
      <w:r w:rsidRPr="00414AF2">
        <w:rPr>
          <w:rFonts w:ascii="Arial" w:hAnsi="Arial" w:cs="Arial"/>
          <w:sz w:val="22"/>
          <w:szCs w:val="22"/>
        </w:rPr>
        <w:t xml:space="preserve"> respect of data analysis and information process for providing insights, but also new caveats and challenges entailed due to the five characteristics of Big Data (5Vs): volume, value, variety, velocity, and veracity. </w:t>
      </w:r>
    </w:p>
    <w:p w:rsidR="00414AF2" w:rsidRPr="00414AF2" w:rsidRDefault="00414AF2" w:rsidP="00414AF2">
      <w:pPr>
        <w:pStyle w:val="AbstractText"/>
        <w:spacing w:after="120" w:line="240" w:lineRule="auto"/>
        <w:ind w:right="-23" w:firstLine="284"/>
        <w:rPr>
          <w:rFonts w:ascii="Arial" w:hAnsi="Arial" w:cs="Arial"/>
          <w:sz w:val="22"/>
          <w:szCs w:val="22"/>
        </w:rPr>
      </w:pPr>
      <w:r w:rsidRPr="00414AF2">
        <w:rPr>
          <w:rFonts w:ascii="Arial" w:hAnsi="Arial" w:cs="Arial"/>
          <w:sz w:val="22"/>
          <w:szCs w:val="22"/>
        </w:rPr>
        <w:t xml:space="preserve">Visual analytics is a research area that focuses on offering efficient and transparent methods of processing, visualizing, and analyzing large volumes of data so that analysts may better understand them and extract insights that could support data-driven decision making. Visual predictive analytics is the natural evolution of visual analytics assimilating a wide range of stochastic methods, contemporary analysis approaches as well as modern information acquisition techniques (e.g. statistical modelling, machine learning, data mining, </w:t>
      </w:r>
      <w:proofErr w:type="spellStart"/>
      <w:r w:rsidRPr="00414AF2">
        <w:rPr>
          <w:rFonts w:ascii="Arial" w:hAnsi="Arial" w:cs="Arial"/>
          <w:sz w:val="22"/>
          <w:szCs w:val="22"/>
        </w:rPr>
        <w:t>etc</w:t>
      </w:r>
      <w:proofErr w:type="spellEnd"/>
      <w:r w:rsidRPr="00414AF2">
        <w:rPr>
          <w:rFonts w:ascii="Arial" w:hAnsi="Arial" w:cs="Arial"/>
          <w:sz w:val="22"/>
          <w:szCs w:val="22"/>
        </w:rPr>
        <w:t>)</w:t>
      </w:r>
      <w:r w:rsidR="00A62A58">
        <w:rPr>
          <w:rFonts w:ascii="Arial" w:hAnsi="Arial" w:cs="Arial"/>
          <w:sz w:val="22"/>
          <w:szCs w:val="22"/>
        </w:rPr>
        <w:t>.</w:t>
      </w:r>
      <w:r w:rsidRPr="00414AF2">
        <w:rPr>
          <w:rFonts w:ascii="Arial" w:hAnsi="Arial" w:cs="Arial"/>
          <w:sz w:val="22"/>
          <w:szCs w:val="22"/>
        </w:rPr>
        <w:t xml:space="preserve"> The main objective of visual predictive analytics is to leverage all the phases of the big data analysis lifecycle, such as data cleaning, diagnostics, exploratory analysis, feature selection, and incremental learning towards assisting users in finding patterns in the data and eventually validating their hypotheses or predicting new ones.</w:t>
      </w:r>
    </w:p>
    <w:p w:rsidR="00414AF2" w:rsidRPr="00414AF2" w:rsidRDefault="00414AF2" w:rsidP="00414AF2">
      <w:pPr>
        <w:pStyle w:val="AbstractText"/>
        <w:spacing w:after="120" w:line="240" w:lineRule="auto"/>
        <w:ind w:right="-23" w:firstLine="284"/>
        <w:rPr>
          <w:rFonts w:ascii="Arial" w:hAnsi="Arial" w:cs="Arial"/>
          <w:sz w:val="22"/>
          <w:szCs w:val="22"/>
        </w:rPr>
      </w:pPr>
      <w:r w:rsidRPr="00414AF2">
        <w:rPr>
          <w:rFonts w:ascii="Arial" w:hAnsi="Arial" w:cs="Arial"/>
          <w:sz w:val="22"/>
          <w:szCs w:val="22"/>
        </w:rPr>
        <w:t>Despite increasing levels of automation through the use of AI-powered systems, the human is the leading actor in these systems. The long-term success of AI is dependent on our recognition that people are critical in its design, operation, and use. A human-</w:t>
      </w:r>
      <w:r w:rsidR="00CD7D5F" w:rsidRPr="00414AF2">
        <w:rPr>
          <w:rFonts w:ascii="Arial" w:hAnsi="Arial" w:cs="Arial"/>
          <w:sz w:val="22"/>
          <w:szCs w:val="22"/>
        </w:rPr>
        <w:t>centered</w:t>
      </w:r>
      <w:r w:rsidRPr="00414AF2">
        <w:rPr>
          <w:rFonts w:ascii="Arial" w:hAnsi="Arial" w:cs="Arial"/>
          <w:sz w:val="22"/>
          <w:szCs w:val="22"/>
        </w:rPr>
        <w:t xml:space="preserve"> approach to AI-powered systems design necessitates the active participation of end-users and stakeholders in the design process, incorporating multidisciplinary teams and supporting the active collaboration of UX specialists with AI practitioners. Explainable AI, active human involvement in refining AI algorithms through training and feedback, and AI UX design is highlighted as major goals. The human in the loop concept, as well as the use of visual predictive analytics, are some of the essential foundations in developing human-</w:t>
      </w:r>
      <w:r w:rsidR="00CD7D5F" w:rsidRPr="00414AF2">
        <w:rPr>
          <w:rFonts w:ascii="Arial" w:hAnsi="Arial" w:cs="Arial"/>
          <w:sz w:val="22"/>
          <w:szCs w:val="22"/>
        </w:rPr>
        <w:t>centered</w:t>
      </w:r>
      <w:r w:rsidRPr="00414AF2">
        <w:rPr>
          <w:rFonts w:ascii="Arial" w:hAnsi="Arial" w:cs="Arial"/>
          <w:sz w:val="22"/>
          <w:szCs w:val="22"/>
        </w:rPr>
        <w:t xml:space="preserve"> AI in this context.</w:t>
      </w:r>
    </w:p>
    <w:p w:rsidR="006C69C9" w:rsidRPr="00BE281B" w:rsidRDefault="00414AF2" w:rsidP="00414AF2">
      <w:pPr>
        <w:pStyle w:val="AbstractText"/>
        <w:spacing w:after="120" w:line="240" w:lineRule="auto"/>
        <w:ind w:right="-23" w:firstLine="284"/>
        <w:rPr>
          <w:rFonts w:ascii="Arial" w:hAnsi="Arial" w:cs="Arial"/>
          <w:sz w:val="22"/>
          <w:szCs w:val="22"/>
        </w:rPr>
      </w:pPr>
      <w:r w:rsidRPr="00414AF2">
        <w:rPr>
          <w:rFonts w:ascii="Arial" w:hAnsi="Arial" w:cs="Arial"/>
          <w:sz w:val="22"/>
          <w:szCs w:val="22"/>
        </w:rPr>
        <w:t>Our proposed methodology for dealing with the aspects mentioned above pursues the development of a methodological framework to facilitate human-</w:t>
      </w:r>
      <w:r w:rsidR="00CD7D5F" w:rsidRPr="00414AF2">
        <w:rPr>
          <w:rFonts w:ascii="Arial" w:hAnsi="Arial" w:cs="Arial"/>
          <w:sz w:val="22"/>
          <w:szCs w:val="22"/>
        </w:rPr>
        <w:t>centered</w:t>
      </w:r>
      <w:r w:rsidRPr="00414AF2">
        <w:rPr>
          <w:rFonts w:ascii="Arial" w:hAnsi="Arial" w:cs="Arial"/>
          <w:sz w:val="22"/>
          <w:szCs w:val="22"/>
        </w:rPr>
        <w:t xml:space="preserve"> Visual Predictive Analytics. To that end, we believe that the suggested framework will enhance human abilities </w:t>
      </w:r>
      <w:r w:rsidR="00A62A58">
        <w:rPr>
          <w:rFonts w:ascii="Arial" w:hAnsi="Arial" w:cs="Arial"/>
          <w:sz w:val="22"/>
          <w:szCs w:val="22"/>
        </w:rPr>
        <w:t>along with</w:t>
      </w:r>
      <w:r w:rsidRPr="00414AF2">
        <w:rPr>
          <w:rFonts w:ascii="Arial" w:hAnsi="Arial" w:cs="Arial"/>
          <w:sz w:val="22"/>
          <w:szCs w:val="22"/>
        </w:rPr>
        <w:t xml:space="preserve"> maintaining control over AI by ensuring that it meets users’ </w:t>
      </w:r>
      <w:r w:rsidR="00A62A58">
        <w:rPr>
          <w:rFonts w:ascii="Arial" w:hAnsi="Arial" w:cs="Arial"/>
          <w:sz w:val="22"/>
          <w:szCs w:val="22"/>
        </w:rPr>
        <w:t xml:space="preserve">needs </w:t>
      </w:r>
      <w:bookmarkStart w:id="0" w:name="_GoBack"/>
      <w:bookmarkEnd w:id="0"/>
      <w:r w:rsidR="00A62A58">
        <w:rPr>
          <w:rFonts w:ascii="Arial" w:hAnsi="Arial" w:cs="Arial"/>
          <w:sz w:val="22"/>
          <w:szCs w:val="22"/>
        </w:rPr>
        <w:t>as well as</w:t>
      </w:r>
      <w:r w:rsidRPr="00414AF2">
        <w:rPr>
          <w:rFonts w:ascii="Arial" w:hAnsi="Arial" w:cs="Arial"/>
          <w:sz w:val="22"/>
          <w:szCs w:val="22"/>
        </w:rPr>
        <w:t xml:space="preserve"> operating transparently,</w:t>
      </w:r>
      <w:r w:rsidR="00A62A58">
        <w:rPr>
          <w:rFonts w:ascii="Arial" w:hAnsi="Arial" w:cs="Arial"/>
          <w:sz w:val="22"/>
          <w:szCs w:val="22"/>
        </w:rPr>
        <w:t xml:space="preserve"> thus</w:t>
      </w:r>
      <w:r w:rsidRPr="00414AF2">
        <w:rPr>
          <w:rFonts w:ascii="Arial" w:hAnsi="Arial" w:cs="Arial"/>
          <w:sz w:val="22"/>
          <w:szCs w:val="22"/>
        </w:rPr>
        <w:t xml:space="preserve"> allowing users to gain new insights, </w:t>
      </w:r>
      <w:r w:rsidR="00A62A58">
        <w:rPr>
          <w:rFonts w:ascii="Arial" w:hAnsi="Arial" w:cs="Arial"/>
          <w:sz w:val="22"/>
          <w:szCs w:val="22"/>
        </w:rPr>
        <w:t>while</w:t>
      </w:r>
      <w:r w:rsidRPr="00414AF2">
        <w:rPr>
          <w:rFonts w:ascii="Arial" w:hAnsi="Arial" w:cs="Arial"/>
          <w:sz w:val="22"/>
          <w:szCs w:val="22"/>
        </w:rPr>
        <w:t xml:space="preserve"> respecting privacy and ethics.</w:t>
      </w:r>
    </w:p>
    <w:p w:rsidR="00414AF2" w:rsidRDefault="00414AF2" w:rsidP="00041506">
      <w:pPr>
        <w:pStyle w:val="AbstractText"/>
        <w:spacing w:before="120"/>
        <w:rPr>
          <w:rFonts w:ascii="Arial" w:hAnsi="Arial" w:cs="Arial"/>
          <w:b/>
          <w:sz w:val="20"/>
        </w:rPr>
      </w:pPr>
    </w:p>
    <w:p w:rsidR="00EC0AC6" w:rsidRPr="00EC0AC6" w:rsidRDefault="00EC0AC6" w:rsidP="00EC0AC6">
      <w:pPr>
        <w:rPr>
          <w:lang w:val="pt-BR"/>
        </w:rPr>
      </w:pPr>
    </w:p>
    <w:p w:rsidR="00EC0AC6" w:rsidRPr="00EC0AC6" w:rsidRDefault="00EC0AC6" w:rsidP="00EC0AC6">
      <w:pPr>
        <w:rPr>
          <w:lang w:val="pt-BR"/>
        </w:rPr>
      </w:pPr>
    </w:p>
    <w:p w:rsidR="00EC0AC6" w:rsidRPr="00EC0AC6" w:rsidRDefault="00EC0AC6" w:rsidP="00EC0AC6">
      <w:pPr>
        <w:rPr>
          <w:lang w:val="pt-BR"/>
        </w:rPr>
      </w:pPr>
    </w:p>
    <w:p w:rsidR="00EC0AC6" w:rsidRPr="00EC0AC6" w:rsidRDefault="00EC0AC6" w:rsidP="00EC0AC6">
      <w:pPr>
        <w:jc w:val="center"/>
        <w:rPr>
          <w:lang w:val="pt-BR"/>
        </w:rPr>
      </w:pPr>
    </w:p>
    <w:sectPr w:rsidR="00EC0AC6" w:rsidRPr="00EC0AC6" w:rsidSect="00EC0AC6">
      <w:type w:val="continuous"/>
      <w:pgSz w:w="11906" w:h="16838"/>
      <w:pgMar w:top="22" w:right="1286" w:bottom="1440" w:left="1260" w:header="708" w:footer="657" w:gutter="0"/>
      <w:cols w:space="3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53A" w:rsidRDefault="007D153A" w:rsidP="00C15FA9">
      <w:pPr>
        <w:spacing w:after="0" w:line="240" w:lineRule="auto"/>
      </w:pPr>
      <w:r>
        <w:separator/>
      </w:r>
    </w:p>
  </w:endnote>
  <w:endnote w:type="continuationSeparator" w:id="0">
    <w:p w:rsidR="007D153A" w:rsidRDefault="007D153A" w:rsidP="00C15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787" w:rsidRPr="00B75F5D" w:rsidRDefault="001C581D" w:rsidP="00EC0AC6">
    <w:pPr>
      <w:pStyle w:val="Footer"/>
      <w:jc w:val="center"/>
      <w:rPr>
        <w:lang w:val="en-US"/>
      </w:rPr>
    </w:pPr>
    <w:r w:rsidRPr="001C581D">
      <w:rPr>
        <w:rFonts w:ascii="Arial" w:hAnsi="Arial" w:cs="Arial"/>
        <w:b/>
        <w:sz w:val="14"/>
        <w:szCs w:val="14"/>
        <w:lang w:val="en-US"/>
      </w:rPr>
      <w:t>13</w:t>
    </w:r>
    <w:r w:rsidR="00EC0AC6" w:rsidRPr="00EC0AC6">
      <w:rPr>
        <w:rFonts w:ascii="Arial" w:hAnsi="Arial" w:cs="Arial"/>
        <w:b/>
        <w:sz w:val="14"/>
        <w:szCs w:val="14"/>
        <w:vertAlign w:val="superscript"/>
        <w:lang w:val="en-US"/>
      </w:rPr>
      <w:t>th</w:t>
    </w:r>
    <w:r w:rsidR="00EC0AC6">
      <w:rPr>
        <w:rFonts w:ascii="Arial" w:hAnsi="Arial" w:cs="Arial"/>
        <w:b/>
        <w:sz w:val="14"/>
        <w:szCs w:val="14"/>
        <w:lang w:val="en-US"/>
      </w:rPr>
      <w:t xml:space="preserve"> </w:t>
    </w:r>
    <w:r>
      <w:rPr>
        <w:rFonts w:ascii="Arial" w:hAnsi="Arial" w:cs="Arial"/>
        <w:b/>
        <w:sz w:val="14"/>
        <w:szCs w:val="14"/>
        <w:lang w:val="en-US"/>
      </w:rPr>
      <w:t>Scientific FORTH Retreat,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53A" w:rsidRDefault="007D153A" w:rsidP="00C15FA9">
      <w:pPr>
        <w:spacing w:after="0" w:line="240" w:lineRule="auto"/>
      </w:pPr>
      <w:r>
        <w:separator/>
      </w:r>
    </w:p>
  </w:footnote>
  <w:footnote w:type="continuationSeparator" w:id="0">
    <w:p w:rsidR="007D153A" w:rsidRDefault="007D153A" w:rsidP="00C15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16D0"/>
    <w:multiLevelType w:val="hybridMultilevel"/>
    <w:tmpl w:val="A4C47244"/>
    <w:lvl w:ilvl="0" w:tplc="AE1E528E">
      <w:start w:val="2"/>
      <w:numFmt w:val="bullet"/>
      <w:lvlText w:val=""/>
      <w:lvlJc w:val="left"/>
      <w:pPr>
        <w:ind w:left="720" w:hanging="360"/>
      </w:pPr>
      <w:rPr>
        <w:rFonts w:ascii="Symbol" w:eastAsia="Calibr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340C0"/>
    <w:multiLevelType w:val="hybridMultilevel"/>
    <w:tmpl w:val="951E30F4"/>
    <w:lvl w:ilvl="0" w:tplc="ED52FA0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40"/>
    <w:rsid w:val="00016787"/>
    <w:rsid w:val="000212B0"/>
    <w:rsid w:val="000247AB"/>
    <w:rsid w:val="00030C7A"/>
    <w:rsid w:val="00041506"/>
    <w:rsid w:val="00052233"/>
    <w:rsid w:val="00081908"/>
    <w:rsid w:val="000854CB"/>
    <w:rsid w:val="00091D8A"/>
    <w:rsid w:val="00122BE4"/>
    <w:rsid w:val="00166E6F"/>
    <w:rsid w:val="00173A80"/>
    <w:rsid w:val="001A3DA4"/>
    <w:rsid w:val="001C0F59"/>
    <w:rsid w:val="001C581D"/>
    <w:rsid w:val="001D06ED"/>
    <w:rsid w:val="0021141D"/>
    <w:rsid w:val="003036CD"/>
    <w:rsid w:val="00320F2A"/>
    <w:rsid w:val="003307BC"/>
    <w:rsid w:val="003F432B"/>
    <w:rsid w:val="00414AF2"/>
    <w:rsid w:val="004652E7"/>
    <w:rsid w:val="004818A5"/>
    <w:rsid w:val="00491860"/>
    <w:rsid w:val="00492E05"/>
    <w:rsid w:val="004C5CF7"/>
    <w:rsid w:val="005304BB"/>
    <w:rsid w:val="005427CA"/>
    <w:rsid w:val="005536A6"/>
    <w:rsid w:val="00557BE2"/>
    <w:rsid w:val="005A418E"/>
    <w:rsid w:val="00610622"/>
    <w:rsid w:val="0061458D"/>
    <w:rsid w:val="0062218B"/>
    <w:rsid w:val="00626E46"/>
    <w:rsid w:val="006348F1"/>
    <w:rsid w:val="0064052C"/>
    <w:rsid w:val="00681E3A"/>
    <w:rsid w:val="006A37A9"/>
    <w:rsid w:val="006A626D"/>
    <w:rsid w:val="006C69C9"/>
    <w:rsid w:val="006E7D24"/>
    <w:rsid w:val="0070157B"/>
    <w:rsid w:val="007235C5"/>
    <w:rsid w:val="00730762"/>
    <w:rsid w:val="00740FF0"/>
    <w:rsid w:val="00750221"/>
    <w:rsid w:val="0076170F"/>
    <w:rsid w:val="00762D2A"/>
    <w:rsid w:val="00770740"/>
    <w:rsid w:val="007C3590"/>
    <w:rsid w:val="007D153A"/>
    <w:rsid w:val="0084469F"/>
    <w:rsid w:val="00850765"/>
    <w:rsid w:val="00852B87"/>
    <w:rsid w:val="008F2FBF"/>
    <w:rsid w:val="00916433"/>
    <w:rsid w:val="009164A1"/>
    <w:rsid w:val="00924FB8"/>
    <w:rsid w:val="009312C8"/>
    <w:rsid w:val="00953403"/>
    <w:rsid w:val="009A7868"/>
    <w:rsid w:val="009C08C1"/>
    <w:rsid w:val="009C68E4"/>
    <w:rsid w:val="00A15232"/>
    <w:rsid w:val="00A51804"/>
    <w:rsid w:val="00A62A58"/>
    <w:rsid w:val="00A66A2B"/>
    <w:rsid w:val="00A67BC2"/>
    <w:rsid w:val="00A822E1"/>
    <w:rsid w:val="00A8623E"/>
    <w:rsid w:val="00AD6335"/>
    <w:rsid w:val="00B0538D"/>
    <w:rsid w:val="00B062DA"/>
    <w:rsid w:val="00B75F5D"/>
    <w:rsid w:val="00BE281B"/>
    <w:rsid w:val="00BE2E35"/>
    <w:rsid w:val="00BE57FF"/>
    <w:rsid w:val="00BF02B4"/>
    <w:rsid w:val="00C15FA9"/>
    <w:rsid w:val="00C606E3"/>
    <w:rsid w:val="00C7355F"/>
    <w:rsid w:val="00CB340A"/>
    <w:rsid w:val="00CC7F3B"/>
    <w:rsid w:val="00CD08FD"/>
    <w:rsid w:val="00CD7D5F"/>
    <w:rsid w:val="00CE0E22"/>
    <w:rsid w:val="00CF4DBC"/>
    <w:rsid w:val="00D31968"/>
    <w:rsid w:val="00DC447B"/>
    <w:rsid w:val="00E1027D"/>
    <w:rsid w:val="00E70819"/>
    <w:rsid w:val="00E91CAA"/>
    <w:rsid w:val="00E9351D"/>
    <w:rsid w:val="00EB0C46"/>
    <w:rsid w:val="00EC0AC6"/>
    <w:rsid w:val="00EC14F3"/>
    <w:rsid w:val="00ED1B63"/>
    <w:rsid w:val="00F51ECC"/>
    <w:rsid w:val="00F76C80"/>
    <w:rsid w:val="00FC064B"/>
    <w:rsid w:val="00FC39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D6FFD"/>
  <w15:docId w15:val="{B63E81A6-2117-497C-9999-1C984BB9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D8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0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740"/>
    <w:rPr>
      <w:rFonts w:ascii="Tahoma" w:hAnsi="Tahoma" w:cs="Tahoma"/>
      <w:sz w:val="16"/>
      <w:szCs w:val="16"/>
    </w:rPr>
  </w:style>
  <w:style w:type="table" w:styleId="TableGrid">
    <w:name w:val="Table Grid"/>
    <w:basedOn w:val="TableNormal"/>
    <w:uiPriority w:val="59"/>
    <w:rsid w:val="00770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rsid w:val="00770740"/>
    <w:pPr>
      <w:spacing w:before="92" w:line="420" w:lineRule="exact"/>
    </w:pPr>
    <w:rPr>
      <w:rFonts w:ascii="Helvetica" w:eastAsia="Times New Roman" w:hAnsi="Helvetica"/>
      <w:b/>
      <w:sz w:val="32"/>
      <w:lang w:val="en-US" w:eastAsia="en-US"/>
    </w:rPr>
  </w:style>
  <w:style w:type="paragraph" w:customStyle="1" w:styleId="Authorname">
    <w:name w:val="Author name"/>
    <w:rsid w:val="00770740"/>
    <w:pPr>
      <w:spacing w:before="70" w:line="300" w:lineRule="exact"/>
    </w:pPr>
    <w:rPr>
      <w:rFonts w:ascii="Helvetica-Light" w:eastAsia="Times New Roman" w:hAnsi="Helvetica-Light"/>
      <w:iCs/>
      <w:sz w:val="26"/>
      <w:lang w:val="en-US" w:eastAsia="en-US"/>
    </w:rPr>
  </w:style>
  <w:style w:type="paragraph" w:customStyle="1" w:styleId="Affilation">
    <w:name w:val="Affilation"/>
    <w:basedOn w:val="Authorname"/>
    <w:rsid w:val="00770740"/>
    <w:pPr>
      <w:spacing w:before="40" w:after="52" w:line="240" w:lineRule="exact"/>
    </w:pPr>
    <w:rPr>
      <w:sz w:val="20"/>
    </w:rPr>
  </w:style>
  <w:style w:type="paragraph" w:customStyle="1" w:styleId="AbstractHead">
    <w:name w:val="Abstract Head"/>
    <w:rsid w:val="00770740"/>
    <w:pPr>
      <w:spacing w:before="210" w:after="10" w:line="220" w:lineRule="exact"/>
      <w:jc w:val="both"/>
    </w:pPr>
    <w:rPr>
      <w:rFonts w:ascii="Helvetica" w:eastAsia="Times New Roman" w:hAnsi="Helvetica"/>
      <w:b/>
      <w:caps/>
      <w:sz w:val="16"/>
      <w:lang w:val="en-US" w:eastAsia="en-US"/>
    </w:rPr>
  </w:style>
  <w:style w:type="paragraph" w:customStyle="1" w:styleId="AbstractText">
    <w:name w:val="Abstract Text"/>
    <w:rsid w:val="00770740"/>
    <w:pPr>
      <w:spacing w:line="220" w:lineRule="exact"/>
      <w:jc w:val="both"/>
    </w:pPr>
    <w:rPr>
      <w:rFonts w:ascii="Helvetica" w:eastAsia="Times New Roman" w:hAnsi="Helvetica"/>
      <w:sz w:val="16"/>
      <w:lang w:val="en-US" w:eastAsia="en-US"/>
    </w:rPr>
  </w:style>
  <w:style w:type="paragraph" w:customStyle="1" w:styleId="AckHead">
    <w:name w:val="Ack Head"/>
    <w:basedOn w:val="Normal"/>
    <w:rsid w:val="00770740"/>
    <w:pPr>
      <w:spacing w:before="226" w:after="50" w:line="240" w:lineRule="exact"/>
      <w:outlineLvl w:val="0"/>
    </w:pPr>
    <w:rPr>
      <w:rFonts w:ascii="Helvetica" w:eastAsia="Times New Roman" w:hAnsi="Helvetica"/>
      <w:b/>
      <w:caps/>
      <w:sz w:val="20"/>
      <w:szCs w:val="20"/>
      <w:lang w:val="en-US"/>
    </w:rPr>
  </w:style>
  <w:style w:type="paragraph" w:customStyle="1" w:styleId="AckText">
    <w:name w:val="Ack Text"/>
    <w:basedOn w:val="Normal"/>
    <w:rsid w:val="00770740"/>
    <w:pPr>
      <w:spacing w:after="0" w:line="220" w:lineRule="exact"/>
      <w:jc w:val="both"/>
    </w:pPr>
    <w:rPr>
      <w:rFonts w:ascii="Times New Roman" w:eastAsia="Times New Roman" w:hAnsi="Times New Roman"/>
      <w:sz w:val="18"/>
      <w:szCs w:val="20"/>
      <w:lang w:val="en-US"/>
    </w:rPr>
  </w:style>
  <w:style w:type="paragraph" w:customStyle="1" w:styleId="RefText">
    <w:name w:val="Ref Text"/>
    <w:rsid w:val="00770740"/>
    <w:pPr>
      <w:spacing w:line="180" w:lineRule="exact"/>
      <w:ind w:left="227" w:hanging="227"/>
      <w:jc w:val="both"/>
    </w:pPr>
    <w:rPr>
      <w:rFonts w:ascii="Times New Roman" w:eastAsia="Times New Roman" w:hAnsi="Times New Roman"/>
      <w:sz w:val="14"/>
      <w:lang w:val="en-US" w:eastAsia="en-US"/>
    </w:rPr>
  </w:style>
  <w:style w:type="paragraph" w:styleId="Header">
    <w:name w:val="header"/>
    <w:basedOn w:val="Normal"/>
    <w:link w:val="HeaderChar"/>
    <w:uiPriority w:val="99"/>
    <w:unhideWhenUsed/>
    <w:rsid w:val="00C15F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FA9"/>
  </w:style>
  <w:style w:type="paragraph" w:styleId="Footer">
    <w:name w:val="footer"/>
    <w:basedOn w:val="Normal"/>
    <w:link w:val="FooterChar"/>
    <w:uiPriority w:val="99"/>
    <w:unhideWhenUsed/>
    <w:rsid w:val="00C15F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FA9"/>
  </w:style>
  <w:style w:type="paragraph" w:styleId="ListParagraph">
    <w:name w:val="List Paragraph"/>
    <w:basedOn w:val="Normal"/>
    <w:uiPriority w:val="34"/>
    <w:qFormat/>
    <w:rsid w:val="00542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7261A-5238-40A6-9505-CFC492A22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xmaga</dc:creator>
  <cp:lastModifiedBy>EMMANOUIL ADAMAKIS</cp:lastModifiedBy>
  <cp:revision>12</cp:revision>
  <cp:lastPrinted>2022-05-16T10:33:00Z</cp:lastPrinted>
  <dcterms:created xsi:type="dcterms:W3CDTF">2022-03-04T15:04:00Z</dcterms:created>
  <dcterms:modified xsi:type="dcterms:W3CDTF">2022-06-08T06:00:00Z</dcterms:modified>
</cp:coreProperties>
</file>