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E1" w:rsidRPr="00FC0012" w:rsidRDefault="006524E1" w:rsidP="006524E1">
      <w:pPr>
        <w:pStyle w:val="Default"/>
        <w:jc w:val="center"/>
        <w:rPr>
          <w:b/>
          <w:bCs/>
          <w:sz w:val="30"/>
          <w:szCs w:val="30"/>
          <w:u w:val="single"/>
          <w:lang w:val="en-US"/>
        </w:rPr>
      </w:pPr>
      <w:r w:rsidRPr="006524E1">
        <w:rPr>
          <w:b/>
          <w:bCs/>
          <w:sz w:val="30"/>
          <w:szCs w:val="30"/>
          <w:u w:val="single"/>
        </w:rPr>
        <w:t>ΠΡΟΝ</w:t>
      </w:r>
      <w:r w:rsidR="00FC0012">
        <w:rPr>
          <w:b/>
          <w:bCs/>
          <w:sz w:val="30"/>
          <w:szCs w:val="30"/>
          <w:u w:val="single"/>
        </w:rPr>
        <w:t>ΟΜΙΑ ΜΙΣΘΟΔΟΣΙΑΣ ΥΠΑΛΛΗΛΩΝ ΔΗΜΟΣΙΟΥ</w:t>
      </w:r>
    </w:p>
    <w:p w:rsidR="006524E1" w:rsidRPr="00043825" w:rsidRDefault="006524E1" w:rsidP="006524E1">
      <w:pPr>
        <w:pStyle w:val="Default"/>
        <w:rPr>
          <w:sz w:val="30"/>
          <w:szCs w:val="30"/>
        </w:rPr>
      </w:pPr>
    </w:p>
    <w:p w:rsidR="006524E1" w:rsidRDefault="006524E1" w:rsidP="006524E1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Ο καθημερινός λογαριασμός που δίνει αξία στο Μ!!!ΣΘΟ </w:t>
      </w:r>
    </w:p>
    <w:p w:rsidR="006524E1" w:rsidRDefault="006524E1" w:rsidP="006524E1">
      <w:pPr>
        <w:pStyle w:val="Default"/>
        <w:spacing w:after="8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Έντοκος τρεχούμενος λογαριασμός </w:t>
      </w:r>
      <w:r>
        <w:rPr>
          <w:rFonts w:ascii="Verdana" w:hAnsi="Verdana" w:cs="Verdana"/>
          <w:b/>
          <w:bCs/>
          <w:sz w:val="20"/>
          <w:szCs w:val="20"/>
        </w:rPr>
        <w:t>με προνομιακό επιτόκιο 1,25% για ποσά από €</w:t>
      </w:r>
      <w:bookmarkStart w:id="0" w:name="_GoBack"/>
      <w:bookmarkEnd w:id="0"/>
      <w:r>
        <w:rPr>
          <w:rFonts w:ascii="Verdana" w:hAnsi="Verdana" w:cs="Verdana"/>
          <w:b/>
          <w:bCs/>
          <w:sz w:val="20"/>
          <w:szCs w:val="20"/>
        </w:rPr>
        <w:t xml:space="preserve">0,01 έως €1.000 </w:t>
      </w:r>
      <w:r>
        <w:rPr>
          <w:rFonts w:ascii="Verdana" w:hAnsi="Verdana" w:cs="Verdana"/>
          <w:sz w:val="20"/>
          <w:szCs w:val="20"/>
        </w:rPr>
        <w:t xml:space="preserve">και με κλιμακωτό επιτόκιο για ποσά άνω των €1.000. </w:t>
      </w:r>
    </w:p>
    <w:p w:rsidR="006524E1" w:rsidRDefault="006524E1" w:rsidP="006524E1">
      <w:pPr>
        <w:pStyle w:val="Default"/>
        <w:spacing w:after="8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Δυνατότητα υπερανάληψης έως και 2 μισθούς με τα πρώτα 150€ κάθε μήνα άτοκα &amp; μηδενικά έξοδα εξέτασης αιτήματος. </w:t>
      </w:r>
    </w:p>
    <w:p w:rsidR="006524E1" w:rsidRDefault="006524E1" w:rsidP="006524E1">
      <w:pPr>
        <w:pStyle w:val="Default"/>
        <w:spacing w:after="8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Τριμηνιαίο </w:t>
      </w:r>
      <w:r>
        <w:rPr>
          <w:rFonts w:ascii="Verdana" w:hAnsi="Verdana" w:cs="Verdana"/>
          <w:b/>
          <w:bCs/>
          <w:sz w:val="20"/>
          <w:szCs w:val="20"/>
        </w:rPr>
        <w:t xml:space="preserve">αντίγραφο λογαριασμού </w:t>
      </w:r>
      <w:r>
        <w:rPr>
          <w:rFonts w:ascii="Verdana" w:hAnsi="Verdana" w:cs="Verdana"/>
          <w:sz w:val="20"/>
          <w:szCs w:val="20"/>
        </w:rPr>
        <w:t xml:space="preserve">ή χορήγηση βιβλιαρίου. </w:t>
      </w:r>
    </w:p>
    <w:p w:rsidR="006524E1" w:rsidRDefault="006524E1" w:rsidP="006524E1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Δωρεάν Πάγιες εντολές </w:t>
      </w:r>
      <w:r>
        <w:rPr>
          <w:rFonts w:ascii="Verdana" w:hAnsi="Verdana" w:cs="Verdana"/>
          <w:sz w:val="20"/>
          <w:szCs w:val="20"/>
        </w:rPr>
        <w:t xml:space="preserve">πληρωμής όλων των λογαριασμών (ΔΕΚΟ, Ασφαλιστικών Ταμείων, Ασφαλειών κ.α.) </w:t>
      </w:r>
    </w:p>
    <w:p w:rsidR="006524E1" w:rsidRDefault="006524E1" w:rsidP="006524E1">
      <w:pPr>
        <w:pStyle w:val="Default"/>
        <w:rPr>
          <w:rFonts w:ascii="Verdana" w:hAnsi="Verdana" w:cs="Verdana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Αποταμιευτικά &amp; προθεσμιακά προϊόντα </w:t>
      </w:r>
    </w:p>
    <w:p w:rsidR="006524E1" w:rsidRDefault="006524E1" w:rsidP="006524E1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1. Λογαριασμός «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Live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» </w:t>
      </w:r>
    </w:p>
    <w:p w:rsidR="006524E1" w:rsidRDefault="006524E1" w:rsidP="006524E1">
      <w:pPr>
        <w:pStyle w:val="Default"/>
        <w:spacing w:after="2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Άνοιγμα λογαριασμού χωρίς ελάχιστο ποσό αρχικής κατάθεσης αποκλειστικά από το e-</w:t>
      </w:r>
      <w:proofErr w:type="spellStart"/>
      <w:r>
        <w:rPr>
          <w:rFonts w:ascii="Verdana" w:hAnsi="Verdana" w:cs="Verdana"/>
          <w:sz w:val="20"/>
          <w:szCs w:val="20"/>
        </w:rPr>
        <w:t>banking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</w:p>
    <w:p w:rsidR="006524E1" w:rsidRDefault="006524E1" w:rsidP="006524E1">
      <w:pPr>
        <w:pStyle w:val="Default"/>
        <w:spacing w:after="2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Κλιμακούμενο επιτόκιο </w:t>
      </w:r>
    </w:p>
    <w:p w:rsidR="006524E1" w:rsidRDefault="006524E1" w:rsidP="006524E1">
      <w:pPr>
        <w:pStyle w:val="Default"/>
        <w:spacing w:after="2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Αυτόματη σύνδεση με το πρόγραμμα e-συναλλαγές </w:t>
      </w:r>
    </w:p>
    <w:p w:rsidR="006524E1" w:rsidRDefault="006524E1" w:rsidP="006524E1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Ενημέρωση αποκλειστικά μέσω e-</w:t>
      </w:r>
      <w:proofErr w:type="spellStart"/>
      <w:r>
        <w:rPr>
          <w:rFonts w:ascii="Verdana" w:hAnsi="Verdana" w:cs="Verdana"/>
          <w:sz w:val="20"/>
          <w:szCs w:val="20"/>
        </w:rPr>
        <w:t>statement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</w:p>
    <w:p w:rsidR="006524E1" w:rsidRDefault="006524E1" w:rsidP="006524E1">
      <w:pPr>
        <w:pStyle w:val="Default"/>
        <w:rPr>
          <w:rFonts w:ascii="Verdana" w:hAnsi="Verdana" w:cs="Verdana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2. Προθεσμιακή Κατάθεση με Ευρώ Επιστροφή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Προθεσμιακή κατάθεση 3,6, ή 12 μηνών με </w:t>
      </w:r>
      <w:r>
        <w:rPr>
          <w:rFonts w:ascii="Verdana" w:hAnsi="Verdana" w:cs="Verdana"/>
          <w:b/>
          <w:bCs/>
          <w:sz w:val="20"/>
          <w:szCs w:val="20"/>
        </w:rPr>
        <w:t xml:space="preserve">ανταγωνιστικό επιτόκιο </w:t>
      </w:r>
      <w:r>
        <w:rPr>
          <w:rFonts w:ascii="Verdana" w:hAnsi="Verdana" w:cs="Verdana"/>
          <w:sz w:val="20"/>
          <w:szCs w:val="20"/>
        </w:rPr>
        <w:t xml:space="preserve">και </w:t>
      </w:r>
      <w:r>
        <w:rPr>
          <w:rFonts w:ascii="Verdana" w:hAnsi="Verdana" w:cs="Verdana"/>
          <w:b/>
          <w:bCs/>
          <w:sz w:val="20"/>
          <w:szCs w:val="20"/>
        </w:rPr>
        <w:t xml:space="preserve">επιπλέον όφελος σε ευρώ επιστροφής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Ελάχιστο ποσό αρχικής κατάθεσης €10.000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Ο τόκος κατατίθεται κάθε μήνα (για 3μηνη διάρκεια) και κάθε 3 μήνες (για 12μηνη διάρκεια) </w:t>
      </w:r>
    </w:p>
    <w:p w:rsidR="006524E1" w:rsidRDefault="006524E1" w:rsidP="006524E1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Τα </w:t>
      </w:r>
      <w:r>
        <w:rPr>
          <w:rFonts w:ascii="Verdana" w:hAnsi="Verdana" w:cs="Verdana"/>
          <w:b/>
          <w:bCs/>
          <w:sz w:val="20"/>
          <w:szCs w:val="20"/>
        </w:rPr>
        <w:t xml:space="preserve">ευρώ επιστροφή </w:t>
      </w:r>
      <w:r>
        <w:rPr>
          <w:rFonts w:ascii="Verdana" w:hAnsi="Verdana" w:cs="Verdana"/>
          <w:sz w:val="20"/>
          <w:szCs w:val="20"/>
        </w:rPr>
        <w:t xml:space="preserve">αποδίδονται στη χρεωστική/πιστωτική κάρτα εντός 15 ημερών από το τέλος κάθε ημερολογιακού τριμήνου </w:t>
      </w:r>
    </w:p>
    <w:p w:rsidR="006524E1" w:rsidRDefault="006524E1" w:rsidP="006524E1">
      <w:pPr>
        <w:pStyle w:val="Default"/>
        <w:rPr>
          <w:rFonts w:ascii="Verdana" w:hAnsi="Verdana" w:cs="Verdana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3. Προθεσμιακή Προσθέτω-Αφαιρώ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Μηνιαίος εκτοκισμός </w:t>
      </w:r>
      <w:r>
        <w:rPr>
          <w:rFonts w:ascii="Verdana" w:hAnsi="Verdana" w:cs="Verdana"/>
          <w:sz w:val="20"/>
          <w:szCs w:val="20"/>
        </w:rPr>
        <w:t xml:space="preserve">και </w:t>
      </w:r>
      <w:r>
        <w:rPr>
          <w:rFonts w:ascii="Verdana" w:hAnsi="Verdana" w:cs="Verdana"/>
          <w:b/>
          <w:bCs/>
          <w:sz w:val="20"/>
          <w:szCs w:val="20"/>
        </w:rPr>
        <w:t xml:space="preserve">δυνατότητα προσθήκης και αφαίρεσης ποσού </w:t>
      </w:r>
      <w:r>
        <w:rPr>
          <w:rFonts w:ascii="Verdana" w:hAnsi="Verdana" w:cs="Verdana"/>
          <w:sz w:val="20"/>
          <w:szCs w:val="20"/>
        </w:rPr>
        <w:t xml:space="preserve">κατά τη διάρκεια της προθεσμιακής κατάθεσης </w:t>
      </w:r>
    </w:p>
    <w:p w:rsidR="006524E1" w:rsidRDefault="006524E1" w:rsidP="006524E1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Ελάχιστο ποσό αρχικής κατάθεσης €10.000 </w:t>
      </w:r>
    </w:p>
    <w:p w:rsidR="006524E1" w:rsidRDefault="006524E1" w:rsidP="006524E1">
      <w:pPr>
        <w:pStyle w:val="Default"/>
        <w:rPr>
          <w:rFonts w:ascii="Verdana" w:hAnsi="Verdana" w:cs="Verdana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4. Προθεσμιακή Κάθε Μέρα </w:t>
      </w:r>
    </w:p>
    <w:p w:rsidR="006524E1" w:rsidRDefault="006524E1" w:rsidP="006524E1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Προθεσμιακή κατάθεση 3 ή 6 μηνών με </w:t>
      </w:r>
      <w:r>
        <w:rPr>
          <w:rFonts w:ascii="Verdana" w:hAnsi="Verdana" w:cs="Verdana"/>
          <w:b/>
          <w:bCs/>
          <w:sz w:val="20"/>
          <w:szCs w:val="20"/>
        </w:rPr>
        <w:t>ανταγωνιστικό επιτόκιο</w:t>
      </w:r>
      <w:r>
        <w:rPr>
          <w:rFonts w:ascii="Verdana" w:hAnsi="Verdana" w:cs="Verdana"/>
          <w:sz w:val="20"/>
          <w:szCs w:val="20"/>
        </w:rPr>
        <w:t xml:space="preserve">, </w:t>
      </w:r>
    </w:p>
    <w:p w:rsidR="006524E1" w:rsidRDefault="006524E1" w:rsidP="006524E1">
      <w:pPr>
        <w:pStyle w:val="Default"/>
        <w:rPr>
          <w:rFonts w:cstheme="minorBidi"/>
          <w:color w:val="auto"/>
        </w:rPr>
      </w:pPr>
      <w:r>
        <w:rPr>
          <w:sz w:val="16"/>
          <w:szCs w:val="16"/>
        </w:rPr>
        <w:t xml:space="preserve">Προσφορά Τραπεζικών Προϊόντων και Υπηρεσιών για τη ΔΗΚΕΗ Σελίδα </w:t>
      </w:r>
      <w:r>
        <w:rPr>
          <w:b/>
          <w:bCs/>
          <w:sz w:val="16"/>
          <w:szCs w:val="16"/>
        </w:rPr>
        <w:t xml:space="preserve">20 </w:t>
      </w:r>
      <w:r>
        <w:rPr>
          <w:sz w:val="16"/>
          <w:szCs w:val="16"/>
        </w:rPr>
        <w:t xml:space="preserve">από </w:t>
      </w:r>
      <w:r>
        <w:rPr>
          <w:b/>
          <w:bCs/>
          <w:sz w:val="16"/>
          <w:szCs w:val="16"/>
        </w:rPr>
        <w:t xml:space="preserve">25 </w:t>
      </w:r>
    </w:p>
    <w:p w:rsidR="006524E1" w:rsidRDefault="006524E1" w:rsidP="006524E1">
      <w:pPr>
        <w:pStyle w:val="Default"/>
        <w:spacing w:after="19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μηνιαία απόδοση τόκων και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δυνατότητα πρόωρης εξόφλησης χωρίς ποινή </w:t>
      </w:r>
      <w:r>
        <w:rPr>
          <w:rFonts w:ascii="Verdana" w:hAnsi="Verdana" w:cs="Verdana"/>
          <w:color w:val="auto"/>
          <w:sz w:val="20"/>
          <w:szCs w:val="20"/>
        </w:rPr>
        <w:t xml:space="preserve">την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ημ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>/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νία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εκτοκισμού </w:t>
      </w:r>
    </w:p>
    <w:p w:rsidR="006524E1" w:rsidRDefault="006524E1" w:rsidP="006524E1">
      <w:pPr>
        <w:pStyle w:val="Default"/>
        <w:spacing w:after="19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Ελάχιστο ποσό αρχικής κατάθεσης €10.000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Επιβράβευση 5% Επιστροφή </w:t>
      </w:r>
      <w:r>
        <w:rPr>
          <w:rFonts w:ascii="Verdana" w:hAnsi="Verdana" w:cs="Verdana"/>
          <w:color w:val="auto"/>
          <w:sz w:val="20"/>
          <w:szCs w:val="20"/>
        </w:rPr>
        <w:t xml:space="preserve">επί των αγορών που θα πραγματοποιηθούν με χρεωστική / πιστωτική κάρτα, που συμμετέχει στο Πρόγραμμα Επιστροφή, στα πρατήρια βενζίνης ΕΚΟ και σε επιλεγμένες αλυσίδες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Super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Market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(Σκλαβενίτης,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Μασούτης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, Χαλκιαδάκης).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rFonts w:ascii="Verdana" w:hAnsi="Verdana" w:cs="Verdana"/>
          <w:color w:val="auto"/>
          <w:sz w:val="20"/>
          <w:szCs w:val="20"/>
        </w:rPr>
        <w:t xml:space="preserve">Ενδεικτικά με ένα μέσο τζίρο 300€ το μήνα σε s/m &amp; βενζίνη, ο πελάτης κερδίζει 45€ &amp; 90€ Επιστροφή στην 3μηνη &amp; 6μηνη ΠΚ αντίστοιχα, ποσά που είναι σημαντικά υψηλότερα της αντίστοιχης ΠΚ με € Επιστροφή, για ποσά κάτω των 50.000€.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Όσο υψηλότερος είναι ο τζίρος, τόσο μεγαλύτερο το όφελος για τον πελάτη.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Προνόμια για τις καθημερινές συναλλαγές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1. e- Συναλλαγές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Με το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πρόγραμμα e- Συναλλαγές </w:t>
      </w:r>
      <w:r>
        <w:rPr>
          <w:rFonts w:ascii="Verdana" w:hAnsi="Verdana" w:cs="Verdana"/>
          <w:color w:val="auto"/>
          <w:sz w:val="20"/>
          <w:szCs w:val="20"/>
        </w:rPr>
        <w:t xml:space="preserve">μπορείτε να πραγματοποιείτε όλες τις καθημερινές τραπεζικές σας συναλλαγές ενώ ταυτόχρονα εξοικονομείτε κόστος και χρόνο.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Οι e- Συναλλαγές αφορούν: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Πληρωμές/μεταφορές χρημάτων σε ευρώ από/σε τράπεζες εντός Ελλάδας: </w:t>
      </w:r>
    </w:p>
    <w:p w:rsidR="006524E1" w:rsidRDefault="006524E1" w:rsidP="006524E1">
      <w:pPr>
        <w:pStyle w:val="Default"/>
        <w:spacing w:after="81"/>
        <w:rPr>
          <w:rFonts w:ascii="Verdana" w:hAnsi="Verdana" w:cs="Verdana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rFonts w:ascii="Verdana" w:hAnsi="Verdana" w:cs="Verdana"/>
          <w:color w:val="auto"/>
          <w:sz w:val="20"/>
          <w:szCs w:val="20"/>
        </w:rPr>
        <w:t xml:space="preserve">Απεριόριστα εξερχόμενα εμβάσματα (με χρήση IBAN) από το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Europhone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Banking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ή το e-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Βanking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με ένδειξη SHA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rFonts w:ascii="Verdana" w:hAnsi="Verdana" w:cs="Verdana"/>
          <w:color w:val="auto"/>
          <w:sz w:val="20"/>
          <w:szCs w:val="20"/>
        </w:rPr>
        <w:t xml:space="preserve">Απεριόριστα εισερχόμενα εμβάσματα (με χρήση ΙΒΑΝ) </w:t>
      </w:r>
    </w:p>
    <w:p w:rsidR="006524E1" w:rsidRDefault="006524E1" w:rsidP="006524E1">
      <w:pPr>
        <w:pStyle w:val="Default"/>
        <w:spacing w:after="8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Πληρωμές πιστωτικών καρτών άλλων Τραπεζών, από το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Europhone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Banking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ή το e-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Banking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6524E1" w:rsidRDefault="006524E1" w:rsidP="006524E1">
      <w:pPr>
        <w:pStyle w:val="Default"/>
        <w:spacing w:after="8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Πληρωμές όλων των λογαριασμών (ΔΕΚΟ, Ασφαλιστικών Ταμείων, Ασφαλειών κ.α.) από το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EuroPhone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Banking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ή το e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Banking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6524E1" w:rsidRDefault="006524E1" w:rsidP="006524E1">
      <w:pPr>
        <w:pStyle w:val="Default"/>
        <w:spacing w:after="8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Πάγια εντολή αποστολής εμβάσματος σε ευρώ, εντός Ελλάδας (με χρήση IBAN)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Πάγιες εντολές πληρωμής όλων των λογαριασμών (ΔΕΚΟ, Ασφαλιστικών Ταμείων, Ασφαλειών κ.α.)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lastRenderedPageBreak/>
        <w:t xml:space="preserve">Οι e- συναλλαγές ισχύουν Δωρεάν εφόσον το μέσο μηνιαίο υπόλοιπο σε καταθέσεις ή επενδύσεις αθροιστικά ανέρχεται σε τουλάχιστον 3.000€. Σε διαφορετική περίπτωση, ισχύουν με μηνιαία συνδρομή μόλις 1€.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>2. e-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Banking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Χρησιμοποιώντας την ενιαία υπηρεσία ηλεκτρονικής τραπεζικής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Eurobank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e-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Banking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>, σας δίνετε η δυνατότητα να διεκπεραιώνετε τις τραπεζικές και χρηματιστηριακές σας συναλλαγές εύκολα και γρήγορα, από την οθόνη του υπολογιστή σας. Μεταξύ άλλων, μέσα από το e-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Banking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μπορείτε να: </w:t>
      </w:r>
    </w:p>
    <w:p w:rsidR="006524E1" w:rsidRDefault="006524E1" w:rsidP="006524E1">
      <w:pPr>
        <w:pStyle w:val="Default"/>
        <w:spacing w:after="78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ενημερώνεστε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online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για τα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υπόλοιπα και τις κινήσεις </w:t>
      </w:r>
      <w:r>
        <w:rPr>
          <w:rFonts w:ascii="Verdana" w:hAnsi="Verdana" w:cs="Verdana"/>
          <w:color w:val="auto"/>
          <w:sz w:val="20"/>
          <w:szCs w:val="20"/>
        </w:rPr>
        <w:t xml:space="preserve">των λογαριασμών, των πιστωτικών σας καρτών και δανείων, </w:t>
      </w:r>
    </w:p>
    <w:p w:rsidR="006524E1" w:rsidRDefault="006524E1" w:rsidP="006524E1">
      <w:pPr>
        <w:pStyle w:val="Default"/>
        <w:spacing w:after="78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εξοφλείτε την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πιστωτική σας κάρτα </w:t>
      </w:r>
      <w:r>
        <w:rPr>
          <w:rFonts w:ascii="Verdana" w:hAnsi="Verdana" w:cs="Verdana"/>
          <w:color w:val="auto"/>
          <w:sz w:val="20"/>
          <w:szCs w:val="20"/>
        </w:rPr>
        <w:t xml:space="preserve">και το δάνειό σας, </w:t>
      </w:r>
    </w:p>
    <w:p w:rsidR="006524E1" w:rsidRDefault="006524E1" w:rsidP="006524E1">
      <w:pPr>
        <w:pStyle w:val="Default"/>
        <w:spacing w:after="78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>πληρώνετε (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online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&amp; προγραμματισμένα) ένα πλήθος λογαριασμών όπως πληρωμές Δημοσίου, τηλεφωνίας, ασφαλειών κτλ </w:t>
      </w:r>
    </w:p>
    <w:p w:rsidR="006524E1" w:rsidRDefault="006524E1" w:rsidP="006524E1">
      <w:pPr>
        <w:pStyle w:val="Default"/>
        <w:spacing w:after="78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μεταφέρετε χρήματα </w:t>
      </w:r>
      <w:r>
        <w:rPr>
          <w:rFonts w:ascii="Verdana" w:hAnsi="Verdana" w:cs="Verdana"/>
          <w:color w:val="auto"/>
          <w:sz w:val="20"/>
          <w:szCs w:val="20"/>
        </w:rPr>
        <w:t xml:space="preserve">στην Ελλάδα και το εξωτερικό με προνομιακούς όρους σε σχέση με τα καταστήματα, </w:t>
      </w:r>
    </w:p>
    <w:p w:rsidR="006524E1" w:rsidRDefault="006524E1" w:rsidP="006524E1">
      <w:pPr>
        <w:pStyle w:val="Default"/>
        <w:spacing w:after="78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αγοράζετε και να πουλάτε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μετοχές </w:t>
      </w:r>
      <w:r>
        <w:rPr>
          <w:rFonts w:ascii="Verdana" w:hAnsi="Verdana" w:cs="Verdana"/>
          <w:color w:val="auto"/>
          <w:sz w:val="20"/>
          <w:szCs w:val="20"/>
        </w:rPr>
        <w:t xml:space="preserve">σε πραγματικό χρόνο,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ενημερώνεστε μέσω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sms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και e-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mail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για κινήσεις των λογαριασμών και καρτών σας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6524E1" w:rsidRPr="00043825" w:rsidRDefault="006524E1" w:rsidP="006524E1">
      <w:pPr>
        <w:pStyle w:val="Default"/>
        <w:rPr>
          <w:color w:val="auto"/>
          <w:sz w:val="16"/>
          <w:szCs w:val="16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>3. m-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banking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>Η υπηρεσία m-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Banking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της Τράπεζας σας δίνει τη δυνατότητα να συνδέεστε με τα οικονομικά σας όποια στιγμή το επιθυμείτε, όπου κι αν βρίσκεστε! </w:t>
      </w:r>
    </w:p>
    <w:p w:rsidR="006524E1" w:rsidRDefault="006524E1" w:rsidP="006524E1">
      <w:pPr>
        <w:pStyle w:val="Default"/>
        <w:spacing w:after="8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Ενημερωθείτε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online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  <w:r>
        <w:rPr>
          <w:rFonts w:ascii="Verdana" w:hAnsi="Verdana" w:cs="Verdana"/>
          <w:color w:val="auto"/>
          <w:sz w:val="20"/>
          <w:szCs w:val="20"/>
        </w:rPr>
        <w:t xml:space="preserve">για υπόλοιπα και κινήσεις λογαριασμών, καρτών και δανείων, καθώς και για τη θέση των επενδύσεών σας </w:t>
      </w:r>
    </w:p>
    <w:p w:rsidR="006524E1" w:rsidRDefault="006524E1" w:rsidP="006524E1">
      <w:pPr>
        <w:pStyle w:val="Default"/>
        <w:spacing w:after="8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Μεταφέρετε χρήματα </w:t>
      </w:r>
      <w:r>
        <w:rPr>
          <w:rFonts w:ascii="Verdana" w:hAnsi="Verdana" w:cs="Verdana"/>
          <w:color w:val="auto"/>
          <w:sz w:val="20"/>
          <w:szCs w:val="20"/>
        </w:rPr>
        <w:t xml:space="preserve">μεταξύ των λογαριασμών σας και σε τρίτους </w:t>
      </w:r>
    </w:p>
    <w:p w:rsidR="006524E1" w:rsidRDefault="006524E1" w:rsidP="006524E1">
      <w:pPr>
        <w:pStyle w:val="Default"/>
        <w:spacing w:after="8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Πληρώστε </w:t>
      </w:r>
      <w:r>
        <w:rPr>
          <w:rFonts w:ascii="Verdana" w:hAnsi="Verdana" w:cs="Verdana"/>
          <w:color w:val="auto"/>
          <w:sz w:val="20"/>
          <w:szCs w:val="20"/>
        </w:rPr>
        <w:t xml:space="preserve">την κάρτας σας, καθώς και τους λογαριασμούς σας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Βρείτε το κοντινότερο ΑΤΜ </w:t>
      </w:r>
      <w:r>
        <w:rPr>
          <w:rFonts w:ascii="Verdana" w:hAnsi="Verdana" w:cs="Verdana"/>
          <w:color w:val="auto"/>
          <w:sz w:val="20"/>
          <w:szCs w:val="20"/>
        </w:rPr>
        <w:t xml:space="preserve">ή Κατάστημα της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4. Υπηρεσία Τηλεφωνικής Εξυπηρέτησης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EuroPhone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Banking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Με την Υπηρεσία Τηλεφωνικής Εξυπηρέτησης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EuroPhone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Banking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στο 210-95 55 000 (801-111-1144 από σταθερό) μπορείτε εύκολα και χωρίς καμία πρόσθετη επιβάρυνση να πραγματοποιείτε όλες τις τραπεζικές συναλλαγές σας και να ενημερωθείτε για οτιδήποτε αφορά στους λογαριασμούς σας ή τα προϊόντα της Τράπεζας.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5. Δίκτυα καταστημάτων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Ως πελάτης της ενιαίας Τράπεζας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μπορείτε να πραγματοποιείτε τις συναλλαγές σας σε οποιοδήποτε από τα συνολικά 438 καταστήματα και 800 ATM </w:t>
      </w:r>
      <w:r>
        <w:rPr>
          <w:rFonts w:ascii="Verdana" w:hAnsi="Verdana" w:cs="Verdana"/>
          <w:color w:val="auto"/>
          <w:sz w:val="20"/>
          <w:szCs w:val="20"/>
        </w:rPr>
        <w:t xml:space="preserve">της Τράπεζας σε όλη την Ελλάδα.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Λόγω της συνεργασίας της Τράπεζας με τα Ελληνικά Ταχυδρομεία,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πάνω από 700 καταστήματα ΕΛΤΑ </w:t>
      </w:r>
      <w:r>
        <w:rPr>
          <w:rFonts w:ascii="Verdana" w:hAnsi="Verdana" w:cs="Verdana"/>
          <w:color w:val="auto"/>
          <w:sz w:val="20"/>
          <w:szCs w:val="20"/>
        </w:rPr>
        <w:t xml:space="preserve">είναι επίσης στη διάθεσή σας, προκειμένου να εξυπηρετείστε ακόμη και στο πιο απομακρυσμένο σημείο της Ελλάδας. Στα καταστήματα ΕΛΤΑ έχετε τη δυνατότητα να πραγματοποιείτε: </w:t>
      </w:r>
    </w:p>
    <w:p w:rsidR="006524E1" w:rsidRDefault="006524E1" w:rsidP="006524E1">
      <w:pPr>
        <w:pStyle w:val="Default"/>
        <w:spacing w:after="8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Ανάληψη και Κατάθεση μετρητών από / προς τον υφιστάμενο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καταθετικό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σας λογαριασμό </w:t>
      </w:r>
    </w:p>
    <w:p w:rsidR="006524E1" w:rsidRDefault="006524E1" w:rsidP="006524E1">
      <w:pPr>
        <w:pStyle w:val="Default"/>
        <w:spacing w:after="8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Ενημέρωση του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καταθετικού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σας βιβλιαρίου </w:t>
      </w:r>
    </w:p>
    <w:p w:rsidR="006524E1" w:rsidRDefault="006524E1" w:rsidP="006524E1">
      <w:pPr>
        <w:pStyle w:val="Default"/>
        <w:spacing w:after="8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Άνοιγμα νέου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καταθετικού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λογαριασμού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Πληρωμή δόσεων δανείου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Προνόμια για τις μικρές και μεγάλες αγορές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1. Χρεωστική Κάρτα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Debit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MasterCard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Δωρεάν Χρεωστική </w:t>
      </w:r>
      <w:r>
        <w:rPr>
          <w:rFonts w:ascii="Verdana" w:hAnsi="Verdana" w:cs="Verdana"/>
          <w:color w:val="auto"/>
          <w:sz w:val="20"/>
          <w:szCs w:val="20"/>
        </w:rPr>
        <w:t xml:space="preserve">κάρτα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Debit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MasterCard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για ασφαλείς συναλλαγές στην Ελλάδα και το εξωτερικό με απευθείας χρέωση του λογαριασμού μισθοδοσίας και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>χωρίς ετήσια συνδρομή</w:t>
      </w:r>
      <w:r>
        <w:rPr>
          <w:rFonts w:ascii="Verdana" w:hAnsi="Verdana" w:cs="Verdana"/>
          <w:color w:val="auto"/>
          <w:sz w:val="20"/>
          <w:szCs w:val="20"/>
        </w:rPr>
        <w:t xml:space="preserve">.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>Η χρεωστική κάρτα μπορεί να υποστηρίξει και την τεχνολογία Ανέπαφων Συναλλαγών (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contactless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), το νέο πρωτοποριακό τρόπο ηλεκτρονικών πληρωμών, για ακόμη μεγαλύτερη ευκολία &amp; ασφάλεια στις καθημερινές συναλλαγές και είναι συνδεδεμένη με το πρόγραμμα επιβράβευσης καρτών Επιστροφή.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Επιπλέον η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Debit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MasterCard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προσφέρει μια σειρά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>προνομίων υγείας</w:t>
      </w:r>
      <w:r>
        <w:rPr>
          <w:rFonts w:ascii="Verdana" w:hAnsi="Verdana" w:cs="Verdana"/>
          <w:color w:val="auto"/>
          <w:sz w:val="20"/>
          <w:szCs w:val="20"/>
        </w:rPr>
        <w:t xml:space="preserve">, όπως: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Το πρόγραμμα υγείας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Health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Plus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&amp;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Kids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Health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Plus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  <w:r>
        <w:rPr>
          <w:rFonts w:ascii="Verdana" w:hAnsi="Verdana" w:cs="Verdana"/>
          <w:color w:val="auto"/>
          <w:sz w:val="20"/>
          <w:szCs w:val="20"/>
        </w:rPr>
        <w:t xml:space="preserve">σε συνεργασία με τον Όμιλο Ιατρικού Αθηνών, το οποίο εξασφαλίζει σε εσάς και τα παιδιά σας: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rFonts w:ascii="Verdana" w:hAnsi="Verdana" w:cs="Verdana"/>
          <w:color w:val="auto"/>
          <w:sz w:val="20"/>
          <w:szCs w:val="20"/>
        </w:rPr>
        <w:t xml:space="preserve">Απεριόριστες ιατρικές επισκέψεις με συμβολικό αντίτιμο €20 στις βασικές ειδικότητες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rFonts w:ascii="Verdana" w:hAnsi="Verdana" w:cs="Verdana"/>
          <w:color w:val="auto"/>
          <w:sz w:val="20"/>
          <w:szCs w:val="20"/>
        </w:rPr>
        <w:t xml:space="preserve">Ειδικές εκπτώσεις σε διαγνωστικές εξετάσεις και προνομιακές τιμές σε επιλεγμένες εξετάσεις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rFonts w:ascii="Verdana" w:hAnsi="Verdana" w:cs="Verdana"/>
          <w:color w:val="auto"/>
          <w:sz w:val="20"/>
          <w:szCs w:val="20"/>
        </w:rPr>
        <w:t xml:space="preserve">Δωρεάν παροχή ιατρικών πληροφοριών στο 801-11-68068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Οδοντιατρική &amp; οφθαλμολογική φροντίδα με προνομιακούς όρους μέσω των προγραμμάτων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Dental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Plan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  <w:r>
        <w:rPr>
          <w:rFonts w:ascii="Verdana" w:hAnsi="Verdana" w:cs="Verdana"/>
          <w:color w:val="auto"/>
          <w:sz w:val="20"/>
          <w:szCs w:val="20"/>
        </w:rPr>
        <w:t xml:space="preserve">(210 99.71.870) &amp;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Eye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Care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  <w:r>
        <w:rPr>
          <w:rFonts w:ascii="Verdana" w:hAnsi="Verdana" w:cs="Verdana"/>
          <w:color w:val="auto"/>
          <w:sz w:val="20"/>
          <w:szCs w:val="20"/>
        </w:rPr>
        <w:t xml:space="preserve">(210 99.71.770)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6524E1" w:rsidRPr="00043825" w:rsidRDefault="006524E1" w:rsidP="006524E1">
      <w:pPr>
        <w:pStyle w:val="Default"/>
        <w:rPr>
          <w:rFonts w:ascii="Verdana" w:hAnsi="Verdana" w:cs="Verdana"/>
          <w:b/>
          <w:bCs/>
          <w:color w:val="auto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b/>
          <w:bCs/>
          <w:color w:val="auto"/>
          <w:sz w:val="20"/>
          <w:szCs w:val="20"/>
          <w:lang w:val="en-US"/>
        </w:rPr>
      </w:pPr>
      <w:r w:rsidRPr="006524E1">
        <w:rPr>
          <w:rFonts w:ascii="Verdana" w:hAnsi="Verdana" w:cs="Verdana"/>
          <w:b/>
          <w:bCs/>
          <w:color w:val="auto"/>
          <w:sz w:val="20"/>
          <w:szCs w:val="20"/>
          <w:lang w:val="en-US"/>
        </w:rPr>
        <w:lastRenderedPageBreak/>
        <w:t xml:space="preserve">2.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>Πιστωτικές</w:t>
      </w:r>
      <w:r w:rsidRPr="006524E1">
        <w:rPr>
          <w:rFonts w:ascii="Verdana" w:hAnsi="Verdana" w:cs="Verdana"/>
          <w:b/>
          <w:bCs/>
          <w:color w:val="auto"/>
          <w:sz w:val="20"/>
          <w:szCs w:val="20"/>
          <w:lang w:val="en-US"/>
        </w:rPr>
        <w:t xml:space="preserve">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>Κάρτες</w:t>
      </w:r>
      <w:r w:rsidRPr="006524E1">
        <w:rPr>
          <w:rFonts w:ascii="Verdana" w:hAnsi="Verdana" w:cs="Verdana"/>
          <w:b/>
          <w:bCs/>
          <w:color w:val="auto"/>
          <w:sz w:val="20"/>
          <w:szCs w:val="20"/>
          <w:lang w:val="en-US"/>
        </w:rPr>
        <w:t xml:space="preserve"> </w:t>
      </w:r>
      <w:proofErr w:type="spellStart"/>
      <w:r w:rsidRPr="006524E1">
        <w:rPr>
          <w:rFonts w:ascii="Verdana" w:hAnsi="Verdana" w:cs="Verdana"/>
          <w:b/>
          <w:bCs/>
          <w:color w:val="auto"/>
          <w:sz w:val="20"/>
          <w:szCs w:val="20"/>
          <w:lang w:val="en-US"/>
        </w:rPr>
        <w:t>Eurobank</w:t>
      </w:r>
      <w:proofErr w:type="spellEnd"/>
    </w:p>
    <w:p w:rsidR="006524E1" w:rsidRP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  <w:lang w:val="en-US"/>
        </w:rPr>
      </w:pPr>
      <w:proofErr w:type="spellStart"/>
      <w:r w:rsidRPr="006524E1">
        <w:rPr>
          <w:rFonts w:ascii="Verdana" w:hAnsi="Verdana" w:cs="Verdana"/>
          <w:color w:val="auto"/>
          <w:sz w:val="20"/>
          <w:szCs w:val="20"/>
          <w:lang w:val="en-US"/>
        </w:rPr>
        <w:t>Eurobank</w:t>
      </w:r>
      <w:proofErr w:type="spellEnd"/>
      <w:r w:rsidRPr="006524E1">
        <w:rPr>
          <w:rFonts w:ascii="Verdana" w:hAnsi="Verdana" w:cs="Verdana"/>
          <w:color w:val="auto"/>
          <w:sz w:val="20"/>
          <w:szCs w:val="20"/>
          <w:lang w:val="en-US"/>
        </w:rPr>
        <w:t xml:space="preserve"> Visa Classic &amp; Go, </w:t>
      </w:r>
      <w:proofErr w:type="spellStart"/>
      <w:r w:rsidRPr="006524E1">
        <w:rPr>
          <w:rFonts w:ascii="Verdana" w:hAnsi="Verdana" w:cs="Verdana"/>
          <w:color w:val="auto"/>
          <w:sz w:val="20"/>
          <w:szCs w:val="20"/>
          <w:lang w:val="en-US"/>
        </w:rPr>
        <w:t>Eurobank</w:t>
      </w:r>
      <w:proofErr w:type="spellEnd"/>
      <w:r w:rsidRPr="006524E1">
        <w:rPr>
          <w:rFonts w:ascii="Verdana" w:hAnsi="Verdana" w:cs="Verdana"/>
          <w:color w:val="auto"/>
          <w:sz w:val="20"/>
          <w:szCs w:val="20"/>
          <w:lang w:val="en-US"/>
        </w:rPr>
        <w:t xml:space="preserve"> MasterCard &amp; Gold MasterCard </w:t>
      </w:r>
      <w:r>
        <w:rPr>
          <w:rFonts w:ascii="Verdana" w:hAnsi="Verdana" w:cs="Verdana"/>
          <w:color w:val="auto"/>
          <w:sz w:val="20"/>
          <w:szCs w:val="20"/>
        </w:rPr>
        <w:t>με</w:t>
      </w:r>
      <w:r w:rsidRPr="006524E1">
        <w:rPr>
          <w:rFonts w:ascii="Verdana" w:hAnsi="Verdana" w:cs="Verdana"/>
          <w:color w:val="auto"/>
          <w:sz w:val="20"/>
          <w:szCs w:val="20"/>
          <w:lang w:val="en-US"/>
        </w:rPr>
        <w:t xml:space="preserve">: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Δωρεάν συνδρομή </w:t>
      </w:r>
      <w:r>
        <w:rPr>
          <w:rFonts w:ascii="Verdana" w:hAnsi="Verdana" w:cs="Verdana"/>
          <w:color w:val="auto"/>
          <w:sz w:val="20"/>
          <w:szCs w:val="20"/>
        </w:rPr>
        <w:t xml:space="preserve">και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>μειωμένο επιτόκιο κατά 1%</w:t>
      </w:r>
      <w:r>
        <w:rPr>
          <w:rFonts w:ascii="Verdana" w:hAnsi="Verdana" w:cs="Verdana"/>
          <w:b/>
          <w:bCs/>
          <w:color w:val="auto"/>
          <w:sz w:val="13"/>
          <w:szCs w:val="13"/>
        </w:rPr>
        <w:t xml:space="preserve">1 </w:t>
      </w:r>
      <w:r>
        <w:rPr>
          <w:rFonts w:ascii="Verdana" w:hAnsi="Verdana" w:cs="Verdana"/>
          <w:color w:val="auto"/>
          <w:sz w:val="20"/>
          <w:szCs w:val="20"/>
        </w:rPr>
        <w:t xml:space="preserve">για αγορές και αναλήψεις μετρητών για όσο χρόνο καταβάλλεται η μισθοδοσία μέσω της Τράπεζάς μας </w:t>
      </w:r>
    </w:p>
    <w:p w:rsidR="006524E1" w:rsidRDefault="006524E1" w:rsidP="006524E1">
      <w:pPr>
        <w:pStyle w:val="Default"/>
        <w:spacing w:after="2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Συμμετοχή στο πρόγραμμα επιβράβευσης καρτών Επιστροφή. </w:t>
      </w:r>
    </w:p>
    <w:p w:rsidR="006524E1" w:rsidRDefault="006524E1" w:rsidP="006524E1">
      <w:pPr>
        <w:pStyle w:val="Default"/>
        <w:spacing w:after="2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Δυνατότητα Μεταφορά υπολοίπου </w:t>
      </w:r>
      <w:r>
        <w:rPr>
          <w:rFonts w:ascii="Verdana" w:hAnsi="Verdana" w:cs="Verdana"/>
          <w:color w:val="auto"/>
          <w:sz w:val="20"/>
          <w:szCs w:val="20"/>
        </w:rPr>
        <w:t xml:space="preserve">από πιστωτικές κάρτες άλλων </w:t>
      </w:r>
    </w:p>
    <w:p w:rsidR="006524E1" w:rsidRDefault="006524E1" w:rsidP="006524E1">
      <w:pPr>
        <w:pStyle w:val="Default"/>
        <w:spacing w:after="2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τραπεζών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με επιτόκιο 6,9% </w:t>
      </w:r>
      <w:r>
        <w:rPr>
          <w:rFonts w:ascii="Verdana" w:hAnsi="Verdana" w:cs="Verdana"/>
          <w:color w:val="auto"/>
          <w:sz w:val="20"/>
          <w:szCs w:val="20"/>
        </w:rPr>
        <w:t xml:space="preserve">μέχρι την αποπληρωμή του υπολοίπου. </w:t>
      </w:r>
    </w:p>
    <w:p w:rsidR="006524E1" w:rsidRDefault="006524E1" w:rsidP="006524E1">
      <w:pPr>
        <w:pStyle w:val="Default"/>
        <w:spacing w:after="2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Ταξιδιωτικές υπηρεσίες από το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Eurobank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Travel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. </w:t>
      </w:r>
    </w:p>
    <w:p w:rsidR="006524E1" w:rsidRDefault="006524E1" w:rsidP="006524E1">
      <w:pPr>
        <w:pStyle w:val="Default"/>
        <w:spacing w:after="2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Δωρεάν συμμετοχή </w:t>
      </w:r>
      <w:r>
        <w:rPr>
          <w:rFonts w:ascii="Verdana" w:hAnsi="Verdana" w:cs="Verdana"/>
          <w:color w:val="auto"/>
          <w:sz w:val="20"/>
          <w:szCs w:val="20"/>
        </w:rPr>
        <w:t xml:space="preserve">στο πρόγραμμα υγείας: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Health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Plus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Kids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Health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6524E1" w:rsidRPr="006524E1" w:rsidRDefault="006524E1" w:rsidP="006524E1">
      <w:pPr>
        <w:pStyle w:val="Default"/>
        <w:spacing w:after="21"/>
        <w:rPr>
          <w:rFonts w:ascii="Verdana" w:hAnsi="Verdana" w:cs="Verdana"/>
          <w:color w:val="auto"/>
          <w:sz w:val="20"/>
          <w:szCs w:val="20"/>
          <w:lang w:val="en-US"/>
        </w:rPr>
      </w:pPr>
      <w:proofErr w:type="gramStart"/>
      <w:r w:rsidRPr="006524E1">
        <w:rPr>
          <w:rFonts w:ascii="Verdana" w:hAnsi="Verdana" w:cs="Verdana"/>
          <w:color w:val="auto"/>
          <w:sz w:val="20"/>
          <w:szCs w:val="20"/>
          <w:lang w:val="en-US"/>
        </w:rPr>
        <w:t xml:space="preserve">Plus, Dental Plan </w:t>
      </w:r>
      <w:r>
        <w:rPr>
          <w:rFonts w:ascii="Verdana" w:hAnsi="Verdana" w:cs="Verdana"/>
          <w:color w:val="auto"/>
          <w:sz w:val="20"/>
          <w:szCs w:val="20"/>
        </w:rPr>
        <w:t>και</w:t>
      </w:r>
      <w:r w:rsidRPr="006524E1">
        <w:rPr>
          <w:rFonts w:ascii="Verdana" w:hAnsi="Verdana" w:cs="Verdana"/>
          <w:color w:val="auto"/>
          <w:sz w:val="20"/>
          <w:szCs w:val="20"/>
          <w:lang w:val="en-US"/>
        </w:rPr>
        <w:t xml:space="preserve"> Eye Care.</w:t>
      </w:r>
      <w:proofErr w:type="gramEnd"/>
      <w:r w:rsidRPr="006524E1">
        <w:rPr>
          <w:rFonts w:ascii="Verdana" w:hAnsi="Verdana" w:cs="Verdana"/>
          <w:color w:val="auto"/>
          <w:sz w:val="20"/>
          <w:szCs w:val="20"/>
          <w:lang w:val="en-US"/>
        </w:rPr>
        <w:t xml:space="preserve"> </w:t>
      </w:r>
    </w:p>
    <w:p w:rsidR="006524E1" w:rsidRDefault="006524E1" w:rsidP="006524E1">
      <w:pPr>
        <w:pStyle w:val="Default"/>
        <w:spacing w:after="2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Δυνατότητα πάγιων εντολών εξόφλησης λογαριασμών. </w:t>
      </w:r>
    </w:p>
    <w:p w:rsidR="006524E1" w:rsidRDefault="006524E1" w:rsidP="006524E1">
      <w:pPr>
        <w:pStyle w:val="Default"/>
        <w:spacing w:after="2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Δωρεάν Ταξιδιωτική ασφάλιση &amp; ασφάλιση χρεωστικού υπολοίπου </w:t>
      </w:r>
      <w:r>
        <w:rPr>
          <w:rFonts w:ascii="Verdana" w:hAnsi="Verdana" w:cs="Verdana"/>
          <w:color w:val="auto"/>
          <w:sz w:val="20"/>
          <w:szCs w:val="20"/>
        </w:rPr>
        <w:t xml:space="preserve">από την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Eurolife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ERB Ασφαλιστική </w:t>
      </w:r>
    </w:p>
    <w:p w:rsidR="006524E1" w:rsidRDefault="006524E1" w:rsidP="006524E1">
      <w:pPr>
        <w:pStyle w:val="Default"/>
        <w:spacing w:after="2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>Τεχνολογία ανέπαφων συναλλαγών στις κάρτες (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Contactless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).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>Δυνατότητα πληρωμών</w:t>
      </w:r>
      <w:r>
        <w:rPr>
          <w:rFonts w:ascii="Verdana" w:hAnsi="Verdana" w:cs="Verdana"/>
          <w:color w:val="auto"/>
          <w:sz w:val="13"/>
          <w:szCs w:val="13"/>
        </w:rPr>
        <w:t xml:space="preserve">2 </w:t>
      </w:r>
      <w:r>
        <w:rPr>
          <w:rFonts w:ascii="Verdana" w:hAnsi="Verdana" w:cs="Verdana"/>
          <w:color w:val="auto"/>
          <w:sz w:val="20"/>
          <w:szCs w:val="20"/>
        </w:rPr>
        <w:t xml:space="preserve">υποχρεώσεων προς το Δημόσιο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σε έως και 9 άτοκες δόσεις </w:t>
      </w:r>
      <w:r>
        <w:rPr>
          <w:rFonts w:ascii="Verdana" w:hAnsi="Verdana" w:cs="Verdana"/>
          <w:color w:val="auto"/>
          <w:sz w:val="20"/>
          <w:szCs w:val="20"/>
        </w:rPr>
        <w:t xml:space="preserve">όπως ενδεικτικά: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rFonts w:ascii="Verdana" w:hAnsi="Verdana" w:cs="Verdana"/>
          <w:color w:val="auto"/>
          <w:sz w:val="20"/>
          <w:szCs w:val="20"/>
        </w:rPr>
        <w:t xml:space="preserve">ΕΝΦΙΑ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rFonts w:ascii="Verdana" w:hAnsi="Verdana" w:cs="Verdana"/>
          <w:color w:val="auto"/>
          <w:sz w:val="20"/>
          <w:szCs w:val="20"/>
        </w:rPr>
        <w:t xml:space="preserve">Φόρος Εισοδήματος Φυσικών Προσώπων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rFonts w:ascii="Verdana" w:hAnsi="Verdana" w:cs="Verdana"/>
          <w:color w:val="auto"/>
          <w:sz w:val="20"/>
          <w:szCs w:val="20"/>
        </w:rPr>
        <w:t>Τέλος Διατήρησης Ρυθμιζόμενων Χώρων (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Ημιυπαίθριοι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)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rFonts w:ascii="Verdana" w:hAnsi="Verdana" w:cs="Verdana"/>
          <w:color w:val="auto"/>
          <w:sz w:val="20"/>
          <w:szCs w:val="20"/>
        </w:rPr>
        <w:t xml:space="preserve">Εισφορές &amp; Τέλος Επιτηδεύματος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rFonts w:ascii="Verdana" w:hAnsi="Verdana" w:cs="Verdana"/>
          <w:color w:val="auto"/>
          <w:sz w:val="20"/>
          <w:szCs w:val="20"/>
        </w:rPr>
        <w:t xml:space="preserve">Τέλος Υπαγωγής Ρύθμισης Αυθαιρέτων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rFonts w:ascii="Verdana" w:hAnsi="Verdana" w:cs="Verdana"/>
          <w:color w:val="auto"/>
          <w:sz w:val="20"/>
          <w:szCs w:val="20"/>
        </w:rPr>
        <w:t xml:space="preserve">Ενιαίο Ειδικό Πρόστιμο Αυθαιρέτων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6524E1" w:rsidRDefault="006524E1" w:rsidP="006524E1">
      <w:pPr>
        <w:pStyle w:val="Default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1 αφορά αποκλειστικά τις νέες εκδόσεις πιστωτικών καρτών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sz w:val="10"/>
          <w:szCs w:val="10"/>
        </w:rPr>
        <w:t xml:space="preserve">2 Οι πληρωμές με άτοκες δόσεις πραγματοποιούνται στα Καταστήματα της Τράπεζας, στο </w:t>
      </w:r>
      <w:proofErr w:type="spellStart"/>
      <w:r>
        <w:rPr>
          <w:i/>
          <w:iCs/>
          <w:sz w:val="16"/>
          <w:szCs w:val="16"/>
        </w:rPr>
        <w:t>www.livepay.gr</w:t>
      </w:r>
      <w:proofErr w:type="spellEnd"/>
      <w:r>
        <w:rPr>
          <w:i/>
          <w:iCs/>
          <w:sz w:val="16"/>
          <w:szCs w:val="16"/>
        </w:rPr>
        <w:t xml:space="preserve"> ή με ένα απλό τηλεφώνημα στο </w:t>
      </w:r>
      <w:proofErr w:type="spellStart"/>
      <w:r>
        <w:rPr>
          <w:i/>
          <w:iCs/>
          <w:sz w:val="16"/>
          <w:szCs w:val="16"/>
        </w:rPr>
        <w:t>Europhone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Banking</w:t>
      </w:r>
      <w:proofErr w:type="spellEnd"/>
      <w:r>
        <w:rPr>
          <w:i/>
          <w:iCs/>
          <w:sz w:val="16"/>
          <w:szCs w:val="16"/>
        </w:rPr>
        <w:t xml:space="preserve"> (210 9555000). </w:t>
      </w:r>
    </w:p>
    <w:p w:rsidR="006524E1" w:rsidRPr="00043825" w:rsidRDefault="006524E1" w:rsidP="006524E1">
      <w:pPr>
        <w:pStyle w:val="Default"/>
        <w:rPr>
          <w:rFonts w:ascii="Verdana" w:hAnsi="Verdana" w:cs="Verdana"/>
          <w:b/>
          <w:bCs/>
          <w:color w:val="auto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3. Πρόγραμμα Επιβράβευσης Καρτών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Κάθε φορά που χρησιμοποιείτε τη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χρεωστική </w:t>
      </w:r>
      <w:r>
        <w:rPr>
          <w:rFonts w:ascii="Verdana" w:hAnsi="Verdana" w:cs="Verdana"/>
          <w:color w:val="auto"/>
          <w:sz w:val="20"/>
          <w:szCs w:val="20"/>
        </w:rPr>
        <w:t xml:space="preserve">ή την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πιστωτική σας </w:t>
      </w:r>
      <w:r>
        <w:rPr>
          <w:rFonts w:ascii="Verdana" w:hAnsi="Verdana" w:cs="Verdana"/>
          <w:color w:val="auto"/>
          <w:sz w:val="20"/>
          <w:szCs w:val="20"/>
        </w:rPr>
        <w:t xml:space="preserve">κάρτα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Eurobank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στις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7.000 επιχειρήσεις </w:t>
      </w:r>
      <w:r>
        <w:rPr>
          <w:rFonts w:ascii="Verdana" w:hAnsi="Verdana" w:cs="Verdana"/>
          <w:color w:val="auto"/>
          <w:sz w:val="20"/>
          <w:szCs w:val="20"/>
        </w:rPr>
        <w:t xml:space="preserve">του προγράμματος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>Επιστροφή</w:t>
      </w:r>
      <w:r>
        <w:rPr>
          <w:rFonts w:ascii="Verdana" w:hAnsi="Verdana" w:cs="Verdana"/>
          <w:color w:val="auto"/>
          <w:sz w:val="20"/>
          <w:szCs w:val="20"/>
        </w:rPr>
        <w:t xml:space="preserve">, συγκεντρώνετε ευρώ τα οποία μπορούν να αφαιρεθούν από επόμενες αγορές σας, πληρώνοντας λιγότερο ή και καθόλου.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Ακολουθεί ενδεικτικό παράδειγμα υπολογισμού ευρώ Επιστροφής: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Αναλυτική ενημέρωση για το πρόγραμμα Επιστροφή στο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www.epistrofi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>-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eurobank.gr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ή μέσω της εφαρμογής Επιστροφή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Αpp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για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smartphones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. </w:t>
      </w:r>
    </w:p>
    <w:p w:rsidR="006524E1" w:rsidRPr="00043825" w:rsidRDefault="006524E1" w:rsidP="006524E1">
      <w:pPr>
        <w:pStyle w:val="Default"/>
        <w:rPr>
          <w:rFonts w:ascii="Verdana" w:hAnsi="Verdana" w:cs="Verdana"/>
          <w:b/>
          <w:bCs/>
          <w:color w:val="auto"/>
          <w:sz w:val="20"/>
          <w:szCs w:val="20"/>
        </w:rPr>
      </w:pPr>
    </w:p>
    <w:p w:rsidR="006524E1" w:rsidRPr="006524E1" w:rsidRDefault="006524E1" w:rsidP="006524E1">
      <w:pPr>
        <w:pStyle w:val="Default"/>
        <w:rPr>
          <w:rFonts w:ascii="Verdana" w:hAnsi="Verdana" w:cs="Verdana"/>
          <w:b/>
          <w:bCs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>Προσωπικά Δάνεια</w:t>
      </w:r>
    </w:p>
    <w:p w:rsidR="006524E1" w:rsidRPr="00043825" w:rsidRDefault="006524E1" w:rsidP="006524E1">
      <w:pPr>
        <w:pStyle w:val="Default"/>
        <w:rPr>
          <w:rFonts w:ascii="Verdana" w:hAnsi="Verdana" w:cs="Verdana"/>
          <w:b/>
          <w:bCs/>
          <w:color w:val="auto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Προσωπικό Δάνειο Μισθοδοσίας </w:t>
      </w:r>
    </w:p>
    <w:p w:rsidR="006524E1" w:rsidRDefault="006524E1" w:rsidP="006524E1">
      <w:pPr>
        <w:pStyle w:val="Default"/>
        <w:rPr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Ένα καταναλωτικό δάνειο, με ιδιαίτερα ευνοϊκούς όρους,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που προσφέρεται αποκλειστικά </w:t>
      </w:r>
      <w:r>
        <w:rPr>
          <w:rFonts w:ascii="Verdana" w:hAnsi="Verdana" w:cs="Verdana"/>
          <w:color w:val="auto"/>
          <w:sz w:val="20"/>
          <w:szCs w:val="20"/>
        </w:rPr>
        <w:t xml:space="preserve">σε μισθωτούς Οργανισμών του Δημόσιου και του ευρύτερου Δημόσιου Τομέα, οι οποίοι συνεργάζονται με το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>Δίκτυο Νέο Ταχυδρομικό Ταμιευτήριο</w:t>
      </w:r>
      <w:r>
        <w:rPr>
          <w:rFonts w:ascii="Verdana" w:hAnsi="Verdana" w:cs="Verdana"/>
          <w:color w:val="auto"/>
          <w:sz w:val="20"/>
          <w:szCs w:val="20"/>
        </w:rPr>
        <w:t xml:space="preserve">. </w:t>
      </w:r>
    </w:p>
    <w:p w:rsidR="006524E1" w:rsidRDefault="006524E1" w:rsidP="006524E1">
      <w:pPr>
        <w:pStyle w:val="Default"/>
        <w:spacing w:after="18"/>
        <w:rPr>
          <w:color w:val="auto"/>
          <w:sz w:val="13"/>
          <w:szCs w:val="13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Προνομιακό κυμαινόμενο επιτόκιο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>9,75%</w:t>
      </w:r>
      <w:r>
        <w:rPr>
          <w:rFonts w:ascii="Verdana" w:hAnsi="Verdana" w:cs="Verdana"/>
          <w:b/>
          <w:bCs/>
          <w:color w:val="auto"/>
          <w:sz w:val="13"/>
          <w:szCs w:val="13"/>
        </w:rPr>
        <w:t xml:space="preserve">3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Έκπτωση 50% </w:t>
      </w:r>
      <w:r>
        <w:rPr>
          <w:rFonts w:ascii="Verdana" w:hAnsi="Verdana" w:cs="Verdana"/>
          <w:color w:val="auto"/>
          <w:sz w:val="20"/>
          <w:szCs w:val="20"/>
        </w:rPr>
        <w:t xml:space="preserve">στα έξοδα Εξέτασης &amp; Έγκρισης αιτήματος με την καταβολή του μισθού στο λογαριασμό «Μισθοδοσία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Plus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», χαμηλώνοντας το κόστος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στα €90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Ποσό δανείου που μπορεί να φτάσεις έως και €10,000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Διάρκεια δανείου έως και 84 μήνες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Διευκόλυνση αποπληρωμής του δανείου με άμεση εξυπηρέτησή του μέσω της μισθοδοσίας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6524E1" w:rsidRDefault="006524E1" w:rsidP="006524E1">
      <w:pPr>
        <w:pStyle w:val="Default"/>
        <w:rPr>
          <w:sz w:val="16"/>
          <w:szCs w:val="16"/>
        </w:rPr>
      </w:pPr>
      <w:r>
        <w:rPr>
          <w:rFonts w:ascii="Tahoma" w:hAnsi="Tahoma" w:cs="Tahoma"/>
          <w:sz w:val="10"/>
          <w:szCs w:val="10"/>
        </w:rPr>
        <w:t xml:space="preserve">3 </w:t>
      </w:r>
      <w:r>
        <w:rPr>
          <w:rFonts w:ascii="Tahoma" w:hAnsi="Tahoma" w:cs="Tahoma"/>
          <w:sz w:val="16"/>
          <w:szCs w:val="16"/>
        </w:rPr>
        <w:t xml:space="preserve">Το Προνομιακό επιτόκιο ισχύει για όσο το δάνειο εξυπηρετείται μέσω της μισθοδοσίας του πελάτη. Σε περίπτωση που ο δανειολήπτης επιλέξει παύση εξυπηρέτησης του δανείου του με τον συγκεκριμένο τρόπο (αποσύνδεση δανείου από τη μισθοδοσία του), αυτομάτως θα ισχύει το εκάστοτε συμβατικό κυμαινόμενο επιτόκιο (σήμερα 13,75%). </w:t>
      </w:r>
      <w:r>
        <w:rPr>
          <w:i/>
          <w:iCs/>
          <w:sz w:val="16"/>
          <w:szCs w:val="16"/>
        </w:rPr>
        <w:t xml:space="preserve">Όλα τα επιτόκια επιβαρύνονται με την Εισφορά του Ν.128/75, 0,6%.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sz w:val="10"/>
          <w:szCs w:val="10"/>
        </w:rPr>
        <w:t xml:space="preserve">4 </w:t>
      </w:r>
      <w:r>
        <w:rPr>
          <w:i/>
          <w:iCs/>
          <w:sz w:val="16"/>
          <w:szCs w:val="16"/>
        </w:rPr>
        <w:t xml:space="preserve">Τα επιτόκια των Προσωπικών Δανείων επιβαρύνονται με την Εισφορά του Ν.128/75, 0,6%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Προσωπικό Δάνειο χωρίς Εξασφάλιση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>Μπορείτε να μειώσετε το επιτόκιο</w:t>
      </w:r>
      <w:r>
        <w:rPr>
          <w:rFonts w:ascii="Verdana" w:hAnsi="Verdana" w:cs="Verdana"/>
          <w:color w:val="auto"/>
          <w:sz w:val="13"/>
          <w:szCs w:val="13"/>
        </w:rPr>
        <w:t xml:space="preserve">4 </w:t>
      </w:r>
      <w:r>
        <w:rPr>
          <w:rFonts w:ascii="Verdana" w:hAnsi="Verdana" w:cs="Verdana"/>
          <w:color w:val="auto"/>
          <w:sz w:val="20"/>
          <w:szCs w:val="20"/>
        </w:rPr>
        <w:t xml:space="preserve">του δανείου σας από το εκάστοτε ισχύον, σύμφωνα με τα δικά σας μοναδικά χαρακτηριστικά ως εξής: </w:t>
      </w:r>
    </w:p>
    <w:p w:rsidR="006524E1" w:rsidRDefault="006524E1" w:rsidP="006524E1">
      <w:pPr>
        <w:pStyle w:val="Default"/>
        <w:spacing w:after="8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1% για την καταβολή του μισθού σας στο λογαριασμό «Μισθοδοσία προνόμιο» της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Eurobank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ή στο λογαριασμό «Μισθοδοσία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Plus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» του Δικτύου Νέο Ταχυδρομικό Ταμιευτήριο </w:t>
      </w:r>
    </w:p>
    <w:p w:rsidR="006524E1" w:rsidRDefault="006524E1" w:rsidP="006524E1">
      <w:pPr>
        <w:pStyle w:val="Default"/>
        <w:spacing w:after="81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1% εάν διατηρείτε καταθέσεις / επενδύσεις τουλάχιστον 3.000€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Περαιτέρω μειώσεις επιτοκίου έως και 2,3% ανάλογα με το αποτέλεσμα του ελέγχου που διενεργείται στο πιστωτικό σας προφίλ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Βασικά χαρακτηριστικά δανείου: </w:t>
      </w:r>
    </w:p>
    <w:p w:rsidR="006524E1" w:rsidRDefault="006524E1" w:rsidP="006524E1">
      <w:pPr>
        <w:pStyle w:val="Default"/>
        <w:spacing w:after="78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Διάρκεια αποπληρωμής έως και 84 μήνες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Ευελιξίες στην αποπληρωμή του δανείου: </w:t>
      </w:r>
    </w:p>
    <w:p w:rsidR="006524E1" w:rsidRDefault="006524E1" w:rsidP="006524E1">
      <w:pPr>
        <w:pStyle w:val="Default"/>
        <w:spacing w:after="21"/>
        <w:rPr>
          <w:rFonts w:ascii="Verdana" w:hAnsi="Verdana" w:cs="Verdana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rFonts w:ascii="Verdana" w:hAnsi="Verdana" w:cs="Verdana"/>
          <w:color w:val="auto"/>
          <w:sz w:val="20"/>
          <w:szCs w:val="20"/>
        </w:rPr>
        <w:t xml:space="preserve">παράλειψη της πληρωμής μιας δόσης για ένα μήνα το χρόνο </w:t>
      </w:r>
    </w:p>
    <w:p w:rsidR="006524E1" w:rsidRDefault="006524E1" w:rsidP="006524E1">
      <w:pPr>
        <w:pStyle w:val="Default"/>
        <w:spacing w:after="21"/>
        <w:rPr>
          <w:rFonts w:ascii="Verdana" w:hAnsi="Verdana" w:cs="Verdana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lastRenderedPageBreak/>
        <w:t xml:space="preserve">o </w:t>
      </w:r>
      <w:r>
        <w:rPr>
          <w:rFonts w:ascii="Verdana" w:hAnsi="Verdana" w:cs="Verdana"/>
          <w:color w:val="auto"/>
          <w:sz w:val="20"/>
          <w:szCs w:val="20"/>
        </w:rPr>
        <w:t xml:space="preserve">μείωση μέχρι και 50% της δόσης, για έξι δόσεις το χρόνο </w:t>
      </w:r>
    </w:p>
    <w:p w:rsidR="006524E1" w:rsidRDefault="006524E1" w:rsidP="006524E1">
      <w:pPr>
        <w:pStyle w:val="Default"/>
        <w:spacing w:after="21"/>
        <w:rPr>
          <w:rFonts w:ascii="Verdana" w:hAnsi="Verdana" w:cs="Verdana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rFonts w:ascii="Verdana" w:hAnsi="Verdana" w:cs="Verdana"/>
          <w:color w:val="auto"/>
          <w:sz w:val="20"/>
          <w:szCs w:val="20"/>
        </w:rPr>
        <w:t xml:space="preserve">μεταβολής της διάρκειας αποπληρωμής του δανείου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rFonts w:ascii="Verdana" w:hAnsi="Verdana" w:cs="Verdana"/>
          <w:color w:val="auto"/>
          <w:sz w:val="20"/>
          <w:szCs w:val="20"/>
        </w:rPr>
        <w:t xml:space="preserve">ολική / μερική αποπληρωμή ανά πάσα στιγμή, χωρίς καμία επιβάρυνση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Δωρεάν ασφαλιστική κάλυψη όπου, θα αποπληρώνετε το δάνειο σας μέχρι του ποσού των €3.000 σε περίπτωση αναπάντεχου συμβάντος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Επιπλέον, παρέχεται η δυνατότητα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τακτοποίησης των υποχρεώσεών σας προς το Δημόσιο, με προνομιακό επιτόκιο και μειωμένα έξοδα.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Δυνατότητες διευκόλυνσης μηνιαίων οφειλών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Πρόγραμμα Ρύθμισης Ληξιπρόθεσμων Οφειλών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Με τα δάνεια ρύθμισης ληξιπρόθεσμων οφειλών,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στοχεύουμε στη στήριξη των πελατών </w:t>
      </w:r>
      <w:r>
        <w:rPr>
          <w:rFonts w:ascii="Verdana" w:hAnsi="Verdana" w:cs="Verdana"/>
          <w:color w:val="auto"/>
          <w:sz w:val="20"/>
          <w:szCs w:val="20"/>
        </w:rPr>
        <w:t xml:space="preserve">- κατόχων προϊόντων καταναλωτικής πίστης της Τράπεζάς μας που αντιμετωπίζουν δυσχέρεια στην αποπληρωμή των δόσεών τους. Προσφέρουμε σε αυτούς εξατομικευμένες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προϊοντικές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λύσεις οι οποίες βασίζονται στα οικονομικά δεδομένα του κάθε πελάτη και στη μηνιαία δόση που είναι σε θέση να καταβάλλει. </w:t>
      </w:r>
    </w:p>
    <w:p w:rsidR="006524E1" w:rsidRPr="00043825" w:rsidRDefault="006524E1" w:rsidP="006524E1">
      <w:pPr>
        <w:pStyle w:val="Default"/>
        <w:rPr>
          <w:rFonts w:ascii="Verdana" w:hAnsi="Verdana" w:cs="Verdana"/>
          <w:b/>
          <w:bCs/>
          <w:color w:val="auto"/>
          <w:sz w:val="20"/>
          <w:szCs w:val="20"/>
        </w:rPr>
      </w:pPr>
    </w:p>
    <w:p w:rsidR="006524E1" w:rsidRPr="006524E1" w:rsidRDefault="006524E1" w:rsidP="006524E1">
      <w:pPr>
        <w:pStyle w:val="Default"/>
        <w:rPr>
          <w:rFonts w:ascii="Verdana" w:hAnsi="Verdana" w:cs="Verdana"/>
          <w:b/>
          <w:bCs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Προνόμια για την οικογένεια &amp; την περιουσία </w:t>
      </w:r>
    </w:p>
    <w:p w:rsidR="006524E1" w:rsidRPr="006524E1" w:rsidRDefault="006524E1" w:rsidP="006524E1">
      <w:pPr>
        <w:pStyle w:val="Default"/>
        <w:rPr>
          <w:rFonts w:ascii="Verdana" w:hAnsi="Verdana" w:cs="Verdana"/>
          <w:b/>
          <w:bCs/>
          <w:color w:val="auto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1. Προγράμματα «Ζωή &amp; Υγεία» για ιδιώτες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Προσφέρουμε σε εσάς και την οικογένειά σας μία σειρά από πολύτιμες ιατρικές παροχές σε προνομιακούς όρους.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Ζωή &amp; Υγεία για όλους με ετήσιο κόστος μόνο 100€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και 30% έκπτωση για τον πρώτο χρόνο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Ζωή &amp; Υγεία για γυναίκες με ετήσιο κόστος μόνο 120€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Ζωή &amp; Υγεία 60+ με ετήσιο κόστος μόνο 120€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Ζωή &amp; Υγεία για παιδιά με ετήσιο κόστος μόνο 40€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2. Ασφαλιστικό Αποταμιευτικό Πρόγραμμα εξασφαλίζω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Σας παρέχουμε τη δυνατότητα να δημιουργήσετε ένα εγγυημένο κεφάλαιο για το μέλλον σας ή για να στηρίξετε τα παιδιά σας στα πρώτα βήματα της ενήλικης ζωής τους.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3. Ασφαλιστικό Αποταμιευτικό Πρόγραμμα εξασφαλίζω ΠΛΕΟΝΕΚΤΗΜΑ ΓΙΑ ΤΟ ΕΦΑΠΑΞ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Μέσω του οποίου μπορείτε: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Να προγραμματίσετε το χρονικό ορίζοντα που χρειάζεται για να δημιουργήσει το κεφάλαιό του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Να επιλέξετε το Κεφάλαιο που επιθυμεί να δημιουργήσει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Να προσαρμόσετε το ύψος της καταβολής ανάλογα με την οικονομική σας δυνατότητα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Εξασφαλίζετε εφάπαξ εγγυημένο κεφάλαιο στη λήξη που διαμορφώνεται από τη χρήση εγγυημένου τεχνικού επιτοκίου 1,5%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4. Πρόγραμμα ασφάλισης αυτοκινήτου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Safe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auto"/>
          <w:sz w:val="20"/>
          <w:szCs w:val="20"/>
        </w:rPr>
        <w:t>Drive</w:t>
      </w:r>
      <w:proofErr w:type="spellEnd"/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</w:p>
    <w:p w:rsidR="006524E1" w:rsidRDefault="006524E1" w:rsidP="006524E1">
      <w:pPr>
        <w:pStyle w:val="Default"/>
        <w:spacing w:after="54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Οικονομικά προγράμματα για την ασφάλεια αυτοκινήτου σας με έκπτωση </w:t>
      </w:r>
    </w:p>
    <w:p w:rsidR="006524E1" w:rsidRDefault="006524E1" w:rsidP="006524E1">
      <w:pPr>
        <w:pStyle w:val="Default"/>
        <w:spacing w:after="54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10% </w:t>
      </w:r>
      <w:r>
        <w:rPr>
          <w:rFonts w:ascii="Verdana" w:hAnsi="Verdana" w:cs="Verdana"/>
          <w:color w:val="auto"/>
          <w:sz w:val="20"/>
          <w:szCs w:val="20"/>
        </w:rPr>
        <w:t xml:space="preserve">αποκλειστικά για το εν ενεργεία προσωπικό.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επιπλέον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8% </w:t>
      </w:r>
      <w:r>
        <w:rPr>
          <w:rFonts w:ascii="Verdana" w:hAnsi="Verdana" w:cs="Verdana"/>
          <w:color w:val="auto"/>
          <w:sz w:val="20"/>
          <w:szCs w:val="20"/>
        </w:rPr>
        <w:t xml:space="preserve">για παντρεμένα ζευγάρια που οδηγούν το ίδιο αυτοκίνητο.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Προνόμια για την κάλυψη κάθε ανάγκης του σπιτιού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Στεγαστικά προγράμματα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Σας προσφέρονται για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>αγορά</w:t>
      </w:r>
      <w:r>
        <w:rPr>
          <w:rFonts w:ascii="Verdana" w:hAnsi="Verdana" w:cs="Verdana"/>
          <w:color w:val="auto"/>
          <w:sz w:val="20"/>
          <w:szCs w:val="20"/>
        </w:rPr>
        <w:t xml:space="preserve">, επισκευή κατοικίας, καθώς και κατασκευή κατοικίας με: </w:t>
      </w:r>
    </w:p>
    <w:p w:rsidR="006524E1" w:rsidRDefault="006524E1" w:rsidP="006524E1">
      <w:pPr>
        <w:pStyle w:val="Default"/>
        <w:spacing w:after="18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>Έκπτωση στο επιτόκιο</w:t>
      </w:r>
      <w:r>
        <w:rPr>
          <w:rFonts w:ascii="Verdana" w:hAnsi="Verdana" w:cs="Verdana"/>
          <w:b/>
          <w:bCs/>
          <w:color w:val="auto"/>
          <w:sz w:val="13"/>
          <w:szCs w:val="13"/>
        </w:rPr>
        <w:t xml:space="preserve">5 </w:t>
      </w:r>
      <w:r>
        <w:rPr>
          <w:rFonts w:ascii="Verdana" w:hAnsi="Verdana" w:cs="Verdana"/>
          <w:color w:val="auto"/>
          <w:sz w:val="20"/>
          <w:szCs w:val="20"/>
        </w:rPr>
        <w:t xml:space="preserve">λόγω της καταβολής του μισθού σας στο λογαριασμό «Μισθοδοσία Προνόμιο» της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Eurobank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- Διάρκεια έως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30 έτη </w:t>
      </w:r>
    </w:p>
    <w:p w:rsidR="006524E1" w:rsidRDefault="006524E1" w:rsidP="006524E1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Δυνατότητα επιπλέον μειώσεων ανάλογα με το προφίλ σας και τη σχέση σας με την Τράπεζά μας - </w:t>
      </w:r>
      <w:r>
        <w:rPr>
          <w:rFonts w:ascii="Verdana" w:hAnsi="Verdana" w:cs="Verdana"/>
          <w:color w:val="auto"/>
          <w:sz w:val="20"/>
          <w:szCs w:val="20"/>
        </w:rPr>
        <w:t xml:space="preserve">Ευελιξίες αποπληρωμής δόσεων δανείου </w:t>
      </w:r>
    </w:p>
    <w:p w:rsidR="008D2CA3" w:rsidRPr="00043825" w:rsidRDefault="008D2CA3"/>
    <w:p w:rsidR="006524E1" w:rsidRPr="00043825" w:rsidRDefault="006524E1"/>
    <w:p w:rsidR="006524E1" w:rsidRDefault="006524E1" w:rsidP="006524E1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6524E1" w:rsidRDefault="006524E1" w:rsidP="006524E1">
      <w:pPr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>Ρασούλης Νίκος</w:t>
      </w:r>
    </w:p>
    <w:p w:rsidR="006524E1" w:rsidRDefault="006524E1" w:rsidP="006524E1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Περιφερειακή Δ/</w:t>
      </w:r>
      <w:proofErr w:type="spellStart"/>
      <w:r>
        <w:rPr>
          <w:color w:val="1F497D"/>
          <w:sz w:val="20"/>
          <w:szCs w:val="20"/>
        </w:rPr>
        <w:t>νση</w:t>
      </w:r>
      <w:proofErr w:type="spellEnd"/>
      <w:r>
        <w:rPr>
          <w:color w:val="1F497D"/>
          <w:sz w:val="20"/>
          <w:szCs w:val="20"/>
        </w:rPr>
        <w:t xml:space="preserve"> Ηρακλείου Β13</w:t>
      </w:r>
    </w:p>
    <w:p w:rsidR="006524E1" w:rsidRDefault="006524E1" w:rsidP="006524E1">
      <w:pPr>
        <w:rPr>
          <w:color w:val="0000FF"/>
          <w:sz w:val="20"/>
          <w:szCs w:val="20"/>
          <w:lang w:val="en-US"/>
        </w:rPr>
      </w:pPr>
      <w:r>
        <w:rPr>
          <w:color w:val="0000FF"/>
          <w:sz w:val="20"/>
          <w:szCs w:val="20"/>
        </w:rPr>
        <w:t>Τράπεζα</w:t>
      </w:r>
      <w:r w:rsidRPr="006524E1">
        <w:rPr>
          <w:color w:val="0000FF"/>
          <w:sz w:val="20"/>
          <w:szCs w:val="20"/>
          <w:lang w:val="en-US"/>
        </w:rPr>
        <w:t xml:space="preserve"> </w:t>
      </w:r>
      <w:proofErr w:type="spellStart"/>
      <w:r>
        <w:rPr>
          <w:color w:val="0000FF"/>
          <w:sz w:val="20"/>
          <w:szCs w:val="20"/>
          <w:lang w:val="en-US"/>
        </w:rPr>
        <w:t>Eurobank</w:t>
      </w:r>
      <w:proofErr w:type="spellEnd"/>
      <w:r>
        <w:rPr>
          <w:color w:val="0000FF"/>
          <w:sz w:val="20"/>
          <w:szCs w:val="20"/>
          <w:lang w:val="en-US"/>
        </w:rPr>
        <w:t xml:space="preserve"> </w:t>
      </w:r>
      <w:proofErr w:type="spellStart"/>
      <w:r>
        <w:rPr>
          <w:color w:val="0000FF"/>
          <w:sz w:val="20"/>
          <w:szCs w:val="20"/>
          <w:lang w:val="en-US"/>
        </w:rPr>
        <w:t>Ergasias</w:t>
      </w:r>
      <w:proofErr w:type="spellEnd"/>
      <w:r>
        <w:rPr>
          <w:color w:val="0000FF"/>
          <w:sz w:val="20"/>
          <w:szCs w:val="20"/>
          <w:lang w:val="en-US"/>
        </w:rPr>
        <w:t xml:space="preserve"> A.E. </w:t>
      </w:r>
    </w:p>
    <w:p w:rsidR="006524E1" w:rsidRDefault="006524E1" w:rsidP="006524E1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  <w:lang w:val="en-US"/>
        </w:rPr>
        <w:t> </w:t>
      </w:r>
      <w:r>
        <w:rPr>
          <w:rFonts w:ascii="Wingdings" w:hAnsi="Wingdings"/>
          <w:color w:val="0000FF"/>
          <w:sz w:val="20"/>
          <w:szCs w:val="20"/>
        </w:rPr>
        <w:t></w:t>
      </w:r>
      <w:r>
        <w:rPr>
          <w:color w:val="0000FF"/>
          <w:sz w:val="20"/>
          <w:szCs w:val="20"/>
        </w:rPr>
        <w:t xml:space="preserve">  </w:t>
      </w:r>
      <w:proofErr w:type="spellStart"/>
      <w:r>
        <w:rPr>
          <w:color w:val="0000FF"/>
          <w:sz w:val="20"/>
          <w:szCs w:val="20"/>
        </w:rPr>
        <w:t>Λεωφ</w:t>
      </w:r>
      <w:proofErr w:type="spellEnd"/>
      <w:r>
        <w:rPr>
          <w:color w:val="0000FF"/>
          <w:sz w:val="20"/>
          <w:szCs w:val="20"/>
        </w:rPr>
        <w:t>. 62 Μαρτύρων 183</w:t>
      </w:r>
    </w:p>
    <w:p w:rsidR="006524E1" w:rsidRDefault="006524E1" w:rsidP="006524E1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        Τ.Κ. 713 04 </w:t>
      </w:r>
      <w:proofErr w:type="spellStart"/>
      <w:r>
        <w:rPr>
          <w:color w:val="0000FF"/>
          <w:sz w:val="20"/>
          <w:szCs w:val="20"/>
        </w:rPr>
        <w:t>Γιόφυρο</w:t>
      </w:r>
      <w:proofErr w:type="spellEnd"/>
      <w:r>
        <w:rPr>
          <w:color w:val="0000FF"/>
          <w:sz w:val="20"/>
          <w:szCs w:val="20"/>
        </w:rPr>
        <w:t xml:space="preserve"> Ηρακλείου</w:t>
      </w:r>
    </w:p>
    <w:p w:rsidR="006524E1" w:rsidRDefault="006524E1" w:rsidP="006524E1">
      <w:pPr>
        <w:rPr>
          <w:color w:val="0000FF"/>
          <w:sz w:val="20"/>
          <w:szCs w:val="20"/>
          <w:lang w:val="en-US"/>
        </w:rPr>
      </w:pPr>
      <w:r>
        <w:rPr>
          <w:color w:val="0000FF"/>
          <w:sz w:val="20"/>
          <w:szCs w:val="20"/>
          <w:lang w:val="en-GB"/>
        </w:rPr>
        <w:t> </w:t>
      </w:r>
      <w:r>
        <w:rPr>
          <w:rFonts w:ascii="Wingdings" w:hAnsi="Wingdings"/>
          <w:color w:val="0000FF"/>
          <w:sz w:val="20"/>
          <w:szCs w:val="20"/>
        </w:rPr>
        <w:t></w:t>
      </w:r>
      <w:r>
        <w:rPr>
          <w:color w:val="0000FF"/>
          <w:sz w:val="20"/>
          <w:szCs w:val="20"/>
        </w:rPr>
        <w:t xml:space="preserve"> </w:t>
      </w:r>
      <w:r>
        <w:rPr>
          <w:color w:val="0000FF"/>
          <w:sz w:val="20"/>
          <w:szCs w:val="20"/>
          <w:lang w:val="en-GB"/>
        </w:rPr>
        <w:t>  </w:t>
      </w:r>
      <w:r w:rsidR="00043825">
        <w:rPr>
          <w:color w:val="0000FF"/>
          <w:sz w:val="20"/>
          <w:szCs w:val="20"/>
        </w:rPr>
        <w:t>2810 319095,310706</w:t>
      </w:r>
    </w:p>
    <w:p w:rsidR="00043825" w:rsidRPr="00043825" w:rsidRDefault="00043825" w:rsidP="006524E1">
      <w:pPr>
        <w:rPr>
          <w:color w:val="0000FF"/>
          <w:sz w:val="20"/>
          <w:szCs w:val="20"/>
          <w:lang w:val="en-US"/>
        </w:rPr>
      </w:pPr>
      <w:r>
        <w:rPr>
          <w:color w:val="0000FF"/>
          <w:sz w:val="20"/>
          <w:szCs w:val="20"/>
          <w:lang w:val="en-US"/>
        </w:rPr>
        <w:t xml:space="preserve">        6948406045</w:t>
      </w:r>
    </w:p>
    <w:p w:rsidR="006524E1" w:rsidRPr="006524E1" w:rsidRDefault="006524E1" w:rsidP="006524E1">
      <w:pPr>
        <w:rPr>
          <w:lang w:val="en-US"/>
        </w:rPr>
      </w:pPr>
      <w:r>
        <w:rPr>
          <w:color w:val="0000FF"/>
          <w:sz w:val="20"/>
          <w:szCs w:val="20"/>
          <w:lang w:val="en-US"/>
        </w:rPr>
        <w:t>e</w:t>
      </w:r>
      <w:r>
        <w:rPr>
          <w:color w:val="0000FF"/>
          <w:sz w:val="20"/>
          <w:szCs w:val="20"/>
        </w:rPr>
        <w:t>-</w:t>
      </w:r>
      <w:proofErr w:type="gramStart"/>
      <w:r>
        <w:rPr>
          <w:color w:val="0000FF"/>
          <w:sz w:val="20"/>
          <w:szCs w:val="20"/>
          <w:lang w:val="en-US"/>
        </w:rPr>
        <w:t>mail</w:t>
      </w:r>
      <w:r>
        <w:rPr>
          <w:color w:val="0000FF"/>
          <w:sz w:val="20"/>
          <w:szCs w:val="20"/>
        </w:rPr>
        <w:t xml:space="preserve"> :</w:t>
      </w:r>
      <w:proofErr w:type="gramEnd"/>
      <w:r>
        <w:rPr>
          <w:color w:val="0000FF"/>
          <w:sz w:val="20"/>
          <w:szCs w:val="20"/>
        </w:rPr>
        <w:t xml:space="preserve"> </w:t>
      </w:r>
      <w:hyperlink r:id="rId6" w:history="1">
        <w:r>
          <w:rPr>
            <w:rStyle w:val="Hyperlink"/>
            <w:sz w:val="20"/>
            <w:szCs w:val="20"/>
            <w:lang w:val="en-US"/>
          </w:rPr>
          <w:t>nrasoulis</w:t>
        </w:r>
        <w:r>
          <w:rPr>
            <w:rStyle w:val="Hyperlink"/>
            <w:sz w:val="20"/>
            <w:szCs w:val="20"/>
          </w:rPr>
          <w:t>@</w:t>
        </w:r>
        <w:r>
          <w:rPr>
            <w:rStyle w:val="Hyperlink"/>
            <w:sz w:val="20"/>
            <w:szCs w:val="20"/>
            <w:lang w:val="en-US"/>
          </w:rPr>
          <w:t>eurobank</w:t>
        </w:r>
        <w:r>
          <w:rPr>
            <w:rStyle w:val="Hyperlink"/>
            <w:sz w:val="20"/>
            <w:szCs w:val="20"/>
          </w:rPr>
          <w:t>.</w:t>
        </w:r>
        <w:r>
          <w:rPr>
            <w:rStyle w:val="Hyperlink"/>
            <w:sz w:val="20"/>
            <w:szCs w:val="20"/>
            <w:lang w:val="en-US"/>
          </w:rPr>
          <w:t>gr</w:t>
        </w:r>
      </w:hyperlink>
    </w:p>
    <w:sectPr w:rsidR="006524E1" w:rsidRPr="006524E1" w:rsidSect="00BE3815">
      <w:pgSz w:w="11906" w:h="17338"/>
      <w:pgMar w:top="845" w:right="603" w:bottom="228" w:left="120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94DB55"/>
    <w:multiLevelType w:val="hybridMultilevel"/>
    <w:tmpl w:val="843BFF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2BC3A5"/>
    <w:multiLevelType w:val="hybridMultilevel"/>
    <w:tmpl w:val="6E92A4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DDCF8E4"/>
    <w:multiLevelType w:val="hybridMultilevel"/>
    <w:tmpl w:val="5A1E1B4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9343FE0"/>
    <w:multiLevelType w:val="hybridMultilevel"/>
    <w:tmpl w:val="637B98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B452364"/>
    <w:multiLevelType w:val="hybridMultilevel"/>
    <w:tmpl w:val="8322AE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D4AD9BD"/>
    <w:multiLevelType w:val="hybridMultilevel"/>
    <w:tmpl w:val="6E9B09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F56AD31"/>
    <w:multiLevelType w:val="hybridMultilevel"/>
    <w:tmpl w:val="9B45F2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4E85263"/>
    <w:multiLevelType w:val="hybridMultilevel"/>
    <w:tmpl w:val="81BD77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65F17C2"/>
    <w:multiLevelType w:val="hybridMultilevel"/>
    <w:tmpl w:val="4B75ED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7AB04B2"/>
    <w:multiLevelType w:val="hybridMultilevel"/>
    <w:tmpl w:val="4139C4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8E9ED4D"/>
    <w:multiLevelType w:val="hybridMultilevel"/>
    <w:tmpl w:val="AEE21A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49A99F2"/>
    <w:multiLevelType w:val="hybridMultilevel"/>
    <w:tmpl w:val="479C78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CE6B9BC"/>
    <w:multiLevelType w:val="hybridMultilevel"/>
    <w:tmpl w:val="6C2CBE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E60FBF8"/>
    <w:multiLevelType w:val="hybridMultilevel"/>
    <w:tmpl w:val="086561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1D4FD8C"/>
    <w:multiLevelType w:val="hybridMultilevel"/>
    <w:tmpl w:val="B6A0E0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51AFD45"/>
    <w:multiLevelType w:val="hybridMultilevel"/>
    <w:tmpl w:val="BF1315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FFED94A"/>
    <w:multiLevelType w:val="hybridMultilevel"/>
    <w:tmpl w:val="801BD0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81ABF52"/>
    <w:multiLevelType w:val="hybridMultilevel"/>
    <w:tmpl w:val="5E6331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F39D350"/>
    <w:multiLevelType w:val="hybridMultilevel"/>
    <w:tmpl w:val="CB7056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71CBD709"/>
    <w:multiLevelType w:val="hybridMultilevel"/>
    <w:tmpl w:val="AD8C63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19"/>
  </w:num>
  <w:num w:numId="8">
    <w:abstractNumId w:val="16"/>
  </w:num>
  <w:num w:numId="9">
    <w:abstractNumId w:val="6"/>
  </w:num>
  <w:num w:numId="10">
    <w:abstractNumId w:val="17"/>
  </w:num>
  <w:num w:numId="11">
    <w:abstractNumId w:val="12"/>
  </w:num>
  <w:num w:numId="12">
    <w:abstractNumId w:val="0"/>
  </w:num>
  <w:num w:numId="13">
    <w:abstractNumId w:val="2"/>
  </w:num>
  <w:num w:numId="14">
    <w:abstractNumId w:val="11"/>
  </w:num>
  <w:num w:numId="15">
    <w:abstractNumId w:val="10"/>
  </w:num>
  <w:num w:numId="16">
    <w:abstractNumId w:val="13"/>
  </w:num>
  <w:num w:numId="17">
    <w:abstractNumId w:val="15"/>
  </w:num>
  <w:num w:numId="18">
    <w:abstractNumId w:val="1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E1"/>
    <w:rsid w:val="00043825"/>
    <w:rsid w:val="006524E1"/>
    <w:rsid w:val="008D2CA3"/>
    <w:rsid w:val="00FC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4E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24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24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4E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24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2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rasoulis@eurobank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2037</Words>
  <Characters>11004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Eurobank</Company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Eurobank</dc:creator>
  <cp:lastModifiedBy>Eurobank</cp:lastModifiedBy>
  <cp:revision>3</cp:revision>
  <dcterms:created xsi:type="dcterms:W3CDTF">2017-03-22T12:17:00Z</dcterms:created>
  <dcterms:modified xsi:type="dcterms:W3CDTF">2017-03-22T13:29:00Z</dcterms:modified>
</cp:coreProperties>
</file>