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6B" w:rsidRDefault="00AC546B" w:rsidP="00AC088D">
      <w:pPr>
        <w:spacing w:before="0" w:after="240"/>
        <w:jc w:val="center"/>
        <w:rPr>
          <w:rFonts w:ascii="Calibri" w:hAnsi="Calibri"/>
          <w:b/>
          <w:u w:val="single"/>
          <w:lang w:val="el-GR"/>
        </w:rPr>
      </w:pPr>
      <w:r>
        <w:rPr>
          <w:rFonts w:ascii="Calibri" w:hAnsi="Calibri"/>
          <w:b/>
          <w:u w:val="single"/>
          <w:lang w:val="el-GR"/>
        </w:rPr>
        <w:t xml:space="preserve">ΙΙΙ: Πίνακας υλικών καθαρισμού </w:t>
      </w:r>
    </w:p>
    <w:tbl>
      <w:tblPr>
        <w:tblW w:w="8605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2864"/>
        <w:gridCol w:w="1697"/>
        <w:gridCol w:w="1784"/>
        <w:gridCol w:w="1495"/>
      </w:tblGrid>
      <w:tr w:rsidR="00AC546B" w:rsidTr="003A32A3">
        <w:trPr>
          <w:trHeight w:val="456"/>
          <w:jc w:val="center"/>
        </w:trPr>
        <w:tc>
          <w:tcPr>
            <w:tcW w:w="76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Εμπορική ονομασία προϊόντος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ISO 9001 </w:t>
            </w: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Κατασκευαστή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Παραπομπή</w:t>
            </w:r>
          </w:p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A32A3">
              <w:rPr>
                <w:rFonts w:ascii="Arial" w:hAnsi="Arial" w:cs="Arial"/>
                <w:b/>
                <w:sz w:val="18"/>
                <w:szCs w:val="18"/>
                <w:lang w:val="el-GR"/>
              </w:rPr>
              <w:t>(σελ. τεχνικής Προσφοράς)</w:t>
            </w: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Χαρτί υγείας, 2πλα φύλλα, λευκασμένο, 100% χαρτόμαζα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ind w:left="426" w:hanging="426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ind w:left="426" w:hanging="426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2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Χειροπετσέτες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ind w:left="426" w:hanging="426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ind w:left="426" w:hanging="426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3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Χαρτί ρολό κουζίνας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4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Χαρτί ρολό βιομηχανικό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5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Χειροπετσέτες  συσκευών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608"/>
          <w:jc w:val="center"/>
        </w:trPr>
        <w:tc>
          <w:tcPr>
            <w:tcW w:w="76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1697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Εμπορική ονομασία προϊόντος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Εγκρίσεις εν ισχύ (ΓΧΚ, ΕΟΦ, κλπ)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Παραπομπή</w:t>
            </w:r>
          </w:p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18"/>
                <w:szCs w:val="18"/>
                <w:lang w:val="el-GR"/>
              </w:rPr>
              <w:t>(σελ. τεχνικής Προσφοράς)</w:t>
            </w: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6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τζαμιών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7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πατώματος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8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τουαλέτας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9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Κρεμοσάπουνο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10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πιάτων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11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γενικής χρήσης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12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Υγρό αλάτων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13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Διάλυμα υποχλωριώδους νατρίου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14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καθημερινής χρήσης για επιφάνειες ξύλου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15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Καθαριστικό μοκέτας</w:t>
            </w:r>
          </w:p>
        </w:tc>
        <w:tc>
          <w:tcPr>
            <w:tcW w:w="1697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8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640"/>
          <w:jc w:val="center"/>
        </w:trPr>
        <w:tc>
          <w:tcPr>
            <w:tcW w:w="76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3481" w:type="dxa"/>
            <w:gridSpan w:val="2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Εμπορική ονομασία προϊόντος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Παραπομπή</w:t>
            </w:r>
          </w:p>
          <w:p w:rsidR="00AC546B" w:rsidRPr="003A32A3" w:rsidRDefault="00AC546B" w:rsidP="003A32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A32A3">
              <w:rPr>
                <w:rFonts w:ascii="Arial" w:hAnsi="Arial" w:cs="Arial"/>
                <w:b/>
                <w:sz w:val="18"/>
                <w:szCs w:val="18"/>
                <w:lang w:val="el-GR"/>
              </w:rPr>
              <w:t>(σελ. τεχνικής Προσφοράς)</w:t>
            </w: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14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Σακούλες απορριμμάτων μεγάλες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15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Σακούλες απορριμμάτων μικρές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16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Σφουγγάρια πιάτων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17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Σπογγοπετσέτες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18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Σκούπες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AC546B" w:rsidTr="003A32A3">
        <w:trPr>
          <w:trHeight w:val="425"/>
          <w:jc w:val="center"/>
        </w:trPr>
        <w:tc>
          <w:tcPr>
            <w:tcW w:w="765" w:type="dxa"/>
          </w:tcPr>
          <w:p w:rsidR="00AC546B" w:rsidRPr="003A32A3" w:rsidRDefault="00AC546B" w:rsidP="003A32A3">
            <w:pPr>
              <w:spacing w:before="0"/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19</w:t>
            </w:r>
          </w:p>
        </w:tc>
        <w:tc>
          <w:tcPr>
            <w:tcW w:w="2864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A32A3">
              <w:rPr>
                <w:rFonts w:ascii="Arial Narrow" w:hAnsi="Arial Narrow"/>
                <w:sz w:val="22"/>
                <w:szCs w:val="22"/>
                <w:lang w:val="el-GR"/>
              </w:rPr>
              <w:t>Σφουγγαρίστρες</w:t>
            </w:r>
          </w:p>
        </w:tc>
        <w:tc>
          <w:tcPr>
            <w:tcW w:w="3481" w:type="dxa"/>
            <w:gridSpan w:val="2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495" w:type="dxa"/>
          </w:tcPr>
          <w:p w:rsidR="00AC546B" w:rsidRPr="003A32A3" w:rsidRDefault="00AC546B" w:rsidP="003A32A3">
            <w:pPr>
              <w:spacing w:before="0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:rsidR="00AC546B" w:rsidRDefault="00AC546B" w:rsidP="00AC088D">
      <w:pPr>
        <w:pStyle w:val="BodyTextIndent"/>
        <w:tabs>
          <w:tab w:val="left" w:pos="180"/>
          <w:tab w:val="left" w:pos="284"/>
          <w:tab w:val="left" w:pos="426"/>
        </w:tabs>
        <w:spacing w:before="0" w:after="120"/>
        <w:ind w:left="426" w:hanging="426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Επισημάνσεις: </w:t>
      </w:r>
    </w:p>
    <w:p w:rsidR="00AC546B" w:rsidRDefault="00AC546B" w:rsidP="00AC088D">
      <w:pPr>
        <w:pStyle w:val="BodyTextIndent"/>
        <w:tabs>
          <w:tab w:val="left" w:pos="0"/>
          <w:tab w:val="left" w:pos="180"/>
          <w:tab w:val="left" w:pos="284"/>
        </w:tabs>
        <w:spacing w:before="0" w:after="1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α) Ο παραπάνω πίνακας υλικών θα επανυποβάλλεται προς έγκριση πριν τη χρήση κάποιου νέου υλικού και δεν θα χρησιμοποιηθεί κανένα υλικό που δεν περιλαμβάνεται στον παραπάνω πίνακα.</w:t>
      </w:r>
    </w:p>
    <w:p w:rsidR="00AC546B" w:rsidRDefault="00AC546B" w:rsidP="00AC088D">
      <w:pPr>
        <w:pStyle w:val="BodyTextIndent"/>
        <w:tabs>
          <w:tab w:val="left" w:pos="0"/>
          <w:tab w:val="left" w:pos="180"/>
          <w:tab w:val="left" w:pos="284"/>
        </w:tabs>
        <w:spacing w:before="0" w:after="1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β) Στην περίπτωση που κάποιο από τα χρησιμοποιούμενα υλικά, πριν ή κατά τη διάρκεια της σύμβασης θεωρηθεί ακατάλληλο προς χρήση από τον κύριο του έργου, αυτό θα αντικατασταθεί άμεσα με κάποιο άλλο ιδιας ή καλύτερης ποιότητας μετά την αντίστοιχη τροποποίηση του σχετικού πίνακα υλικών.   </w:t>
      </w:r>
    </w:p>
    <w:p w:rsidR="00AC546B" w:rsidRDefault="00AC546B" w:rsidP="00AC088D">
      <w:pPr>
        <w:pStyle w:val="BodyTextIndent"/>
        <w:tabs>
          <w:tab w:val="left" w:pos="0"/>
          <w:tab w:val="left" w:pos="180"/>
          <w:tab w:val="left" w:pos="284"/>
        </w:tabs>
        <w:spacing w:before="0" w:after="120"/>
        <w:ind w:left="0" w:firstLine="0"/>
        <w:jc w:val="center"/>
      </w:pPr>
      <w:r>
        <w:rPr>
          <w:rFonts w:ascii="Calibri" w:hAnsi="Calibri" w:cs="Tahoma"/>
          <w:sz w:val="22"/>
          <w:szCs w:val="22"/>
        </w:rPr>
        <w:t>Ο Προσφέρων</w:t>
      </w:r>
    </w:p>
    <w:sectPr w:rsidR="00AC546B" w:rsidSect="005D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8D"/>
    <w:rsid w:val="00152066"/>
    <w:rsid w:val="00373B1C"/>
    <w:rsid w:val="003A32A3"/>
    <w:rsid w:val="005D0B36"/>
    <w:rsid w:val="00851E14"/>
    <w:rsid w:val="00AC088D"/>
    <w:rsid w:val="00AC546B"/>
    <w:rsid w:val="00C41F7A"/>
    <w:rsid w:val="00EA0123"/>
    <w:rsid w:val="00F6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8D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C088D"/>
    <w:pPr>
      <w:ind w:left="360" w:hanging="36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088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C088D"/>
    <w:pPr>
      <w:spacing w:before="120"/>
      <w:jc w:val="both"/>
    </w:pPr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222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ΙΙΙ: Πίνακας υλικών καθαρισμού </dc:title>
  <dc:subject/>
  <dc:creator>sfelesaki</dc:creator>
  <cp:keywords/>
  <dc:description/>
  <cp:lastModifiedBy>admin</cp:lastModifiedBy>
  <cp:revision>2</cp:revision>
  <dcterms:created xsi:type="dcterms:W3CDTF">2016-02-03T13:35:00Z</dcterms:created>
  <dcterms:modified xsi:type="dcterms:W3CDTF">2016-02-03T13:35:00Z</dcterms:modified>
</cp:coreProperties>
</file>