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71" w:rsidRDefault="00715F71" w:rsidP="00715F71">
      <w:pPr>
        <w:pStyle w:val="Heading1"/>
        <w:numPr>
          <w:ilvl w:val="0"/>
          <w:numId w:val="0"/>
        </w:numPr>
        <w:rPr>
          <w:color w:val="FF0000"/>
          <w:sz w:val="28"/>
          <w:szCs w:val="28"/>
        </w:rPr>
      </w:pPr>
      <w:bookmarkStart w:id="0" w:name="_Toc13485575"/>
      <w:r w:rsidRPr="00EE4FCE">
        <w:rPr>
          <w:color w:val="FF0000"/>
          <w:sz w:val="28"/>
          <w:szCs w:val="28"/>
        </w:rPr>
        <w:t>ΠΑΡΑΡΤΗΜΑ Ι: ΤΕΧΝΙΚΗ ΠΡΟΣΦΟΡΑ - ΠΙΝΑΚΑΣ ΣΥΜΜΟΡΦΩΣΗΣ</w:t>
      </w:r>
      <w:bookmarkEnd w:id="0"/>
    </w:p>
    <w:p w:rsidR="00715F71" w:rsidRDefault="00715F71" w:rsidP="00715F71">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715F71" w:rsidRPr="0074254B" w:rsidRDefault="00715F71" w:rsidP="00715F71">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715F71" w:rsidRPr="0074254B" w:rsidRDefault="00715F71" w:rsidP="00715F71">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715F71" w:rsidRPr="0074254B" w:rsidRDefault="00715F71" w:rsidP="00715F71">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15F71" w:rsidRPr="0074254B" w:rsidRDefault="00715F71" w:rsidP="00715F71">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715F71" w:rsidRPr="0074254B" w:rsidRDefault="00715F71" w:rsidP="00715F71">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715F71" w:rsidRPr="0074254B" w:rsidRDefault="00715F71" w:rsidP="00715F71">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15F71" w:rsidRPr="0074254B" w:rsidRDefault="00715F71" w:rsidP="00715F71">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715F71" w:rsidRPr="0074254B" w:rsidRDefault="00715F71" w:rsidP="00715F71">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15F71" w:rsidRPr="00FD387B" w:rsidRDefault="00715F71" w:rsidP="00715F71">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715F71" w:rsidRDefault="00715F71" w:rsidP="00715F71">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715F71" w:rsidRDefault="00715F71" w:rsidP="00715F71">
      <w:pPr>
        <w:ind w:right="-341"/>
        <w:jc w:val="center"/>
        <w:rPr>
          <w:b/>
          <w:sz w:val="24"/>
        </w:rPr>
      </w:pPr>
    </w:p>
    <w:p w:rsidR="00715F71" w:rsidRDefault="00715F71" w:rsidP="00715F71">
      <w:pPr>
        <w:ind w:right="-341"/>
        <w:jc w:val="center"/>
        <w:rPr>
          <w:b/>
          <w:sz w:val="24"/>
        </w:rPr>
      </w:pPr>
    </w:p>
    <w:p w:rsidR="00715F71" w:rsidRDefault="00715F71" w:rsidP="00715F71">
      <w:pPr>
        <w:ind w:right="-341"/>
        <w:jc w:val="center"/>
        <w:rPr>
          <w:b/>
          <w:sz w:val="24"/>
        </w:rPr>
        <w:sectPr w:rsidR="00715F71" w:rsidSect="00D24A28">
          <w:endnotePr>
            <w:numFmt w:val="decimal"/>
          </w:endnotePr>
          <w:pgSz w:w="11906" w:h="16838"/>
          <w:pgMar w:top="1440" w:right="1797" w:bottom="1440" w:left="1797" w:header="709" w:footer="709" w:gutter="0"/>
          <w:cols w:space="708"/>
          <w:docGrid w:linePitch="360"/>
        </w:sectPr>
      </w:pPr>
    </w:p>
    <w:p w:rsidR="00715F71" w:rsidRPr="00B423C4" w:rsidRDefault="00715F71" w:rsidP="00715F71">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715F71" w:rsidRPr="0011050C" w:rsidRDefault="00715F71" w:rsidP="00715F71">
      <w:pPr>
        <w:jc w:val="center"/>
        <w:rPr>
          <w:bCs/>
        </w:rPr>
      </w:pPr>
      <w:r w:rsidRPr="0011050C">
        <w:rPr>
          <w:bCs/>
        </w:rPr>
        <w:t>ΠΡΟΣ</w:t>
      </w:r>
    </w:p>
    <w:p w:rsidR="00715F71" w:rsidRPr="00A82B47" w:rsidRDefault="00715F71" w:rsidP="00715F71">
      <w:pPr>
        <w:jc w:val="center"/>
        <w:rPr>
          <w:bCs/>
        </w:rPr>
      </w:pPr>
      <w:r w:rsidRPr="00B423C4">
        <w:rPr>
          <w:bCs/>
        </w:rPr>
        <w:t xml:space="preserve">ΙΔΡΥΜΑ ΤΕΧΝΟΛΟΓΙΑΣ &amp; </w:t>
      </w:r>
      <w:r>
        <w:rPr>
          <w:bCs/>
        </w:rPr>
        <w:t>ΕΡΕΥΝΑΣ</w:t>
      </w:r>
    </w:p>
    <w:p w:rsidR="00715F71" w:rsidRPr="00741A35" w:rsidRDefault="00715F71" w:rsidP="00715F71">
      <w:pPr>
        <w:rPr>
          <w:rFonts w:ascii="Calibri" w:hAnsi="Calibri" w:cs="Calibri"/>
          <w:b/>
        </w:rPr>
      </w:pPr>
      <w:r w:rsidRPr="00741A35">
        <w:rPr>
          <w:b/>
          <w:bCs/>
        </w:rPr>
        <w:t>ΘΕΜΑ:</w:t>
      </w:r>
      <w:r w:rsidRPr="00741A35">
        <w:rPr>
          <w:b/>
          <w:bCs/>
        </w:rPr>
        <w:tab/>
      </w:r>
      <w:r w:rsidRPr="00741A35">
        <w:rPr>
          <w:bCs/>
        </w:rPr>
        <w:t xml:space="preserve">Συνοπτικός διαγωνισμός για το έργο </w:t>
      </w:r>
      <w:r w:rsidRPr="00741A35">
        <w:rPr>
          <w:rFonts w:ascii="Calibri" w:hAnsi="Calibri" w:cs="Calibri"/>
          <w:b/>
        </w:rPr>
        <w:t>«</w:t>
      </w:r>
      <w:r w:rsidRPr="00741A35">
        <w:rPr>
          <w:rFonts w:cstheme="minorHAnsi"/>
        </w:rPr>
        <w:t>Προμήθεια, αναβάθμιση συστήματος εναπόθεσης ατομικών στρωμάτων (ALD) με δυνατότητα εναπόθεσης με χρήση οξείδωσης όζοντος</w:t>
      </w:r>
      <w:r w:rsidRPr="00741A35">
        <w:rPr>
          <w:rFonts w:ascii="Calibri" w:hAnsi="Calibri" w:cs="Calibri"/>
          <w:b/>
        </w:rPr>
        <w:t>»</w:t>
      </w:r>
      <w:r w:rsidRPr="00741A35">
        <w:rPr>
          <w:b/>
          <w:bCs/>
        </w:rPr>
        <w:t xml:space="preserve"> </w:t>
      </w:r>
      <w:r w:rsidRPr="00741A35">
        <w:rPr>
          <w:rFonts w:ascii="Calibri" w:hAnsi="Calibri" w:cs="Calibri"/>
        </w:rPr>
        <w:t xml:space="preserve">του Ινστιτούτου </w:t>
      </w:r>
      <w:r w:rsidRPr="00741A35">
        <w:t>Ηλεκτρονικ</w:t>
      </w:r>
      <w:r>
        <w:t xml:space="preserve">ής </w:t>
      </w:r>
      <w:r w:rsidRPr="00741A35">
        <w:t>Δομής και Λέιζερ</w:t>
      </w:r>
      <w:r w:rsidRPr="00741A35">
        <w:rPr>
          <w:rFonts w:ascii="Calibri" w:hAnsi="Calibri" w:cs="Calibri"/>
          <w:lang w:eastAsia="zh-CN"/>
        </w:rPr>
        <w:t>(ΙΗΔΛ)</w:t>
      </w:r>
      <w:r w:rsidRPr="00741A35">
        <w:t xml:space="preserve"> </w:t>
      </w:r>
      <w:r w:rsidRPr="00741A35">
        <w:rPr>
          <w:rFonts w:ascii="Calibri" w:hAnsi="Calibri" w:cs="Calibri"/>
        </w:rPr>
        <w:t>του ΙΤΕ</w:t>
      </w:r>
    </w:p>
    <w:p w:rsidR="00715F71" w:rsidRDefault="00715F71" w:rsidP="00715F71">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715F71" w:rsidRDefault="00715F71" w:rsidP="00715F71">
      <w:pPr>
        <w:tabs>
          <w:tab w:val="left" w:pos="993"/>
        </w:tabs>
        <w:jc w:val="center"/>
        <w:rPr>
          <w:b/>
          <w:bCs/>
          <w:i/>
          <w:u w:val="single"/>
        </w:rPr>
      </w:pPr>
    </w:p>
    <w:tbl>
      <w:tblPr>
        <w:tblStyle w:val="TableGrid"/>
        <w:tblW w:w="10626" w:type="dxa"/>
        <w:jc w:val="center"/>
        <w:tblLayout w:type="fixed"/>
        <w:tblLook w:val="04A0" w:firstRow="1" w:lastRow="0" w:firstColumn="1" w:lastColumn="0" w:noHBand="0" w:noVBand="1"/>
      </w:tblPr>
      <w:tblGrid>
        <w:gridCol w:w="846"/>
        <w:gridCol w:w="5103"/>
        <w:gridCol w:w="1559"/>
        <w:gridCol w:w="1559"/>
        <w:gridCol w:w="1559"/>
      </w:tblGrid>
      <w:tr w:rsidR="00715F71" w:rsidRPr="002F25DF" w:rsidTr="00A44871">
        <w:trPr>
          <w:tblHeader/>
          <w:jc w:val="center"/>
        </w:trPr>
        <w:tc>
          <w:tcPr>
            <w:tcW w:w="846" w:type="dxa"/>
            <w:shd w:val="clear" w:color="auto" w:fill="C5E0B3" w:themeFill="accent6" w:themeFillTint="66"/>
            <w:vAlign w:val="center"/>
          </w:tcPr>
          <w:p w:rsidR="00715F71" w:rsidRPr="002F25DF" w:rsidRDefault="00715F71" w:rsidP="00A44871">
            <w:pPr>
              <w:pStyle w:val="BodyText"/>
              <w:spacing w:before="60" w:after="60"/>
              <w:ind w:left="171"/>
              <w:jc w:val="center"/>
              <w:rPr>
                <w:rFonts w:cstheme="minorHAnsi"/>
                <w:b/>
                <w:color w:val="000000"/>
                <w:szCs w:val="20"/>
              </w:rPr>
            </w:pPr>
            <w:r w:rsidRPr="002F25DF">
              <w:rPr>
                <w:rFonts w:cstheme="minorHAnsi"/>
                <w:b/>
                <w:color w:val="000000"/>
                <w:szCs w:val="20"/>
              </w:rPr>
              <w:t>Α/Α</w:t>
            </w:r>
          </w:p>
        </w:tc>
        <w:tc>
          <w:tcPr>
            <w:tcW w:w="5103" w:type="dxa"/>
            <w:shd w:val="clear" w:color="auto" w:fill="C5E0B3" w:themeFill="accent6" w:themeFillTint="66"/>
            <w:vAlign w:val="center"/>
          </w:tcPr>
          <w:p w:rsidR="00715F71" w:rsidRPr="002F25DF" w:rsidRDefault="00715F71" w:rsidP="00A44871">
            <w:pPr>
              <w:pStyle w:val="BodyText"/>
              <w:spacing w:before="60" w:after="60"/>
              <w:jc w:val="center"/>
              <w:rPr>
                <w:rFonts w:cstheme="minorHAnsi"/>
                <w:b/>
                <w:color w:val="000000"/>
                <w:szCs w:val="20"/>
              </w:rPr>
            </w:pPr>
            <w:r w:rsidRPr="002F25DF">
              <w:rPr>
                <w:rFonts w:cstheme="minorHAnsi"/>
                <w:b/>
                <w:color w:val="000000"/>
                <w:szCs w:val="20"/>
              </w:rPr>
              <w:t>ΠΡΟΔΙΑΓΡΑΦΕΣ -ΑΠΑΙΤΗΣΕΙΣ</w:t>
            </w:r>
          </w:p>
        </w:tc>
        <w:tc>
          <w:tcPr>
            <w:tcW w:w="1559" w:type="dxa"/>
            <w:shd w:val="clear" w:color="auto" w:fill="C5E0B3" w:themeFill="accent6" w:themeFillTint="66"/>
            <w:vAlign w:val="center"/>
          </w:tcPr>
          <w:p w:rsidR="00715F71" w:rsidRPr="002F25DF" w:rsidRDefault="00715F71" w:rsidP="00A44871">
            <w:pPr>
              <w:pStyle w:val="BodyText"/>
              <w:spacing w:before="60" w:after="60"/>
              <w:jc w:val="center"/>
              <w:rPr>
                <w:rFonts w:cstheme="minorHAnsi"/>
                <w:b/>
                <w:color w:val="000000"/>
                <w:szCs w:val="20"/>
              </w:rPr>
            </w:pPr>
            <w:r w:rsidRPr="002F25DF">
              <w:rPr>
                <w:rFonts w:cstheme="minorHAnsi"/>
                <w:b/>
                <w:color w:val="000000"/>
                <w:szCs w:val="20"/>
              </w:rPr>
              <w:t>ΥΠΟΧΡΕΩΤΙΚΗ ΑΠΑΙΤΗΣΗ</w:t>
            </w:r>
          </w:p>
        </w:tc>
        <w:tc>
          <w:tcPr>
            <w:tcW w:w="1559" w:type="dxa"/>
            <w:shd w:val="clear" w:color="auto" w:fill="C5E0B3" w:themeFill="accent6" w:themeFillTint="66"/>
          </w:tcPr>
          <w:p w:rsidR="00715F71" w:rsidRPr="002F25DF" w:rsidRDefault="00715F71" w:rsidP="00A44871">
            <w:pPr>
              <w:pStyle w:val="BodyText"/>
              <w:spacing w:before="60" w:after="60"/>
              <w:jc w:val="center"/>
              <w:rPr>
                <w:rFonts w:cstheme="minorHAnsi"/>
                <w:b/>
                <w:color w:val="000000"/>
                <w:szCs w:val="20"/>
              </w:rPr>
            </w:pPr>
            <w:r w:rsidRPr="002F25DF">
              <w:rPr>
                <w:rFonts w:cstheme="minorHAnsi"/>
                <w:b/>
                <w:color w:val="000000"/>
                <w:szCs w:val="20"/>
              </w:rPr>
              <w:t>ΑΠΑΝΤΗΣΗ ΠΡΟΜΗΘΕΥΤΗ</w:t>
            </w:r>
          </w:p>
        </w:tc>
        <w:tc>
          <w:tcPr>
            <w:tcW w:w="1559" w:type="dxa"/>
            <w:shd w:val="clear" w:color="auto" w:fill="C5E0B3" w:themeFill="accent6" w:themeFillTint="66"/>
          </w:tcPr>
          <w:p w:rsidR="00715F71" w:rsidRPr="002F25DF" w:rsidRDefault="00715F71" w:rsidP="00A44871">
            <w:pPr>
              <w:pStyle w:val="BodyText"/>
              <w:spacing w:before="60" w:after="60"/>
              <w:jc w:val="center"/>
              <w:rPr>
                <w:rFonts w:cstheme="minorHAnsi"/>
                <w:b/>
                <w:color w:val="000000"/>
                <w:szCs w:val="20"/>
              </w:rPr>
            </w:pPr>
            <w:r w:rsidRPr="002F25DF">
              <w:rPr>
                <w:rFonts w:cstheme="minorHAnsi"/>
                <w:b/>
                <w:color w:val="000000"/>
                <w:szCs w:val="20"/>
              </w:rPr>
              <w:t>ΠΑΡΑΠΟΜΠΗ / ΣΧΟΛΙΑ</w:t>
            </w:r>
          </w:p>
        </w:tc>
      </w:tr>
      <w:tr w:rsidR="00715F71" w:rsidRPr="002F25DF" w:rsidTr="00A44871">
        <w:trPr>
          <w:jc w:val="center"/>
        </w:trPr>
        <w:tc>
          <w:tcPr>
            <w:tcW w:w="846" w:type="dxa"/>
            <w:shd w:val="clear" w:color="auto" w:fill="FFE599" w:themeFill="accent4" w:themeFillTint="66"/>
            <w:vAlign w:val="center"/>
          </w:tcPr>
          <w:p w:rsidR="00715F71" w:rsidRPr="002F25DF" w:rsidRDefault="00715F71" w:rsidP="00A44871">
            <w:pPr>
              <w:pStyle w:val="BodyText"/>
              <w:spacing w:before="60" w:after="60"/>
              <w:ind w:left="171"/>
              <w:jc w:val="left"/>
              <w:rPr>
                <w:rFonts w:cstheme="minorHAnsi"/>
                <w:b/>
                <w:color w:val="000000"/>
                <w:szCs w:val="20"/>
              </w:rPr>
            </w:pPr>
          </w:p>
        </w:tc>
        <w:tc>
          <w:tcPr>
            <w:tcW w:w="5103" w:type="dxa"/>
            <w:shd w:val="clear" w:color="auto" w:fill="FFE599" w:themeFill="accent4" w:themeFillTint="66"/>
            <w:vAlign w:val="center"/>
          </w:tcPr>
          <w:p w:rsidR="00715F71" w:rsidRPr="002F25DF" w:rsidRDefault="00715F71" w:rsidP="00A44871">
            <w:pPr>
              <w:pStyle w:val="BodyText"/>
              <w:numPr>
                <w:ilvl w:val="0"/>
                <w:numId w:val="29"/>
              </w:numPr>
              <w:suppressAutoHyphens/>
              <w:spacing w:before="60" w:after="60"/>
              <w:jc w:val="left"/>
              <w:rPr>
                <w:rFonts w:cstheme="minorHAnsi"/>
                <w:b/>
                <w:color w:val="000000"/>
                <w:szCs w:val="20"/>
              </w:rPr>
            </w:pPr>
            <w:r w:rsidRPr="002F25DF">
              <w:rPr>
                <w:rFonts w:cstheme="minorHAnsi"/>
                <w:b/>
                <w:color w:val="000000"/>
                <w:szCs w:val="20"/>
              </w:rPr>
              <w:t>Ειδικές απαιτήσεις για Γεννήτρια Όζοντος</w:t>
            </w:r>
          </w:p>
        </w:tc>
        <w:tc>
          <w:tcPr>
            <w:tcW w:w="1559" w:type="dxa"/>
            <w:shd w:val="clear" w:color="auto" w:fill="FFE599" w:themeFill="accent4" w:themeFillTint="66"/>
            <w:vAlign w:val="center"/>
          </w:tcPr>
          <w:p w:rsidR="00715F71" w:rsidRPr="002F25DF" w:rsidRDefault="00715F71" w:rsidP="00A44871">
            <w:pPr>
              <w:pStyle w:val="BodyText"/>
              <w:spacing w:before="60" w:after="60"/>
              <w:jc w:val="center"/>
              <w:rPr>
                <w:rFonts w:cstheme="minorHAnsi"/>
                <w:color w:val="000000"/>
                <w:szCs w:val="20"/>
                <w:highlight w:val="yellow"/>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highlight w:val="yellow"/>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highlight w:val="yellow"/>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0"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eastAsia="Calibri" w:cstheme="minorHAnsi"/>
                <w:color w:val="000000"/>
                <w:szCs w:val="20"/>
              </w:rPr>
            </w:pPr>
            <w:r w:rsidRPr="002F25DF">
              <w:rPr>
                <w:rFonts w:eastAsia="Calibri" w:cstheme="minorHAnsi"/>
                <w:color w:val="000000"/>
                <w:szCs w:val="20"/>
              </w:rPr>
              <w:t xml:space="preserve">Η </w:t>
            </w:r>
            <w:r>
              <w:rPr>
                <w:rFonts w:eastAsia="Calibri" w:cstheme="minorHAnsi"/>
                <w:color w:val="000000"/>
                <w:szCs w:val="20"/>
              </w:rPr>
              <w:t>προσφορά</w:t>
            </w:r>
            <w:r w:rsidRPr="002F25DF">
              <w:rPr>
                <w:rFonts w:eastAsia="Calibri" w:cstheme="minorHAnsi"/>
                <w:color w:val="000000"/>
                <w:szCs w:val="20"/>
              </w:rPr>
              <w:t xml:space="preserve"> δίνεται για μία (1) γεννήτρια όζοντος.</w:t>
            </w:r>
          </w:p>
          <w:p w:rsidR="00715F71" w:rsidRPr="002F25DF" w:rsidRDefault="00715F71" w:rsidP="00A44871">
            <w:pPr>
              <w:pStyle w:val="BodyText"/>
              <w:spacing w:before="60" w:after="60"/>
              <w:jc w:val="left"/>
              <w:rPr>
                <w:rFonts w:eastAsia="Calibri" w:cstheme="minorHAnsi"/>
                <w:color w:val="000000"/>
                <w:szCs w:val="20"/>
              </w:rPr>
            </w:pPr>
            <w:r w:rsidRPr="002F25DF">
              <w:rPr>
                <w:rFonts w:eastAsia="Calibri" w:cstheme="minorHAnsi"/>
                <w:szCs w:val="20"/>
              </w:rPr>
              <w:t>Να αναφερθεί το προσφερόμενο είδος (κατασκευαστής, μοντέλο/κωδικός)</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0"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eastAsia="Calibri" w:cstheme="minorHAnsi"/>
                <w:color w:val="000000"/>
                <w:szCs w:val="20"/>
              </w:rPr>
            </w:pPr>
            <w:r w:rsidRPr="002F25DF">
              <w:rPr>
                <w:rFonts w:eastAsia="Calibri" w:cstheme="minorHAnsi"/>
                <w:color w:val="000000"/>
                <w:szCs w:val="20"/>
              </w:rPr>
              <w:t xml:space="preserve">Η προσφερόμενη γεννήτρια όζοντος απαιτείται να είναι συμβατή με τον </w:t>
            </w:r>
            <w:r w:rsidRPr="002F25DF">
              <w:rPr>
                <w:rFonts w:cstheme="minorHAnsi"/>
                <w:szCs w:val="20"/>
              </w:rPr>
              <w:t>προϋπάρχοντα εξοπλισμό του ΙΗΔΛ – ΙΤΕ</w:t>
            </w:r>
            <w:r w:rsidRPr="002F25DF">
              <w:rPr>
                <w:rFonts w:eastAsia="Calibri" w:cstheme="minorHAnsi"/>
                <w:color w:val="000000"/>
                <w:szCs w:val="20"/>
              </w:rPr>
              <w:t xml:space="preserve"> </w:t>
            </w:r>
            <w:proofErr w:type="spellStart"/>
            <w:r w:rsidRPr="002F25DF">
              <w:rPr>
                <w:rFonts w:eastAsia="Calibri" w:cstheme="minorHAnsi"/>
                <w:color w:val="000000"/>
                <w:szCs w:val="20"/>
              </w:rPr>
              <w:t>PicoSun</w:t>
            </w:r>
            <w:proofErr w:type="spellEnd"/>
            <w:r w:rsidRPr="002F25DF">
              <w:rPr>
                <w:rFonts w:eastAsia="Calibri" w:cstheme="minorHAnsi"/>
                <w:color w:val="000000"/>
                <w:szCs w:val="20"/>
              </w:rPr>
              <w:t xml:space="preserve"> R200 </w:t>
            </w:r>
            <w:proofErr w:type="spellStart"/>
            <w:r w:rsidRPr="002F25DF">
              <w:rPr>
                <w:rFonts w:eastAsia="Calibri" w:cstheme="minorHAnsi"/>
                <w:color w:val="000000"/>
                <w:szCs w:val="20"/>
              </w:rPr>
              <w:t>Advanced</w:t>
            </w:r>
            <w:proofErr w:type="spellEnd"/>
          </w:p>
          <w:p w:rsidR="00715F71" w:rsidRPr="002F25DF" w:rsidRDefault="00715F71" w:rsidP="00A44871">
            <w:pPr>
              <w:pStyle w:val="BodyText"/>
              <w:spacing w:before="60" w:after="60"/>
              <w:jc w:val="left"/>
              <w:rPr>
                <w:rFonts w:cstheme="minorHAnsi"/>
                <w:b/>
                <w:color w:val="000000"/>
                <w:szCs w:val="20"/>
                <w:highlight w:val="yellow"/>
              </w:rPr>
            </w:pPr>
            <w:r w:rsidRPr="002F25DF">
              <w:rPr>
                <w:rFonts w:cstheme="minorHAnsi"/>
                <w:b/>
                <w:color w:val="000000"/>
                <w:szCs w:val="20"/>
              </w:rPr>
              <w:t xml:space="preserve">Η συμβατότητα να αποδεικνύεται από βεβαίωση του κατασκευαστή του προϋπάρχοντα εξοπλισμού </w:t>
            </w:r>
            <w:proofErr w:type="spellStart"/>
            <w:r w:rsidRPr="002F25DF">
              <w:rPr>
                <w:rFonts w:eastAsia="Calibri" w:cstheme="minorHAnsi"/>
                <w:b/>
                <w:color w:val="000000"/>
                <w:szCs w:val="20"/>
              </w:rPr>
              <w:t>PicoSun</w:t>
            </w:r>
            <w:proofErr w:type="spellEnd"/>
            <w:r w:rsidRPr="002F25DF">
              <w:rPr>
                <w:rFonts w:eastAsia="Calibri" w:cstheme="minorHAnsi"/>
                <w:b/>
                <w:color w:val="000000"/>
                <w:szCs w:val="20"/>
              </w:rPr>
              <w:t xml:space="preserve"> R200 </w:t>
            </w:r>
            <w:proofErr w:type="spellStart"/>
            <w:r w:rsidRPr="002F25DF">
              <w:rPr>
                <w:rFonts w:eastAsia="Calibri" w:cstheme="minorHAnsi"/>
                <w:b/>
                <w:color w:val="000000"/>
                <w:szCs w:val="20"/>
              </w:rPr>
              <w:t>Advanced</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b/>
                <w:color w:val="000000"/>
                <w:szCs w:val="20"/>
                <w:highlight w:val="yellow"/>
              </w:rPr>
            </w:pPr>
            <w:r w:rsidRPr="002F25DF">
              <w:rPr>
                <w:rFonts w:cstheme="minorHAnsi"/>
                <w:color w:val="000000"/>
                <w:szCs w:val="20"/>
              </w:rPr>
              <w:t xml:space="preserve">Πιστοποιημένη παροχή όζοντος μέχρι και 10% </w:t>
            </w:r>
            <w:proofErr w:type="spellStart"/>
            <w:r w:rsidRPr="002F25DF">
              <w:rPr>
                <w:rFonts w:cstheme="minorHAnsi"/>
                <w:color w:val="000000"/>
                <w:szCs w:val="20"/>
              </w:rPr>
              <w:t>wt</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b/>
                <w:color w:val="000000"/>
                <w:szCs w:val="20"/>
                <w:highlight w:val="yellow"/>
              </w:rPr>
            </w:pPr>
            <w:r w:rsidRPr="002F25DF">
              <w:rPr>
                <w:rFonts w:cstheme="minorHAnsi"/>
                <w:color w:val="000000"/>
                <w:szCs w:val="20"/>
              </w:rPr>
              <w:t xml:space="preserve">Ροή οξυγόνου ρυθμιζόμενη από 0.05 – 20 </w:t>
            </w:r>
            <w:proofErr w:type="spellStart"/>
            <w:r w:rsidRPr="002F25DF">
              <w:rPr>
                <w:rFonts w:cstheme="minorHAnsi"/>
                <w:color w:val="000000"/>
                <w:szCs w:val="20"/>
              </w:rPr>
              <w:t>slm</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b/>
                <w:color w:val="000000"/>
                <w:szCs w:val="20"/>
                <w:highlight w:val="red"/>
              </w:rPr>
            </w:pPr>
            <w:r w:rsidRPr="002F25DF">
              <w:rPr>
                <w:rFonts w:cstheme="minorHAnsi"/>
                <w:color w:val="000000"/>
                <w:szCs w:val="20"/>
              </w:rPr>
              <w:t>Πίεση παρεχόμενης ροής Ο</w:t>
            </w:r>
            <w:r w:rsidRPr="002F25DF">
              <w:rPr>
                <w:rFonts w:cstheme="minorHAnsi"/>
                <w:color w:val="000000"/>
                <w:szCs w:val="20"/>
                <w:vertAlign w:val="subscript"/>
              </w:rPr>
              <w:t>3</w:t>
            </w:r>
            <w:r w:rsidRPr="002F25DF">
              <w:rPr>
                <w:rFonts w:cstheme="minorHAnsi"/>
                <w:color w:val="000000"/>
                <w:szCs w:val="20"/>
              </w:rPr>
              <w:t xml:space="preserve">: 20 – 35 </w:t>
            </w:r>
            <w:proofErr w:type="spellStart"/>
            <w:r w:rsidRPr="002F25DF">
              <w:rPr>
                <w:rFonts w:cstheme="minorHAnsi"/>
                <w:color w:val="000000"/>
                <w:szCs w:val="20"/>
              </w:rPr>
              <w:t>psig</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shd w:val="clear" w:color="auto" w:fill="FFE599" w:themeFill="accent4" w:themeFillTint="66"/>
            <w:vAlign w:val="center"/>
          </w:tcPr>
          <w:p w:rsidR="00715F71" w:rsidRPr="002F25DF" w:rsidRDefault="00715F71" w:rsidP="00A44871">
            <w:pPr>
              <w:pStyle w:val="BodyText"/>
              <w:suppressAutoHyphens/>
              <w:spacing w:before="60" w:after="60"/>
              <w:ind w:left="22"/>
              <w:jc w:val="left"/>
              <w:rPr>
                <w:rFonts w:cstheme="minorHAnsi"/>
                <w:b/>
                <w:color w:val="000000"/>
                <w:szCs w:val="20"/>
              </w:rPr>
            </w:pPr>
          </w:p>
        </w:tc>
        <w:tc>
          <w:tcPr>
            <w:tcW w:w="5103" w:type="dxa"/>
            <w:shd w:val="clear" w:color="auto" w:fill="FFE599" w:themeFill="accent4" w:themeFillTint="66"/>
            <w:vAlign w:val="center"/>
          </w:tcPr>
          <w:p w:rsidR="00715F71" w:rsidRPr="002F25DF" w:rsidRDefault="00715F71" w:rsidP="00A44871">
            <w:pPr>
              <w:pStyle w:val="BodyText"/>
              <w:numPr>
                <w:ilvl w:val="0"/>
                <w:numId w:val="29"/>
              </w:numPr>
              <w:suppressAutoHyphens/>
              <w:spacing w:before="60" w:after="60"/>
              <w:ind w:left="363" w:hanging="187"/>
              <w:jc w:val="left"/>
              <w:rPr>
                <w:rFonts w:cstheme="minorHAnsi"/>
                <w:b/>
                <w:color w:val="000000"/>
                <w:szCs w:val="20"/>
              </w:rPr>
            </w:pPr>
            <w:r w:rsidRPr="002F25DF">
              <w:rPr>
                <w:rFonts w:cstheme="minorHAnsi"/>
                <w:b/>
                <w:color w:val="000000"/>
                <w:szCs w:val="20"/>
              </w:rPr>
              <w:t>Ειδικές απαιτήσεις υποδομών</w:t>
            </w:r>
          </w:p>
        </w:tc>
        <w:tc>
          <w:tcPr>
            <w:tcW w:w="1559" w:type="dxa"/>
            <w:shd w:val="clear" w:color="auto" w:fill="FFE599" w:themeFill="accent4" w:themeFillTint="66"/>
            <w:vAlign w:val="center"/>
          </w:tcPr>
          <w:p w:rsidR="00715F71" w:rsidRPr="002F25DF" w:rsidRDefault="00715F71" w:rsidP="00A44871">
            <w:pPr>
              <w:pStyle w:val="BodyText"/>
              <w:spacing w:before="60" w:after="60"/>
              <w:jc w:val="center"/>
              <w:rPr>
                <w:rFonts w:cstheme="minorHAnsi"/>
                <w:szCs w:val="20"/>
                <w:highlight w:val="yellow"/>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szCs w:val="20"/>
                <w:highlight w:val="yellow"/>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szCs w:val="20"/>
                <w:highlight w:val="yellow"/>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bCs/>
                <w:szCs w:val="20"/>
                <w:highlight w:val="yellow"/>
              </w:rPr>
            </w:pPr>
            <w:r w:rsidRPr="002F25DF">
              <w:rPr>
                <w:rFonts w:cstheme="minorHAnsi"/>
                <w:color w:val="000000"/>
                <w:szCs w:val="20"/>
              </w:rPr>
              <w:t>Απαιτούμενο θερμοκρασιακό εύρος περιβάλλοντος 18°C ± 3°C</w:t>
            </w:r>
          </w:p>
        </w:tc>
        <w:tc>
          <w:tcPr>
            <w:tcW w:w="1559" w:type="dxa"/>
            <w:vAlign w:val="center"/>
          </w:tcPr>
          <w:p w:rsidR="00715F71" w:rsidRPr="002F25DF" w:rsidRDefault="00715F71" w:rsidP="00A44871">
            <w:pPr>
              <w:pStyle w:val="BodyText"/>
              <w:spacing w:before="60" w:after="60"/>
              <w:jc w:val="center"/>
              <w:rPr>
                <w:rFonts w:cstheme="minorHAnsi"/>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highlight w:val="yellow"/>
              </w:rPr>
            </w:pPr>
            <w:r w:rsidRPr="002F25DF">
              <w:rPr>
                <w:rFonts w:cstheme="minorHAnsi"/>
                <w:color w:val="000000"/>
                <w:szCs w:val="20"/>
              </w:rPr>
              <w:t>Απαιτούμενη πίεση παροχής Ο</w:t>
            </w:r>
            <w:r w:rsidRPr="002F25DF">
              <w:rPr>
                <w:rFonts w:cstheme="minorHAnsi"/>
                <w:color w:val="000000"/>
                <w:szCs w:val="20"/>
                <w:vertAlign w:val="subscript"/>
              </w:rPr>
              <w:t>2</w:t>
            </w:r>
            <w:r w:rsidRPr="002F25DF">
              <w:rPr>
                <w:rFonts w:cstheme="minorHAnsi"/>
                <w:color w:val="000000"/>
                <w:szCs w:val="20"/>
              </w:rPr>
              <w:t xml:space="preserve"> 1.8 </w:t>
            </w:r>
            <w:proofErr w:type="spellStart"/>
            <w:r w:rsidRPr="002F25DF">
              <w:rPr>
                <w:rFonts w:cstheme="minorHAnsi"/>
                <w:color w:val="000000"/>
                <w:szCs w:val="20"/>
              </w:rPr>
              <w:t>barg</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highlight w:val="yellow"/>
              </w:rPr>
            </w:pPr>
            <w:r w:rsidRPr="002F25DF">
              <w:rPr>
                <w:rFonts w:cstheme="minorHAnsi"/>
                <w:color w:val="000000"/>
                <w:szCs w:val="20"/>
              </w:rPr>
              <w:t>Παροχή οξυγόνου με 5% Ν</w:t>
            </w:r>
            <w:r w:rsidRPr="002F25DF">
              <w:rPr>
                <w:rFonts w:cstheme="minorHAnsi"/>
                <w:color w:val="000000"/>
                <w:szCs w:val="20"/>
                <w:vertAlign w:val="subscript"/>
              </w:rPr>
              <w:t>2</w:t>
            </w:r>
            <w:r w:rsidRPr="002F25DF">
              <w:rPr>
                <w:rFonts w:cstheme="minorHAnsi"/>
                <w:color w:val="000000"/>
                <w:szCs w:val="20"/>
              </w:rPr>
              <w:t xml:space="preserve"> (σταθεροποίηση)</w:t>
            </w:r>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highlight w:val="yellow"/>
              </w:rPr>
            </w:pPr>
            <w:r w:rsidRPr="002F25DF">
              <w:rPr>
                <w:rFonts w:cstheme="minorHAnsi"/>
                <w:color w:val="000000"/>
                <w:szCs w:val="20"/>
              </w:rPr>
              <w:t xml:space="preserve">Περιεκτικότητα Οξυγόνου σε υδρατμούς &lt; 10 </w:t>
            </w:r>
            <w:proofErr w:type="spellStart"/>
            <w:r w:rsidRPr="002F25DF">
              <w:rPr>
                <w:rFonts w:cstheme="minorHAnsi"/>
                <w:color w:val="000000"/>
                <w:szCs w:val="20"/>
              </w:rPr>
              <w:t>ppm</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highlight w:val="yellow"/>
              </w:rPr>
            </w:pPr>
            <w:r w:rsidRPr="002F25DF">
              <w:rPr>
                <w:rFonts w:cstheme="minorHAnsi"/>
                <w:color w:val="000000"/>
                <w:szCs w:val="20"/>
              </w:rPr>
              <w:t>Απαίτηση απαγωγής αέρα &lt; 110 m</w:t>
            </w:r>
            <w:r w:rsidRPr="002F25DF">
              <w:rPr>
                <w:rFonts w:cstheme="minorHAnsi"/>
                <w:color w:val="000000"/>
                <w:szCs w:val="20"/>
                <w:vertAlign w:val="superscript"/>
              </w:rPr>
              <w:t>3</w:t>
            </w:r>
            <w:r w:rsidRPr="002F25DF">
              <w:rPr>
                <w:rFonts w:cstheme="minorHAnsi"/>
                <w:color w:val="000000"/>
                <w:szCs w:val="20"/>
              </w:rPr>
              <w:t xml:space="preserve"> / </w:t>
            </w:r>
            <w:proofErr w:type="spellStart"/>
            <w:r w:rsidRPr="002F25DF">
              <w:rPr>
                <w:rFonts w:cstheme="minorHAnsi"/>
                <w:color w:val="000000"/>
                <w:szCs w:val="20"/>
              </w:rPr>
              <w:t>hr</w:t>
            </w:r>
            <w:proofErr w:type="spellEnd"/>
          </w:p>
        </w:tc>
        <w:tc>
          <w:tcPr>
            <w:tcW w:w="1559" w:type="dxa"/>
            <w:vAlign w:val="center"/>
          </w:tcPr>
          <w:p w:rsidR="00715F71" w:rsidRPr="002F25DF" w:rsidRDefault="00715F71" w:rsidP="00A44871">
            <w:pPr>
              <w:pStyle w:val="BodyText"/>
              <w:spacing w:before="60" w:after="60"/>
              <w:jc w:val="center"/>
              <w:rPr>
                <w:rFonts w:cstheme="minorHAnsi"/>
                <w:color w:val="000000"/>
                <w:szCs w:val="20"/>
                <w:highlight w:val="yellow"/>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shd w:val="clear" w:color="auto" w:fill="FFE599" w:themeFill="accent4" w:themeFillTint="66"/>
            <w:vAlign w:val="center"/>
          </w:tcPr>
          <w:p w:rsidR="00715F71" w:rsidRPr="002F25DF" w:rsidRDefault="00715F71" w:rsidP="00A44871">
            <w:pPr>
              <w:pStyle w:val="BodyText"/>
              <w:spacing w:before="60" w:after="60"/>
              <w:ind w:left="171"/>
              <w:jc w:val="left"/>
              <w:rPr>
                <w:rFonts w:cstheme="minorHAnsi"/>
                <w:color w:val="000000"/>
                <w:szCs w:val="20"/>
              </w:rPr>
            </w:pPr>
          </w:p>
        </w:tc>
        <w:tc>
          <w:tcPr>
            <w:tcW w:w="5103" w:type="dxa"/>
            <w:shd w:val="clear" w:color="auto" w:fill="FFE599" w:themeFill="accent4" w:themeFillTint="66"/>
            <w:vAlign w:val="center"/>
          </w:tcPr>
          <w:p w:rsidR="00715F71" w:rsidRPr="002F25DF" w:rsidRDefault="00715F71" w:rsidP="00A44871">
            <w:pPr>
              <w:pStyle w:val="BodyText"/>
              <w:numPr>
                <w:ilvl w:val="0"/>
                <w:numId w:val="29"/>
              </w:numPr>
              <w:suppressAutoHyphens/>
              <w:spacing w:before="60" w:after="60"/>
              <w:ind w:left="363" w:hanging="187"/>
              <w:jc w:val="left"/>
              <w:rPr>
                <w:rFonts w:cstheme="minorHAnsi"/>
                <w:b/>
                <w:color w:val="000000"/>
                <w:szCs w:val="20"/>
              </w:rPr>
            </w:pPr>
            <w:r w:rsidRPr="002F25DF">
              <w:rPr>
                <w:rFonts w:cstheme="minorHAnsi"/>
                <w:b/>
                <w:color w:val="000000"/>
                <w:szCs w:val="20"/>
              </w:rPr>
              <w:t>Εγκατάσταση</w:t>
            </w:r>
          </w:p>
        </w:tc>
        <w:tc>
          <w:tcPr>
            <w:tcW w:w="1559" w:type="dxa"/>
            <w:shd w:val="clear" w:color="auto" w:fill="FFE599" w:themeFill="accent4" w:themeFillTint="66"/>
            <w:vAlign w:val="center"/>
          </w:tcPr>
          <w:p w:rsidR="00715F71" w:rsidRPr="002F25DF" w:rsidRDefault="00715F71" w:rsidP="00A44871">
            <w:pPr>
              <w:pStyle w:val="BodyText"/>
              <w:spacing w:before="60" w:after="60"/>
              <w:jc w:val="center"/>
              <w:rPr>
                <w:rFonts w:cstheme="minorHAnsi"/>
                <w:color w:val="000000"/>
                <w:szCs w:val="20"/>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Pr>
                <w:lang w:eastAsia="zh-CN"/>
              </w:rPr>
              <w:t>Για την αποδοχή της εγκατάστασης θα εκτελεστεί δοκιμαστική εναπόθεση 30nm Al</w:t>
            </w:r>
            <w:r>
              <w:rPr>
                <w:vertAlign w:val="subscript"/>
                <w:lang w:eastAsia="zh-CN"/>
              </w:rPr>
              <w:t>2</w:t>
            </w:r>
            <w:r>
              <w:rPr>
                <w:lang w:eastAsia="zh-CN"/>
              </w:rPr>
              <w:t>O</w:t>
            </w:r>
            <w:r>
              <w:rPr>
                <w:vertAlign w:val="subscript"/>
                <w:lang w:eastAsia="zh-CN"/>
              </w:rPr>
              <w:t>3</w:t>
            </w:r>
            <w:r>
              <w:rPr>
                <w:lang w:eastAsia="zh-CN"/>
              </w:rPr>
              <w:t xml:space="preserve"> με ομοιομορφία καλύτερη από 2% στο πάχος εξαιρώντας 5mm στην άκρη ενός δισκίου 4”. Η δοκιμή θα εκτελεστεί από το τεχνικό προσωπικό εγκατάστασης. (Η διαθεσιμότητα των πρόδρομων στοιχείων TMA και του δισκίου είναι ευθύνη του ΙΤΕ) </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szCs w:val="20"/>
              </w:rPr>
              <w:t>ΝΑΙ</w:t>
            </w:r>
          </w:p>
        </w:tc>
        <w:tc>
          <w:tcPr>
            <w:tcW w:w="1559" w:type="dxa"/>
          </w:tcPr>
          <w:p w:rsidR="00715F71" w:rsidRPr="002F25DF" w:rsidRDefault="00715F71" w:rsidP="00A44871">
            <w:pPr>
              <w:pStyle w:val="BodyText"/>
              <w:spacing w:before="60" w:after="60"/>
              <w:jc w:val="center"/>
              <w:rPr>
                <w:rFonts w:cstheme="minorHAnsi"/>
                <w:szCs w:val="20"/>
              </w:rPr>
            </w:pPr>
          </w:p>
        </w:tc>
        <w:tc>
          <w:tcPr>
            <w:tcW w:w="1559" w:type="dxa"/>
          </w:tcPr>
          <w:p w:rsidR="00715F71" w:rsidRPr="002F25DF" w:rsidRDefault="00715F71" w:rsidP="00A44871">
            <w:pPr>
              <w:pStyle w:val="BodyText"/>
              <w:spacing w:before="60" w:after="60"/>
              <w:jc w:val="center"/>
              <w:rPr>
                <w:rFonts w:cstheme="minorHAnsi"/>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Default="00715F71" w:rsidP="00A44871">
            <w:pPr>
              <w:pStyle w:val="BodyText"/>
              <w:jc w:val="left"/>
            </w:pPr>
            <w:r>
              <w:rPr>
                <w:rFonts w:cstheme="minorHAnsi"/>
                <w:color w:val="000000"/>
                <w:szCs w:val="20"/>
              </w:rPr>
              <w:t>Η εγκατάσταση θα πραγματοποιηθεί από τεχνικό προσωπικό υπάλληλο του κατασκευαστή ή  εκπαιδευμένο / πιστοποιημένο από εκείνον.</w:t>
            </w:r>
          </w:p>
          <w:p w:rsidR="00715F71" w:rsidRPr="002F25DF" w:rsidRDefault="00715F71" w:rsidP="00A44871">
            <w:pPr>
              <w:pStyle w:val="BodyText"/>
              <w:spacing w:before="60" w:after="60"/>
              <w:jc w:val="left"/>
              <w:rPr>
                <w:rFonts w:cstheme="minorHAnsi"/>
                <w:b/>
                <w:szCs w:val="20"/>
                <w:lang w:eastAsia="zh-CN"/>
              </w:rPr>
            </w:pPr>
            <w:r>
              <w:rPr>
                <w:rFonts w:cstheme="minorHAnsi"/>
                <w:b/>
                <w:color w:val="000000"/>
                <w:szCs w:val="20"/>
              </w:rPr>
              <w:t>Σε περίπτωση εκπαιδευμένου / πιστοποιημένου προσωπικού, να προσκομισθούν βεβαιώσεις εκπαίδευσης/πιστοποίησης του κατασκευαστή</w:t>
            </w:r>
          </w:p>
        </w:tc>
        <w:tc>
          <w:tcPr>
            <w:tcW w:w="1559" w:type="dxa"/>
            <w:vAlign w:val="center"/>
          </w:tcPr>
          <w:p w:rsidR="00715F71" w:rsidRPr="002F25DF" w:rsidRDefault="00715F71" w:rsidP="00A44871">
            <w:pPr>
              <w:pStyle w:val="BodyText"/>
              <w:spacing w:before="60" w:after="60"/>
              <w:jc w:val="center"/>
              <w:rPr>
                <w:rFonts w:cstheme="minorHAnsi"/>
                <w:szCs w:val="20"/>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shd w:val="clear" w:color="auto" w:fill="FFE599" w:themeFill="accent4" w:themeFillTint="66"/>
            <w:vAlign w:val="center"/>
          </w:tcPr>
          <w:p w:rsidR="00715F71" w:rsidRPr="002F25DF" w:rsidRDefault="00715F71" w:rsidP="00A44871">
            <w:pPr>
              <w:pStyle w:val="BodyText"/>
              <w:spacing w:before="60" w:after="60"/>
              <w:ind w:left="171"/>
              <w:jc w:val="left"/>
              <w:rPr>
                <w:rFonts w:cstheme="minorHAnsi"/>
                <w:color w:val="000000"/>
                <w:szCs w:val="20"/>
              </w:rPr>
            </w:pPr>
          </w:p>
        </w:tc>
        <w:tc>
          <w:tcPr>
            <w:tcW w:w="5103" w:type="dxa"/>
            <w:shd w:val="clear" w:color="auto" w:fill="FFE599" w:themeFill="accent4" w:themeFillTint="66"/>
            <w:vAlign w:val="center"/>
          </w:tcPr>
          <w:p w:rsidR="00715F71" w:rsidRPr="002F25DF" w:rsidRDefault="00715F71" w:rsidP="00A44871">
            <w:pPr>
              <w:pStyle w:val="BodyText"/>
              <w:numPr>
                <w:ilvl w:val="0"/>
                <w:numId w:val="29"/>
              </w:numPr>
              <w:suppressAutoHyphens/>
              <w:spacing w:before="60" w:after="60"/>
              <w:ind w:left="363" w:hanging="187"/>
              <w:jc w:val="left"/>
              <w:rPr>
                <w:rFonts w:cstheme="minorHAnsi"/>
                <w:b/>
                <w:color w:val="000000"/>
                <w:szCs w:val="20"/>
              </w:rPr>
            </w:pPr>
            <w:r w:rsidRPr="002F25DF">
              <w:rPr>
                <w:rFonts w:cstheme="minorHAnsi"/>
                <w:b/>
                <w:color w:val="000000"/>
                <w:szCs w:val="20"/>
              </w:rPr>
              <w:t>Γενικές απαιτήσεις</w:t>
            </w:r>
          </w:p>
        </w:tc>
        <w:tc>
          <w:tcPr>
            <w:tcW w:w="1559" w:type="dxa"/>
            <w:shd w:val="clear" w:color="auto" w:fill="FFE599" w:themeFill="accent4" w:themeFillTint="66"/>
            <w:vAlign w:val="center"/>
          </w:tcPr>
          <w:p w:rsidR="00715F71" w:rsidRPr="002F25DF" w:rsidRDefault="00715F71" w:rsidP="00A44871">
            <w:pPr>
              <w:pStyle w:val="BodyText"/>
              <w:spacing w:before="60" w:after="60"/>
              <w:jc w:val="center"/>
              <w:rPr>
                <w:rFonts w:cstheme="minorHAnsi"/>
                <w:color w:val="000000"/>
                <w:szCs w:val="20"/>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rPr>
            </w:pPr>
          </w:p>
        </w:tc>
        <w:tc>
          <w:tcPr>
            <w:tcW w:w="1559" w:type="dxa"/>
            <w:shd w:val="clear" w:color="auto" w:fill="FFE599" w:themeFill="accent4" w:themeFillTint="66"/>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Ο κατασκευαστής των προσφερόμενων ειδών να συμμορφώνεται με το πρότυπο διασφάλισης ποιότητας</w:t>
            </w:r>
            <w:r w:rsidRPr="002F25DF">
              <w:rPr>
                <w:rFonts w:eastAsia="TimesNewRoman" w:cstheme="minorHAnsi"/>
                <w:szCs w:val="20"/>
                <w:lang w:eastAsia="el-GR"/>
              </w:rPr>
              <w:t xml:space="preserve"> ISO 9001:2015, </w:t>
            </w:r>
            <w:r w:rsidRPr="002F25DF">
              <w:rPr>
                <w:rFonts w:cstheme="minorHAnsi"/>
                <w:color w:val="000000"/>
                <w:szCs w:val="20"/>
              </w:rPr>
              <w:t xml:space="preserve">ή νεότερο / ισοδύναμο </w:t>
            </w:r>
          </w:p>
          <w:p w:rsidR="00715F71" w:rsidRPr="002F25DF" w:rsidRDefault="00715F71" w:rsidP="00A44871">
            <w:pPr>
              <w:pStyle w:val="BodyText"/>
              <w:spacing w:before="60" w:after="60"/>
              <w:jc w:val="left"/>
              <w:rPr>
                <w:rFonts w:cstheme="minorHAnsi"/>
                <w:b/>
                <w:color w:val="000000"/>
                <w:szCs w:val="20"/>
              </w:rPr>
            </w:pPr>
            <w:r w:rsidRPr="002F25DF">
              <w:rPr>
                <w:rFonts w:cstheme="minorHAnsi"/>
                <w:b/>
                <w:color w:val="000000"/>
                <w:szCs w:val="20"/>
              </w:rPr>
              <w:t>Να προσκομισθεί σχετικό πιστοποιητικό του κατασκευαστή</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Χρόνος παράδοσης κατά μέγιστο 12 εβδομάδες</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r>
              <w:rPr>
                <w:rFonts w:cstheme="minorHAnsi"/>
                <w:color w:val="000000"/>
                <w:szCs w:val="20"/>
              </w:rPr>
              <w:t xml:space="preserve">. </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 xml:space="preserve">Τον ανάδοχο βαρύνουν τα </w:t>
            </w:r>
            <w:r w:rsidRPr="002F25DF">
              <w:rPr>
                <w:rFonts w:cstheme="minorHAnsi"/>
                <w:szCs w:val="20"/>
              </w:rPr>
              <w:t xml:space="preserve">έξοδα συσκευασίας, μεταφοράς και τοποθέτησης </w:t>
            </w:r>
            <w:r w:rsidRPr="002F25DF">
              <w:rPr>
                <w:rFonts w:cstheme="minorHAnsi"/>
                <w:color w:val="000000"/>
                <w:szCs w:val="20"/>
              </w:rPr>
              <w:t xml:space="preserve">και η ασφάλεια κατά τη μεταφορά </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Τον ανάδοχο βαρύνουν τα έξοδα μετακίνησης και διαμο</w:t>
            </w:r>
            <w:r>
              <w:rPr>
                <w:rFonts w:cstheme="minorHAnsi"/>
                <w:color w:val="000000"/>
                <w:szCs w:val="20"/>
              </w:rPr>
              <w:t>νής τεχνικών για την τοποθέτηση</w:t>
            </w:r>
            <w:r w:rsidRPr="002F25DF">
              <w:rPr>
                <w:rFonts w:cstheme="minorHAnsi"/>
                <w:color w:val="000000"/>
                <w:szCs w:val="20"/>
              </w:rPr>
              <w:t xml:space="preserve"> και εγκατάσταση </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Όλα τα είδη θα συνοδεύονται από βεβαίωση ότι είναι καινούργια</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Όλα τα είδη θα καλύπτονται από εγγύηση καλής λειτουργίας για τουλάχιστον 1 έτος</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 να αναφερθεί</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r w:rsidR="00715F71" w:rsidRPr="002F25DF" w:rsidTr="00A44871">
        <w:trPr>
          <w:jc w:val="center"/>
        </w:trPr>
        <w:tc>
          <w:tcPr>
            <w:tcW w:w="846" w:type="dxa"/>
            <w:vAlign w:val="center"/>
          </w:tcPr>
          <w:p w:rsidR="00715F71" w:rsidRPr="002F25DF" w:rsidRDefault="00715F71" w:rsidP="00A44871">
            <w:pPr>
              <w:pStyle w:val="BodyText"/>
              <w:numPr>
                <w:ilvl w:val="1"/>
                <w:numId w:val="29"/>
              </w:numPr>
              <w:suppressAutoHyphens/>
              <w:spacing w:before="60" w:after="60"/>
              <w:ind w:left="22" w:firstLine="0"/>
              <w:jc w:val="left"/>
              <w:rPr>
                <w:rFonts w:cstheme="minorHAnsi"/>
                <w:b/>
                <w:color w:val="000000"/>
                <w:szCs w:val="20"/>
              </w:rPr>
            </w:pPr>
          </w:p>
        </w:tc>
        <w:tc>
          <w:tcPr>
            <w:tcW w:w="5103" w:type="dxa"/>
            <w:vAlign w:val="center"/>
          </w:tcPr>
          <w:p w:rsidR="00715F71" w:rsidRPr="002F25DF" w:rsidRDefault="00715F71" w:rsidP="00A44871">
            <w:pPr>
              <w:pStyle w:val="BodyText"/>
              <w:spacing w:before="60" w:after="60"/>
              <w:jc w:val="left"/>
              <w:rPr>
                <w:rFonts w:cstheme="minorHAnsi"/>
                <w:color w:val="000000"/>
                <w:szCs w:val="20"/>
              </w:rPr>
            </w:pPr>
            <w:r w:rsidRPr="002F25DF">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715F71" w:rsidRPr="002F25DF" w:rsidRDefault="00715F71" w:rsidP="00A44871">
            <w:pPr>
              <w:pStyle w:val="BodyText"/>
              <w:spacing w:before="60" w:after="60"/>
              <w:jc w:val="center"/>
              <w:rPr>
                <w:rFonts w:cstheme="minorHAnsi"/>
                <w:color w:val="000000"/>
                <w:szCs w:val="20"/>
              </w:rPr>
            </w:pPr>
            <w:r w:rsidRPr="002F25DF">
              <w:rPr>
                <w:rFonts w:cstheme="minorHAnsi"/>
                <w:color w:val="000000"/>
                <w:szCs w:val="20"/>
              </w:rPr>
              <w:t>ΝΑΙ</w:t>
            </w:r>
          </w:p>
        </w:tc>
        <w:tc>
          <w:tcPr>
            <w:tcW w:w="1559" w:type="dxa"/>
          </w:tcPr>
          <w:p w:rsidR="00715F71" w:rsidRPr="002F25DF" w:rsidRDefault="00715F71" w:rsidP="00A44871">
            <w:pPr>
              <w:pStyle w:val="BodyText"/>
              <w:spacing w:before="60" w:after="60"/>
              <w:jc w:val="center"/>
              <w:rPr>
                <w:rFonts w:cstheme="minorHAnsi"/>
                <w:color w:val="000000"/>
                <w:szCs w:val="20"/>
              </w:rPr>
            </w:pPr>
          </w:p>
        </w:tc>
        <w:tc>
          <w:tcPr>
            <w:tcW w:w="1559" w:type="dxa"/>
          </w:tcPr>
          <w:p w:rsidR="00715F71" w:rsidRPr="002F25DF" w:rsidRDefault="00715F71" w:rsidP="00A44871">
            <w:pPr>
              <w:pStyle w:val="BodyText"/>
              <w:spacing w:before="60" w:after="60"/>
              <w:jc w:val="center"/>
              <w:rPr>
                <w:rFonts w:cstheme="minorHAnsi"/>
                <w:color w:val="000000"/>
                <w:szCs w:val="20"/>
              </w:rPr>
            </w:pPr>
          </w:p>
        </w:tc>
      </w:tr>
    </w:tbl>
    <w:p w:rsidR="00715F71" w:rsidRDefault="00715F71" w:rsidP="00715F71">
      <w:pPr>
        <w:ind w:left="-567" w:right="-199"/>
      </w:pPr>
    </w:p>
    <w:p w:rsidR="00715F71" w:rsidRDefault="00715F71" w:rsidP="00715F71">
      <w:pPr>
        <w:ind w:left="-567" w:right="-199"/>
      </w:pPr>
    </w:p>
    <w:p w:rsidR="00715F71" w:rsidRPr="000C6244" w:rsidRDefault="00715F71" w:rsidP="00715F71">
      <w:pPr>
        <w:ind w:right="-341"/>
        <w:jc w:val="center"/>
        <w:rPr>
          <w:b/>
          <w:sz w:val="40"/>
        </w:rPr>
      </w:pPr>
    </w:p>
    <w:p w:rsidR="00715F71" w:rsidRDefault="00715F71" w:rsidP="00715F71">
      <w:pPr>
        <w:ind w:left="1440" w:firstLine="720"/>
      </w:pPr>
    </w:p>
    <w:p w:rsidR="00715F71" w:rsidRPr="00A262AC" w:rsidRDefault="00715F71" w:rsidP="00715F71">
      <w:pPr>
        <w:ind w:left="1440" w:firstLine="720"/>
      </w:pPr>
      <w:r>
        <w:t xml:space="preserve">Η </w:t>
      </w:r>
      <w:r w:rsidRPr="00741A35">
        <w:t xml:space="preserve">προσφορά ισχύει για </w:t>
      </w:r>
      <w:r>
        <w:t>τέσσερεις</w:t>
      </w:r>
      <w:r w:rsidRPr="00741A35">
        <w:t xml:space="preserve"> (</w:t>
      </w:r>
      <w:r>
        <w:t>4</w:t>
      </w:r>
      <w:r w:rsidRPr="00741A35">
        <w:t>) μήνες.</w:t>
      </w:r>
    </w:p>
    <w:p w:rsidR="00715F71" w:rsidRDefault="00715F71" w:rsidP="00715F71">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715F71" w:rsidRPr="00217125" w:rsidRDefault="00715F71" w:rsidP="00715F71">
      <w:pPr>
        <w:jc w:val="center"/>
        <w:rPr>
          <w:lang w:eastAsia="el-GR"/>
        </w:rPr>
      </w:pPr>
    </w:p>
    <w:p w:rsidR="00715F71" w:rsidRDefault="00715F71" w:rsidP="00715F71">
      <w:pPr>
        <w:jc w:val="center"/>
        <w:rPr>
          <w:lang w:eastAsia="el-GR"/>
        </w:rPr>
      </w:pPr>
      <w:r>
        <w:rPr>
          <w:lang w:eastAsia="el-GR"/>
        </w:rPr>
        <w:t>Υπογραφή</w:t>
      </w:r>
    </w:p>
    <w:p w:rsidR="00715F71" w:rsidRPr="00FC5607" w:rsidRDefault="00715F71" w:rsidP="00715F71"/>
    <w:p w:rsidR="00715F71" w:rsidRPr="00117DE0" w:rsidRDefault="00715F71" w:rsidP="00715F71">
      <w:pPr>
        <w:tabs>
          <w:tab w:val="left" w:pos="1032"/>
        </w:tabs>
        <w:rPr>
          <w:rFonts w:cstheme="minorHAnsi"/>
          <w:sz w:val="32"/>
          <w:szCs w:val="32"/>
        </w:rPr>
        <w:sectPr w:rsidR="00715F71" w:rsidRPr="00117DE0" w:rsidSect="00D24A28">
          <w:endnotePr>
            <w:numFmt w:val="decimal"/>
          </w:endnotePr>
          <w:pgSz w:w="11906" w:h="16838"/>
          <w:pgMar w:top="1440" w:right="1797" w:bottom="1440" w:left="1797" w:header="709" w:footer="709" w:gutter="0"/>
          <w:cols w:space="708"/>
          <w:docGrid w:linePitch="360"/>
        </w:sectPr>
      </w:pPr>
    </w:p>
    <w:p w:rsidR="00715F71" w:rsidRPr="00EE4FCE" w:rsidRDefault="00715F71" w:rsidP="00715F71">
      <w:pPr>
        <w:pStyle w:val="Heading1"/>
        <w:numPr>
          <w:ilvl w:val="0"/>
          <w:numId w:val="0"/>
        </w:numPr>
        <w:jc w:val="center"/>
        <w:rPr>
          <w:color w:val="FF0000"/>
          <w:sz w:val="28"/>
          <w:szCs w:val="28"/>
        </w:rPr>
      </w:pPr>
      <w:bookmarkStart w:id="1" w:name="_Toc13485576"/>
      <w:r w:rsidRPr="00EE4FCE">
        <w:rPr>
          <w:color w:val="FF0000"/>
          <w:sz w:val="28"/>
          <w:szCs w:val="28"/>
        </w:rPr>
        <w:lastRenderedPageBreak/>
        <w:t>ΠΑΡΑΡΤΗΜΑ  IΙ: ΥΠΟΔΕΙΓΜΑΤΑ</w:t>
      </w:r>
      <w:bookmarkEnd w:id="1"/>
    </w:p>
    <w:p w:rsidR="00715F71" w:rsidRDefault="00715F71" w:rsidP="00715F71">
      <w:pPr>
        <w:jc w:val="center"/>
        <w:rPr>
          <w:rFonts w:ascii="Calibri" w:eastAsia="Times New Roman" w:hAnsi="Calibri" w:cs="Calibri"/>
          <w:b/>
          <w:bCs/>
        </w:rPr>
      </w:pPr>
    </w:p>
    <w:p w:rsidR="00715F71" w:rsidRPr="00E45B24" w:rsidRDefault="00715F71" w:rsidP="00715F71">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715F71" w:rsidRPr="00E45B24" w:rsidRDefault="00715F71" w:rsidP="00715F71">
      <w:pPr>
        <w:pStyle w:val="Heading2"/>
        <w:numPr>
          <w:ilvl w:val="0"/>
          <w:numId w:val="0"/>
        </w:numPr>
        <w:spacing w:before="0"/>
        <w:ind w:left="540"/>
        <w:jc w:val="center"/>
        <w:rPr>
          <w:rFonts w:ascii="Calibri" w:hAnsi="Calibri" w:cs="Calibri"/>
          <w:bCs w:val="0"/>
          <w:sz w:val="28"/>
          <w:szCs w:val="32"/>
        </w:rPr>
      </w:pPr>
      <w:bookmarkStart w:id="2" w:name="_Toc13485577"/>
      <w:r w:rsidRPr="00E45B24">
        <w:rPr>
          <w:rFonts w:ascii="Calibri" w:hAnsi="Calibri" w:cs="Calibri"/>
          <w:bCs w:val="0"/>
          <w:sz w:val="28"/>
          <w:szCs w:val="32"/>
        </w:rPr>
        <w:t>ΑΙΤΗΣΗ ΣΥΜΜΕΤΟΧΗΣ</w:t>
      </w:r>
      <w:bookmarkEnd w:id="2"/>
    </w:p>
    <w:p w:rsidR="00715F71" w:rsidRDefault="00715F71" w:rsidP="00715F71">
      <w:pPr>
        <w:rPr>
          <w:rFonts w:ascii="Calibri" w:hAnsi="Calibri" w:cs="Calibri"/>
        </w:rPr>
      </w:pPr>
    </w:p>
    <w:p w:rsidR="00715F71" w:rsidRPr="00645535" w:rsidRDefault="00715F71" w:rsidP="00715F71">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741A35">
        <w:rPr>
          <w:rFonts w:cstheme="minorHAnsi"/>
        </w:rPr>
        <w:t>Προμήθεια, αναβάθμιση συστήματος εναπόθεσης ατομικών στρωμάτων (ALD) με δυνατότητα εναπόθεσης με χρήση οξείδωσης όζοντος</w:t>
      </w:r>
      <w:r w:rsidRPr="00DD0548">
        <w:rPr>
          <w:rFonts w:ascii="Calibri" w:hAnsi="Calibri" w:cs="Calibri"/>
        </w:rPr>
        <w:t>»</w:t>
      </w:r>
      <w:r w:rsidRPr="00DD0548">
        <w:rPr>
          <w:bCs/>
        </w:rPr>
        <w:t xml:space="preserve"> </w:t>
      </w:r>
    </w:p>
    <w:p w:rsidR="00715F71" w:rsidRPr="009C4813" w:rsidRDefault="00715F71" w:rsidP="00715F71">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Στοιχεία  Οικονομικού Φορέα</w:t>
            </w: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433E2E" w:rsidRDefault="00715F71" w:rsidP="00A44871">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r w:rsidR="00715F71" w:rsidRPr="009C4813" w:rsidTr="00A4487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5F71" w:rsidRPr="009C4813" w:rsidRDefault="00715F71" w:rsidP="00A44871">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5F71" w:rsidRPr="009C4813" w:rsidRDefault="00715F71" w:rsidP="00A44871">
            <w:pPr>
              <w:rPr>
                <w:rFonts w:cstheme="minorHAnsi"/>
                <w:b/>
                <w:bCs/>
              </w:rPr>
            </w:pPr>
          </w:p>
        </w:tc>
      </w:tr>
    </w:tbl>
    <w:p w:rsidR="00715F71" w:rsidRDefault="00715F71" w:rsidP="00715F71">
      <w:pPr>
        <w:tabs>
          <w:tab w:val="left" w:pos="142"/>
          <w:tab w:val="left" w:pos="284"/>
        </w:tabs>
        <w:spacing w:after="120"/>
        <w:rPr>
          <w:rFonts w:cstheme="minorHAnsi"/>
        </w:rPr>
      </w:pPr>
    </w:p>
    <w:p w:rsidR="00715F71" w:rsidRPr="00F44C70" w:rsidRDefault="00715F71" w:rsidP="00715F71">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w:t>
      </w:r>
      <w:r w:rsidRPr="00DD0548">
        <w:rPr>
          <w:rFonts w:cstheme="minorHAnsi"/>
        </w:rPr>
        <w:t xml:space="preserve">τη συμμετοχή μου στον συνοπτικό διαγωνισμό με </w:t>
      </w:r>
      <w:proofErr w:type="spellStart"/>
      <w:r w:rsidRPr="00DD0548">
        <w:rPr>
          <w:rFonts w:cstheme="minorHAnsi"/>
        </w:rPr>
        <w:t>αρ</w:t>
      </w:r>
      <w:proofErr w:type="spellEnd"/>
      <w:r w:rsidRPr="00DD0548">
        <w:rPr>
          <w:rFonts w:cstheme="minorHAnsi"/>
        </w:rPr>
        <w:t xml:space="preserve">. </w:t>
      </w:r>
      <w:proofErr w:type="spellStart"/>
      <w:r w:rsidRPr="00DD0548">
        <w:rPr>
          <w:rFonts w:cstheme="minorHAnsi"/>
        </w:rPr>
        <w:t>Πρωτ</w:t>
      </w:r>
      <w:proofErr w:type="spellEnd"/>
      <w:r w:rsidRPr="00DD0548">
        <w:rPr>
          <w:rFonts w:cstheme="minorHAnsi"/>
        </w:rPr>
        <w:t xml:space="preserve">.……./……….2019 που προκήρυξε το Ινστιτούτο </w:t>
      </w:r>
      <w:r w:rsidRPr="00DD0548">
        <w:t xml:space="preserve">Ηλεκτρονικής Δομής και Λέιζερ </w:t>
      </w:r>
      <w:r w:rsidRPr="00DD0548">
        <w:rPr>
          <w:rFonts w:ascii="Calibri" w:hAnsi="Calibri" w:cs="Calibri"/>
          <w:lang w:eastAsia="zh-CN"/>
        </w:rPr>
        <w:t xml:space="preserve">(ΙΗΔΛ) </w:t>
      </w:r>
      <w:r w:rsidRPr="00DD0548">
        <w:rPr>
          <w:rFonts w:cstheme="minorHAnsi"/>
        </w:rPr>
        <w:t>του Ιδρύματος Τεχνολογίας και Έρευνας για το έργο «Προμήθεια, αναβάθμιση συστήματος εναπόθεσης ατομικών στρωμάτων (ALD) με δυνατότητα εναπόθεσης με χρήση οξείδωσης όζοντος»</w:t>
      </w:r>
    </w:p>
    <w:p w:rsidR="00715F71" w:rsidRDefault="00715F71" w:rsidP="00715F71">
      <w:pPr>
        <w:tabs>
          <w:tab w:val="left" w:pos="142"/>
          <w:tab w:val="left" w:pos="284"/>
        </w:tabs>
        <w:spacing w:after="120"/>
        <w:jc w:val="center"/>
        <w:rPr>
          <w:rFonts w:cstheme="minorHAnsi"/>
        </w:rPr>
      </w:pPr>
    </w:p>
    <w:p w:rsidR="00715F71" w:rsidRDefault="00715F71" w:rsidP="00715F71">
      <w:pPr>
        <w:tabs>
          <w:tab w:val="left" w:pos="142"/>
          <w:tab w:val="left" w:pos="284"/>
        </w:tabs>
        <w:spacing w:after="120"/>
        <w:jc w:val="center"/>
        <w:rPr>
          <w:rFonts w:cstheme="minorHAnsi"/>
        </w:rPr>
      </w:pPr>
      <w:r w:rsidRPr="009C4813">
        <w:rPr>
          <w:rFonts w:cstheme="minorHAnsi"/>
        </w:rPr>
        <w:t>Ο/Η</w:t>
      </w:r>
    </w:p>
    <w:p w:rsidR="00715F71" w:rsidRPr="009C4813" w:rsidRDefault="00715F71" w:rsidP="00715F71">
      <w:pPr>
        <w:tabs>
          <w:tab w:val="left" w:pos="142"/>
          <w:tab w:val="left" w:pos="284"/>
        </w:tabs>
        <w:spacing w:after="120"/>
        <w:jc w:val="center"/>
        <w:rPr>
          <w:rFonts w:cstheme="minorHAnsi"/>
        </w:rPr>
      </w:pPr>
    </w:p>
    <w:p w:rsidR="00715F71" w:rsidRPr="009C4813" w:rsidRDefault="00715F71" w:rsidP="00715F71">
      <w:pPr>
        <w:tabs>
          <w:tab w:val="left" w:pos="142"/>
          <w:tab w:val="left" w:pos="284"/>
        </w:tabs>
        <w:spacing w:after="120"/>
        <w:jc w:val="center"/>
        <w:rPr>
          <w:rFonts w:cstheme="minorHAnsi"/>
        </w:rPr>
      </w:pPr>
      <w:r w:rsidRPr="009C4813">
        <w:rPr>
          <w:rFonts w:cstheme="minorHAnsi"/>
        </w:rPr>
        <w:t>αιτών/ούσα</w:t>
      </w:r>
    </w:p>
    <w:p w:rsidR="00715F71" w:rsidRDefault="00715F71" w:rsidP="00715F71">
      <w:pPr>
        <w:tabs>
          <w:tab w:val="left" w:pos="142"/>
          <w:tab w:val="left" w:pos="284"/>
        </w:tabs>
        <w:spacing w:after="120" w:line="360" w:lineRule="auto"/>
        <w:rPr>
          <w:rFonts w:ascii="Calibri" w:hAnsi="Calibri" w:cs="Calibri"/>
        </w:rPr>
        <w:sectPr w:rsidR="00715F71" w:rsidSect="00D24A28">
          <w:endnotePr>
            <w:numFmt w:val="decimal"/>
          </w:endnotePr>
          <w:pgSz w:w="11906" w:h="16838"/>
          <w:pgMar w:top="1440" w:right="1797" w:bottom="1440" w:left="1797" w:header="709" w:footer="709" w:gutter="0"/>
          <w:cols w:space="708"/>
          <w:docGrid w:linePitch="360"/>
        </w:sectPr>
      </w:pPr>
    </w:p>
    <w:p w:rsidR="00715F71" w:rsidRDefault="00715F71" w:rsidP="00715F71">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715F71" w:rsidRDefault="00715F71" w:rsidP="00715F71">
      <w:pPr>
        <w:jc w:val="center"/>
      </w:pPr>
    </w:p>
    <w:p w:rsidR="00715F71" w:rsidRDefault="00715F71" w:rsidP="00715F71">
      <w:pPr>
        <w:pStyle w:val="Heading2"/>
        <w:numPr>
          <w:ilvl w:val="0"/>
          <w:numId w:val="0"/>
        </w:numPr>
        <w:spacing w:before="0"/>
        <w:ind w:left="540"/>
        <w:jc w:val="center"/>
        <w:rPr>
          <w:rFonts w:ascii="Calibri" w:hAnsi="Calibri" w:cs="Calibri"/>
          <w:bCs w:val="0"/>
          <w:sz w:val="28"/>
          <w:szCs w:val="32"/>
        </w:rPr>
      </w:pPr>
      <w:bookmarkStart w:id="3" w:name="_Toc13485578"/>
      <w:r w:rsidRPr="00DD0548">
        <w:rPr>
          <w:rFonts w:ascii="Calibri" w:hAnsi="Calibri" w:cs="Calibri"/>
          <w:bCs w:val="0"/>
          <w:sz w:val="28"/>
          <w:szCs w:val="32"/>
        </w:rPr>
        <w:t xml:space="preserve">ΠΙΝΑΚΑΣ </w:t>
      </w:r>
      <w:r>
        <w:rPr>
          <w:rFonts w:ascii="Calibri" w:hAnsi="Calibri" w:cs="Calibri"/>
          <w:bCs w:val="0"/>
          <w:sz w:val="28"/>
          <w:szCs w:val="32"/>
        </w:rPr>
        <w:t>ΕΡΓΩΝ</w:t>
      </w:r>
      <w:bookmarkEnd w:id="3"/>
    </w:p>
    <w:p w:rsidR="00715F71" w:rsidRPr="00CF3B75" w:rsidRDefault="00715F71" w:rsidP="00715F71">
      <w:pPr>
        <w:jc w:val="center"/>
        <w:rPr>
          <w:bCs/>
        </w:rPr>
      </w:pPr>
      <w:r>
        <w:t xml:space="preserve">Πίνακας </w:t>
      </w:r>
      <w:r w:rsidRPr="00DD0548">
        <w:t>των ΤΡΙΩΝ (3) ΚΥΡΙΟΤΕΡΩΝ</w:t>
      </w:r>
      <w:r w:rsidRPr="00CF3B75">
        <w:t xml:space="preserve"> ΑΝΤΙΣΤΟΙΧΩΝ ΥΛΟΠΟΙΗΜΕΝΩΝ ΕΡΓΩΝ της ……(επωνυμία προσφέροντα)…</w:t>
      </w:r>
    </w:p>
    <w:p w:rsidR="00715F71" w:rsidRPr="00713DBE" w:rsidRDefault="00715F71" w:rsidP="00715F71">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715F71" w:rsidRPr="00BD7F0B" w:rsidTr="00A44871">
        <w:trPr>
          <w:jc w:val="center"/>
        </w:trPr>
        <w:tc>
          <w:tcPr>
            <w:tcW w:w="704" w:type="dxa"/>
            <w:vAlign w:val="center"/>
          </w:tcPr>
          <w:p w:rsidR="00715F71" w:rsidRPr="00BD7F0B" w:rsidRDefault="00715F71" w:rsidP="00A44871">
            <w:pPr>
              <w:jc w:val="center"/>
              <w:rPr>
                <w:b/>
                <w:sz w:val="24"/>
              </w:rPr>
            </w:pPr>
            <w:r w:rsidRPr="00BD7F0B">
              <w:rPr>
                <w:b/>
                <w:sz w:val="24"/>
              </w:rPr>
              <w:t>α/α</w:t>
            </w:r>
          </w:p>
        </w:tc>
        <w:tc>
          <w:tcPr>
            <w:tcW w:w="4253" w:type="dxa"/>
            <w:vAlign w:val="center"/>
          </w:tcPr>
          <w:p w:rsidR="00715F71" w:rsidRPr="00BD7F0B" w:rsidRDefault="00715F71" w:rsidP="00A44871">
            <w:pPr>
              <w:jc w:val="center"/>
              <w:rPr>
                <w:b/>
                <w:sz w:val="24"/>
              </w:rPr>
            </w:pPr>
            <w:r w:rsidRPr="00BD7F0B">
              <w:rPr>
                <w:b/>
                <w:sz w:val="24"/>
              </w:rPr>
              <w:t>κύριος του έργου (αγοραστής)</w:t>
            </w:r>
          </w:p>
        </w:tc>
        <w:tc>
          <w:tcPr>
            <w:tcW w:w="1660" w:type="dxa"/>
            <w:vAlign w:val="center"/>
          </w:tcPr>
          <w:p w:rsidR="00715F71" w:rsidRPr="00BD7F0B" w:rsidRDefault="00715F71" w:rsidP="00A44871">
            <w:pPr>
              <w:jc w:val="center"/>
              <w:rPr>
                <w:b/>
                <w:sz w:val="24"/>
              </w:rPr>
            </w:pPr>
            <w:r w:rsidRPr="00BD7F0B">
              <w:rPr>
                <w:b/>
                <w:sz w:val="24"/>
              </w:rPr>
              <w:t>έτος εκτέλεσης</w:t>
            </w:r>
          </w:p>
        </w:tc>
        <w:tc>
          <w:tcPr>
            <w:tcW w:w="5569" w:type="dxa"/>
            <w:vAlign w:val="center"/>
          </w:tcPr>
          <w:p w:rsidR="00715F71" w:rsidRPr="00BD7F0B" w:rsidRDefault="00715F71" w:rsidP="00A44871">
            <w:pPr>
              <w:jc w:val="center"/>
              <w:rPr>
                <w:b/>
                <w:sz w:val="24"/>
              </w:rPr>
            </w:pPr>
            <w:r w:rsidRPr="00BD7F0B">
              <w:rPr>
                <w:b/>
                <w:sz w:val="24"/>
              </w:rPr>
              <w:t>Αντικείμενο σύμβασης</w:t>
            </w:r>
          </w:p>
        </w:tc>
        <w:tc>
          <w:tcPr>
            <w:tcW w:w="1661" w:type="dxa"/>
            <w:vAlign w:val="center"/>
          </w:tcPr>
          <w:p w:rsidR="00715F71" w:rsidRPr="00BD7F0B" w:rsidRDefault="00715F71" w:rsidP="00A44871">
            <w:pPr>
              <w:jc w:val="center"/>
              <w:rPr>
                <w:b/>
                <w:sz w:val="24"/>
              </w:rPr>
            </w:pPr>
            <w:r w:rsidRPr="00BD7F0B">
              <w:rPr>
                <w:b/>
                <w:sz w:val="24"/>
              </w:rPr>
              <w:t>Αξία σύμβασης</w:t>
            </w:r>
          </w:p>
        </w:tc>
        <w:tc>
          <w:tcPr>
            <w:tcW w:w="1661" w:type="dxa"/>
          </w:tcPr>
          <w:p w:rsidR="00715F71" w:rsidRPr="000B13D1" w:rsidRDefault="00715F71" w:rsidP="00A44871">
            <w:pPr>
              <w:jc w:val="center"/>
              <w:rPr>
                <w:b/>
                <w:sz w:val="24"/>
              </w:rPr>
            </w:pPr>
            <w:r>
              <w:rPr>
                <w:b/>
                <w:sz w:val="24"/>
              </w:rPr>
              <w:t>Συνημμένο Αποδεικτικό</w:t>
            </w:r>
          </w:p>
        </w:tc>
      </w:tr>
      <w:tr w:rsidR="00715F71" w:rsidRPr="00BD7F0B" w:rsidTr="00A44871">
        <w:trPr>
          <w:jc w:val="center"/>
        </w:trPr>
        <w:tc>
          <w:tcPr>
            <w:tcW w:w="704" w:type="dxa"/>
          </w:tcPr>
          <w:p w:rsidR="00715F71" w:rsidRPr="00BD7F0B" w:rsidRDefault="00715F71" w:rsidP="00A44871">
            <w:pPr>
              <w:rPr>
                <w:sz w:val="24"/>
              </w:rPr>
            </w:pPr>
            <w:r w:rsidRPr="00BD7F0B">
              <w:rPr>
                <w:sz w:val="24"/>
              </w:rPr>
              <w:t>1</w:t>
            </w:r>
          </w:p>
        </w:tc>
        <w:tc>
          <w:tcPr>
            <w:tcW w:w="4253" w:type="dxa"/>
          </w:tcPr>
          <w:p w:rsidR="00715F71" w:rsidRPr="00BD7F0B" w:rsidRDefault="00715F71" w:rsidP="00A44871">
            <w:pPr>
              <w:rPr>
                <w:sz w:val="24"/>
              </w:rPr>
            </w:pPr>
          </w:p>
        </w:tc>
        <w:tc>
          <w:tcPr>
            <w:tcW w:w="1660" w:type="dxa"/>
          </w:tcPr>
          <w:p w:rsidR="00715F71" w:rsidRPr="00BD7F0B" w:rsidRDefault="00715F71" w:rsidP="00A44871">
            <w:pPr>
              <w:rPr>
                <w:sz w:val="24"/>
              </w:rPr>
            </w:pPr>
          </w:p>
        </w:tc>
        <w:tc>
          <w:tcPr>
            <w:tcW w:w="5569" w:type="dxa"/>
          </w:tcPr>
          <w:p w:rsidR="00715F71" w:rsidRPr="00BD7F0B" w:rsidRDefault="00715F71" w:rsidP="00A44871">
            <w:pPr>
              <w:rPr>
                <w:sz w:val="24"/>
              </w:rPr>
            </w:pPr>
          </w:p>
        </w:tc>
        <w:tc>
          <w:tcPr>
            <w:tcW w:w="1661" w:type="dxa"/>
          </w:tcPr>
          <w:p w:rsidR="00715F71" w:rsidRPr="00BD7F0B" w:rsidRDefault="00715F71" w:rsidP="00A44871">
            <w:pPr>
              <w:rPr>
                <w:sz w:val="24"/>
              </w:rPr>
            </w:pPr>
          </w:p>
        </w:tc>
        <w:tc>
          <w:tcPr>
            <w:tcW w:w="1661" w:type="dxa"/>
          </w:tcPr>
          <w:p w:rsidR="00715F71" w:rsidRPr="00BD7F0B" w:rsidRDefault="00715F71" w:rsidP="00A44871">
            <w:pPr>
              <w:rPr>
                <w:sz w:val="24"/>
              </w:rPr>
            </w:pPr>
          </w:p>
        </w:tc>
      </w:tr>
      <w:tr w:rsidR="00715F71" w:rsidRPr="00BD7F0B" w:rsidTr="00A44871">
        <w:trPr>
          <w:jc w:val="center"/>
        </w:trPr>
        <w:tc>
          <w:tcPr>
            <w:tcW w:w="704" w:type="dxa"/>
          </w:tcPr>
          <w:p w:rsidR="00715F71" w:rsidRPr="00BD7F0B" w:rsidRDefault="00715F71" w:rsidP="00A44871">
            <w:pPr>
              <w:rPr>
                <w:sz w:val="24"/>
              </w:rPr>
            </w:pPr>
            <w:r w:rsidRPr="00BD7F0B">
              <w:rPr>
                <w:sz w:val="24"/>
              </w:rPr>
              <w:t>2</w:t>
            </w:r>
          </w:p>
        </w:tc>
        <w:tc>
          <w:tcPr>
            <w:tcW w:w="4253" w:type="dxa"/>
          </w:tcPr>
          <w:p w:rsidR="00715F71" w:rsidRPr="00BD7F0B" w:rsidRDefault="00715F71" w:rsidP="00A44871">
            <w:pPr>
              <w:rPr>
                <w:sz w:val="24"/>
              </w:rPr>
            </w:pPr>
          </w:p>
        </w:tc>
        <w:tc>
          <w:tcPr>
            <w:tcW w:w="1660" w:type="dxa"/>
          </w:tcPr>
          <w:p w:rsidR="00715F71" w:rsidRPr="00BD7F0B" w:rsidRDefault="00715F71" w:rsidP="00A44871">
            <w:pPr>
              <w:rPr>
                <w:sz w:val="24"/>
              </w:rPr>
            </w:pPr>
          </w:p>
        </w:tc>
        <w:tc>
          <w:tcPr>
            <w:tcW w:w="5569" w:type="dxa"/>
          </w:tcPr>
          <w:p w:rsidR="00715F71" w:rsidRPr="00BD7F0B" w:rsidRDefault="00715F71" w:rsidP="00A44871">
            <w:pPr>
              <w:rPr>
                <w:sz w:val="24"/>
              </w:rPr>
            </w:pPr>
          </w:p>
        </w:tc>
        <w:tc>
          <w:tcPr>
            <w:tcW w:w="1661" w:type="dxa"/>
          </w:tcPr>
          <w:p w:rsidR="00715F71" w:rsidRPr="00BD7F0B" w:rsidRDefault="00715F71" w:rsidP="00A44871">
            <w:pPr>
              <w:rPr>
                <w:sz w:val="24"/>
              </w:rPr>
            </w:pPr>
          </w:p>
        </w:tc>
        <w:tc>
          <w:tcPr>
            <w:tcW w:w="1661" w:type="dxa"/>
          </w:tcPr>
          <w:p w:rsidR="00715F71" w:rsidRPr="00BD7F0B" w:rsidRDefault="00715F71" w:rsidP="00A44871">
            <w:pPr>
              <w:rPr>
                <w:sz w:val="24"/>
              </w:rPr>
            </w:pPr>
          </w:p>
        </w:tc>
      </w:tr>
      <w:tr w:rsidR="00715F71" w:rsidRPr="00BD7F0B" w:rsidTr="00A44871">
        <w:trPr>
          <w:jc w:val="center"/>
        </w:trPr>
        <w:tc>
          <w:tcPr>
            <w:tcW w:w="704" w:type="dxa"/>
          </w:tcPr>
          <w:p w:rsidR="00715F71" w:rsidRPr="00BD7F0B" w:rsidRDefault="00715F71" w:rsidP="00A44871">
            <w:pPr>
              <w:rPr>
                <w:sz w:val="24"/>
              </w:rPr>
            </w:pPr>
            <w:r w:rsidRPr="00BD7F0B">
              <w:rPr>
                <w:sz w:val="24"/>
              </w:rPr>
              <w:t>3</w:t>
            </w:r>
          </w:p>
        </w:tc>
        <w:tc>
          <w:tcPr>
            <w:tcW w:w="4253" w:type="dxa"/>
          </w:tcPr>
          <w:p w:rsidR="00715F71" w:rsidRPr="00BD7F0B" w:rsidRDefault="00715F71" w:rsidP="00A44871">
            <w:pPr>
              <w:rPr>
                <w:sz w:val="24"/>
              </w:rPr>
            </w:pPr>
          </w:p>
        </w:tc>
        <w:tc>
          <w:tcPr>
            <w:tcW w:w="1660" w:type="dxa"/>
          </w:tcPr>
          <w:p w:rsidR="00715F71" w:rsidRPr="00BD7F0B" w:rsidRDefault="00715F71" w:rsidP="00A44871">
            <w:pPr>
              <w:rPr>
                <w:sz w:val="24"/>
              </w:rPr>
            </w:pPr>
          </w:p>
        </w:tc>
        <w:tc>
          <w:tcPr>
            <w:tcW w:w="5569" w:type="dxa"/>
          </w:tcPr>
          <w:p w:rsidR="00715F71" w:rsidRPr="00BD7F0B" w:rsidRDefault="00715F71" w:rsidP="00A44871">
            <w:pPr>
              <w:rPr>
                <w:sz w:val="24"/>
              </w:rPr>
            </w:pPr>
          </w:p>
        </w:tc>
        <w:tc>
          <w:tcPr>
            <w:tcW w:w="1661" w:type="dxa"/>
          </w:tcPr>
          <w:p w:rsidR="00715F71" w:rsidRPr="00BD7F0B" w:rsidRDefault="00715F71" w:rsidP="00A44871">
            <w:pPr>
              <w:rPr>
                <w:sz w:val="24"/>
              </w:rPr>
            </w:pPr>
          </w:p>
        </w:tc>
        <w:tc>
          <w:tcPr>
            <w:tcW w:w="1661" w:type="dxa"/>
          </w:tcPr>
          <w:p w:rsidR="00715F71" w:rsidRPr="00BD7F0B" w:rsidRDefault="00715F71" w:rsidP="00A44871">
            <w:pPr>
              <w:rPr>
                <w:sz w:val="24"/>
              </w:rPr>
            </w:pPr>
          </w:p>
        </w:tc>
      </w:tr>
    </w:tbl>
    <w:p w:rsidR="00715F71" w:rsidRDefault="00715F71" w:rsidP="00715F71"/>
    <w:p w:rsidR="00715F71" w:rsidRPr="00713DBE" w:rsidRDefault="00715F71" w:rsidP="00715F71"/>
    <w:p w:rsidR="00715F71" w:rsidRDefault="00715F71" w:rsidP="00715F71">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715F71" w:rsidRDefault="00715F71" w:rsidP="00715F71">
      <w:pPr>
        <w:spacing w:after="120"/>
        <w:jc w:val="center"/>
        <w:rPr>
          <w:rFonts w:ascii="Calibri" w:hAnsi="Calibri" w:cs="Calibri"/>
          <w:b/>
          <w:bCs/>
          <w:sz w:val="28"/>
          <w:szCs w:val="32"/>
        </w:rPr>
        <w:sectPr w:rsidR="00715F71" w:rsidSect="00A5134F">
          <w:endnotePr>
            <w:numFmt w:val="decimal"/>
          </w:endnotePr>
          <w:pgSz w:w="16838" w:h="11906" w:orient="landscape"/>
          <w:pgMar w:top="1797" w:right="1440" w:bottom="1797" w:left="1440" w:header="709" w:footer="709" w:gutter="0"/>
          <w:cols w:space="708"/>
          <w:docGrid w:linePitch="360"/>
        </w:sectPr>
      </w:pPr>
    </w:p>
    <w:p w:rsidR="00715F71" w:rsidRPr="00821FDC" w:rsidRDefault="00715F71" w:rsidP="00715F71">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715F71" w:rsidRPr="00E45B24" w:rsidRDefault="00715F71" w:rsidP="00715F71">
      <w:pPr>
        <w:spacing w:after="120"/>
        <w:ind w:left="-709"/>
        <w:jc w:val="center"/>
        <w:rPr>
          <w:rFonts w:ascii="Calibri" w:hAnsi="Calibri" w:cs="Calibri"/>
          <w:b/>
          <w:bCs/>
          <w:sz w:val="28"/>
          <w:szCs w:val="32"/>
        </w:rPr>
      </w:pPr>
    </w:p>
    <w:p w:rsidR="00715F71" w:rsidRPr="00E45B24" w:rsidRDefault="00715F71" w:rsidP="00715F71">
      <w:pPr>
        <w:pStyle w:val="Heading2"/>
        <w:numPr>
          <w:ilvl w:val="0"/>
          <w:numId w:val="0"/>
        </w:numPr>
        <w:spacing w:before="0"/>
        <w:ind w:left="-709"/>
        <w:jc w:val="center"/>
        <w:rPr>
          <w:rFonts w:ascii="Calibri" w:hAnsi="Calibri" w:cs="Calibri"/>
          <w:bCs w:val="0"/>
          <w:sz w:val="28"/>
          <w:szCs w:val="32"/>
        </w:rPr>
      </w:pPr>
      <w:bookmarkStart w:id="4" w:name="_Toc13485579"/>
      <w:r w:rsidRPr="00E45B24">
        <w:rPr>
          <w:rFonts w:ascii="Calibri" w:hAnsi="Calibri" w:cs="Calibri"/>
          <w:bCs w:val="0"/>
          <w:sz w:val="28"/>
          <w:szCs w:val="32"/>
        </w:rPr>
        <w:t>ΕΝΤΥΠΟ ΟΙΚΟΝΟΜΙΚΗΣ ΠΡΟΣΦΟΡΑΣ</w:t>
      </w:r>
      <w:bookmarkEnd w:id="4"/>
    </w:p>
    <w:p w:rsidR="00715F71" w:rsidRPr="00E45B24" w:rsidRDefault="00715F71" w:rsidP="00715F71">
      <w:pPr>
        <w:spacing w:after="120"/>
        <w:ind w:left="-709"/>
        <w:jc w:val="center"/>
        <w:rPr>
          <w:rFonts w:ascii="Calibri" w:hAnsi="Calibri" w:cs="Calibri"/>
          <w:bCs/>
        </w:rPr>
      </w:pPr>
      <w:r w:rsidRPr="00E45B24">
        <w:rPr>
          <w:rFonts w:ascii="Calibri" w:hAnsi="Calibri" w:cs="Calibri"/>
          <w:bCs/>
        </w:rPr>
        <w:t>ΠΡΟΣ</w:t>
      </w:r>
    </w:p>
    <w:p w:rsidR="00715F71" w:rsidRPr="00927865" w:rsidRDefault="00715F71" w:rsidP="00715F71">
      <w:pPr>
        <w:spacing w:after="120"/>
        <w:ind w:left="-709"/>
        <w:jc w:val="center"/>
        <w:rPr>
          <w:rFonts w:ascii="Calibri" w:hAnsi="Calibri" w:cs="Calibri"/>
          <w:bCs/>
        </w:rPr>
      </w:pPr>
      <w:r w:rsidRPr="00927865">
        <w:rPr>
          <w:rFonts w:ascii="Calibri" w:hAnsi="Calibri" w:cs="Calibri"/>
          <w:bCs/>
        </w:rPr>
        <w:t>ΙΔΡΥΜΑ ΤΕΧΝΟΛΟΓΙΑΣ &amp; ΕΡΕΥΝΑΣ</w:t>
      </w:r>
    </w:p>
    <w:p w:rsidR="00715F71" w:rsidRPr="008221F5" w:rsidRDefault="00715F71" w:rsidP="00715F71">
      <w:pPr>
        <w:spacing w:after="120"/>
        <w:ind w:left="-709"/>
        <w:jc w:val="center"/>
        <w:rPr>
          <w:rFonts w:ascii="Calibri" w:hAnsi="Calibri" w:cs="Calibri"/>
          <w:b/>
          <w:bCs/>
          <w:i/>
          <w:u w:val="single"/>
        </w:rPr>
      </w:pPr>
      <w:r w:rsidRPr="00927865">
        <w:rPr>
          <w:rFonts w:ascii="Calibri" w:hAnsi="Calibri" w:cs="Calibri"/>
          <w:b/>
          <w:bCs/>
          <w:i/>
          <w:u w:val="single"/>
        </w:rPr>
        <w:t>ΘΕΜΑ: Συνοπτικός διαγωνισμός για την «</w:t>
      </w:r>
      <w:r w:rsidRPr="00927865">
        <w:rPr>
          <w:rFonts w:cstheme="minorHAnsi"/>
        </w:rPr>
        <w:t>Προμήθεια</w:t>
      </w:r>
      <w:r w:rsidRPr="00741A35">
        <w:rPr>
          <w:rFonts w:cstheme="minorHAnsi"/>
        </w:rPr>
        <w:t>, αναβάθμιση συστήματος εναπόθεσης ατομικών στρωμάτων (ALD) με δυνατότητα εναπόθεσης με χρήση οξείδωσης όζοντος</w:t>
      </w:r>
      <w:r w:rsidRPr="00741A35">
        <w:rPr>
          <w:rFonts w:ascii="Calibri" w:hAnsi="Calibri" w:cs="Calibri"/>
          <w:b/>
        </w:rPr>
        <w:t>»</w:t>
      </w:r>
      <w:r w:rsidRPr="00741A35">
        <w:rPr>
          <w:b/>
          <w:bCs/>
        </w:rPr>
        <w:t xml:space="preserve"> </w:t>
      </w:r>
    </w:p>
    <w:p w:rsidR="00715F71" w:rsidRPr="008221F5" w:rsidRDefault="00715F71" w:rsidP="00715F71">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……/……...2019</w:t>
      </w:r>
    </w:p>
    <w:p w:rsidR="00715F71" w:rsidRPr="008C11CB" w:rsidRDefault="00715F71" w:rsidP="00715F71">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715F71" w:rsidRPr="001D373C" w:rsidTr="00A4487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15F71" w:rsidRPr="001D373C" w:rsidRDefault="00715F71" w:rsidP="00A4487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715F71" w:rsidRDefault="00715F71" w:rsidP="00A4487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715F71" w:rsidRPr="003C448D" w:rsidRDefault="00715F71" w:rsidP="00A44871">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715F71" w:rsidRPr="003C448D" w:rsidRDefault="00715F71" w:rsidP="00A44871">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715F71" w:rsidRPr="001D373C" w:rsidRDefault="00715F71" w:rsidP="00A44871">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715F71" w:rsidRDefault="00715F71" w:rsidP="00A44871">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715F71" w:rsidRPr="001D373C" w:rsidRDefault="00715F71" w:rsidP="00A44871">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715F71" w:rsidRDefault="00715F71" w:rsidP="00A4487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715F71" w:rsidRPr="001D373C" w:rsidRDefault="00715F71" w:rsidP="00A44871">
            <w:pPr>
              <w:jc w:val="center"/>
              <w:rPr>
                <w:rFonts w:eastAsia="MS Mincho" w:cstheme="minorHAnsi"/>
                <w:b/>
                <w:bCs/>
                <w:color w:val="000000"/>
                <w:lang w:eastAsia="ja-JP"/>
              </w:rPr>
            </w:pPr>
            <w:r>
              <w:rPr>
                <w:rFonts w:eastAsia="MS Mincho" w:cstheme="minorHAnsi"/>
                <w:b/>
                <w:bCs/>
                <w:color w:val="000000"/>
                <w:lang w:eastAsia="ja-JP"/>
              </w:rPr>
              <w:t>(€)</w:t>
            </w:r>
          </w:p>
        </w:tc>
      </w:tr>
      <w:tr w:rsidR="00715F71" w:rsidRPr="001D373C" w:rsidTr="00A44871">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15F71" w:rsidRPr="001A1497" w:rsidRDefault="00715F71" w:rsidP="00A44871">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715F71" w:rsidRPr="00C0303E" w:rsidRDefault="00715F71" w:rsidP="00A44871">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15F71" w:rsidRPr="001A1497" w:rsidRDefault="00715F71" w:rsidP="00A44871">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15F71" w:rsidRPr="001D373C" w:rsidRDefault="00715F71" w:rsidP="00A44871">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15F71" w:rsidRPr="001D373C" w:rsidRDefault="00715F71" w:rsidP="00A44871">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15F71" w:rsidRPr="001D373C" w:rsidRDefault="00715F71" w:rsidP="00A44871">
            <w:pPr>
              <w:jc w:val="right"/>
              <w:rPr>
                <w:rFonts w:eastAsia="MS Mincho" w:cstheme="minorHAnsi"/>
                <w:color w:val="000000"/>
                <w:lang w:eastAsia="ja-JP"/>
              </w:rPr>
            </w:pPr>
          </w:p>
        </w:tc>
      </w:tr>
      <w:tr w:rsidR="00715F71" w:rsidRPr="001D373C" w:rsidTr="00A44871">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15F71" w:rsidRDefault="00715F71" w:rsidP="00A44871">
            <w:pPr>
              <w:jc w:val="center"/>
              <w:rPr>
                <w:color w:val="000000" w:themeColor="text1"/>
                <w:lang w:eastAsia="ja-JP"/>
              </w:rPr>
            </w:pPr>
            <w:r>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715F71" w:rsidRPr="00C0303E" w:rsidRDefault="00715F71" w:rsidP="00A44871">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15F71" w:rsidRPr="001A1497" w:rsidRDefault="00715F71" w:rsidP="00A44871">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15F71" w:rsidRPr="001D373C" w:rsidRDefault="00715F71" w:rsidP="00A44871">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15F71" w:rsidRPr="001D373C" w:rsidRDefault="00715F71" w:rsidP="00A44871">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15F71" w:rsidRPr="001D373C" w:rsidRDefault="00715F71" w:rsidP="00A44871">
            <w:pPr>
              <w:jc w:val="right"/>
              <w:rPr>
                <w:rFonts w:eastAsia="MS Mincho" w:cstheme="minorHAnsi"/>
                <w:color w:val="000000"/>
                <w:lang w:eastAsia="ja-JP"/>
              </w:rPr>
            </w:pPr>
          </w:p>
        </w:tc>
      </w:tr>
      <w:tr w:rsidR="00715F71" w:rsidRPr="001D373C" w:rsidTr="00A44871">
        <w:trPr>
          <w:trHeight w:val="647"/>
          <w:jc w:val="center"/>
        </w:trPr>
        <w:tc>
          <w:tcPr>
            <w:tcW w:w="0" w:type="auto"/>
            <w:tcBorders>
              <w:top w:val="single" w:sz="4" w:space="0" w:color="auto"/>
              <w:bottom w:val="single" w:sz="4" w:space="0" w:color="auto"/>
            </w:tcBorders>
            <w:shd w:val="clear" w:color="auto" w:fill="auto"/>
            <w:noWrap/>
            <w:vAlign w:val="bottom"/>
          </w:tcPr>
          <w:p w:rsidR="00715F71" w:rsidRPr="001D373C" w:rsidRDefault="00715F71" w:rsidP="00A44871">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715F71" w:rsidRPr="001D373C" w:rsidRDefault="00715F71" w:rsidP="00A44871">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F71" w:rsidRPr="001D373C" w:rsidRDefault="00715F71" w:rsidP="00A44871">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F71" w:rsidRPr="001D373C" w:rsidRDefault="00715F71" w:rsidP="00A44871">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5F71" w:rsidRPr="001D373C" w:rsidRDefault="00715F71" w:rsidP="00A44871">
            <w:pPr>
              <w:jc w:val="left"/>
              <w:rPr>
                <w:rFonts w:eastAsia="MS Mincho" w:cstheme="minorHAnsi"/>
                <w:color w:val="000000"/>
                <w:lang w:eastAsia="ja-JP"/>
              </w:rPr>
            </w:pPr>
          </w:p>
        </w:tc>
      </w:tr>
      <w:tr w:rsidR="00715F71" w:rsidRPr="001D373C" w:rsidTr="00A44871">
        <w:trPr>
          <w:trHeight w:val="620"/>
          <w:jc w:val="center"/>
        </w:trPr>
        <w:tc>
          <w:tcPr>
            <w:tcW w:w="0" w:type="auto"/>
            <w:tcBorders>
              <w:top w:val="single" w:sz="4" w:space="0" w:color="auto"/>
            </w:tcBorders>
            <w:shd w:val="clear" w:color="auto" w:fill="auto"/>
            <w:noWrap/>
            <w:vAlign w:val="bottom"/>
          </w:tcPr>
          <w:p w:rsidR="00715F71" w:rsidRPr="001D373C" w:rsidRDefault="00715F71" w:rsidP="00A44871">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715F71" w:rsidRPr="001D373C" w:rsidRDefault="00715F71" w:rsidP="00A44871">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715F71" w:rsidRPr="001D373C" w:rsidRDefault="00715F71" w:rsidP="00A44871">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715F71" w:rsidRPr="001D373C" w:rsidRDefault="00715F71" w:rsidP="00A44871">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15F71" w:rsidRPr="001D373C" w:rsidRDefault="00715F71" w:rsidP="00A44871">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715F71" w:rsidRPr="001D373C" w:rsidRDefault="00715F71" w:rsidP="00A44871">
            <w:pPr>
              <w:jc w:val="right"/>
              <w:rPr>
                <w:rFonts w:eastAsia="MS Mincho" w:cstheme="minorHAnsi"/>
                <w:color w:val="000000"/>
                <w:lang w:eastAsia="ja-JP"/>
              </w:rPr>
            </w:pPr>
          </w:p>
        </w:tc>
      </w:tr>
    </w:tbl>
    <w:p w:rsidR="00715F71" w:rsidRPr="008221F5" w:rsidRDefault="00715F71" w:rsidP="00715F71">
      <w:pPr>
        <w:ind w:left="-709"/>
        <w:jc w:val="center"/>
        <w:rPr>
          <w:rFonts w:cstheme="minorHAnsi"/>
          <w:b/>
        </w:rPr>
      </w:pPr>
    </w:p>
    <w:p w:rsidR="00715F71" w:rsidRDefault="00715F71" w:rsidP="00715F71">
      <w:pPr>
        <w:ind w:left="-709"/>
        <w:jc w:val="center"/>
      </w:pPr>
      <w:r>
        <w:t xml:space="preserve">Η προσφορά </w:t>
      </w:r>
      <w:r w:rsidRPr="00927865">
        <w:t>ισχύει για τέσσερεις(4) μήνες</w:t>
      </w:r>
      <w:r>
        <w:t>.</w:t>
      </w:r>
    </w:p>
    <w:p w:rsidR="00715F71" w:rsidRDefault="00715F71" w:rsidP="00715F71">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15F71" w:rsidRDefault="00715F71" w:rsidP="00715F71">
      <w:pPr>
        <w:ind w:left="-709"/>
        <w:jc w:val="center"/>
        <w:rPr>
          <w:lang w:eastAsia="el-GR"/>
        </w:rPr>
      </w:pPr>
    </w:p>
    <w:p w:rsidR="00715F71" w:rsidRDefault="00715F71" w:rsidP="00715F71">
      <w:pPr>
        <w:ind w:left="-709"/>
        <w:jc w:val="center"/>
        <w:rPr>
          <w:lang w:eastAsia="el-GR"/>
        </w:rPr>
      </w:pPr>
      <w:r>
        <w:rPr>
          <w:lang w:eastAsia="el-GR"/>
        </w:rPr>
        <w:t>Υπογραφή</w:t>
      </w:r>
    </w:p>
    <w:p w:rsidR="00715F71" w:rsidRPr="008221F5" w:rsidRDefault="00715F71" w:rsidP="00715F71">
      <w:pPr>
        <w:ind w:left="-709"/>
        <w:jc w:val="center"/>
        <w:rPr>
          <w:rFonts w:cstheme="minorHAnsi"/>
          <w:b/>
        </w:rPr>
      </w:pPr>
    </w:p>
    <w:p w:rsidR="00715F71" w:rsidRDefault="00715F71" w:rsidP="00715F71">
      <w:pPr>
        <w:autoSpaceDE w:val="0"/>
        <w:autoSpaceDN w:val="0"/>
        <w:adjustRightInd w:val="0"/>
        <w:ind w:left="-709"/>
        <w:jc w:val="center"/>
        <w:rPr>
          <w:rFonts w:cstheme="minorHAnsi"/>
        </w:rPr>
      </w:pPr>
      <w:r w:rsidRPr="009C4813">
        <w:rPr>
          <w:rFonts w:cstheme="minorHAnsi"/>
        </w:rPr>
        <w:br w:type="page"/>
      </w:r>
    </w:p>
    <w:p w:rsidR="00715F71" w:rsidRDefault="00715F71" w:rsidP="00715F71">
      <w:pPr>
        <w:spacing w:after="120"/>
        <w:ind w:left="-709"/>
        <w:rPr>
          <w:rFonts w:ascii="Calibri" w:hAnsi="Calibri" w:cs="Calibri"/>
          <w:b/>
          <w:bCs/>
          <w:sz w:val="28"/>
          <w:szCs w:val="32"/>
        </w:rPr>
        <w:sectPr w:rsidR="00715F71" w:rsidSect="00D24A28">
          <w:endnotePr>
            <w:numFmt w:val="decimal"/>
          </w:endnotePr>
          <w:pgSz w:w="11906" w:h="16838"/>
          <w:pgMar w:top="1440" w:right="1797" w:bottom="1440" w:left="1797" w:header="709" w:footer="709" w:gutter="0"/>
          <w:cols w:space="708"/>
          <w:docGrid w:linePitch="360"/>
        </w:sectPr>
      </w:pPr>
    </w:p>
    <w:p w:rsidR="00715F71" w:rsidRPr="00B827BC" w:rsidRDefault="00715F71" w:rsidP="00715F71">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715F71" w:rsidRPr="007C2DDD" w:rsidRDefault="00715F71" w:rsidP="00715F71">
      <w:pPr>
        <w:jc w:val="center"/>
        <w:rPr>
          <w:rFonts w:ascii="Calibri" w:eastAsia="Times New Roman" w:hAnsi="Calibri" w:cs="Calibri"/>
          <w:b/>
          <w:bCs/>
        </w:rPr>
      </w:pPr>
    </w:p>
    <w:p w:rsidR="00715F71" w:rsidRPr="004321D8" w:rsidRDefault="00715F71" w:rsidP="00715F71">
      <w:pPr>
        <w:pStyle w:val="Heading2"/>
        <w:numPr>
          <w:ilvl w:val="0"/>
          <w:numId w:val="0"/>
        </w:numPr>
        <w:spacing w:before="0"/>
        <w:ind w:left="540"/>
        <w:jc w:val="center"/>
        <w:rPr>
          <w:rFonts w:ascii="Calibri" w:hAnsi="Calibri" w:cs="Calibri"/>
          <w:bCs w:val="0"/>
          <w:sz w:val="28"/>
          <w:szCs w:val="32"/>
        </w:rPr>
      </w:pPr>
      <w:bookmarkStart w:id="5" w:name="_Toc13485580"/>
      <w:r w:rsidRPr="00EE4FCE">
        <w:rPr>
          <w:rFonts w:ascii="Calibri" w:hAnsi="Calibri" w:cs="Calibri"/>
          <w:bCs w:val="0"/>
          <w:sz w:val="28"/>
          <w:szCs w:val="32"/>
        </w:rPr>
        <w:t>ΣΧΕΔΙΟ ΕΓΓΥΗΤΙΚΗΣ ΕΠΙΣΤΟΛΗΣ ΚΑΛΗΣ ΕΚΤΕΛΕΣΗΣ</w:t>
      </w:r>
      <w:bookmarkEnd w:id="5"/>
    </w:p>
    <w:p w:rsidR="00715F71" w:rsidRPr="00281BEC" w:rsidRDefault="00715F71" w:rsidP="00715F71">
      <w:r>
        <w:t>………………………..(Εκδότης)</w:t>
      </w:r>
    </w:p>
    <w:p w:rsidR="00715F71" w:rsidRPr="00C45D48" w:rsidRDefault="00715F71" w:rsidP="00715F71"/>
    <w:p w:rsidR="00715F71" w:rsidRPr="00281BEC" w:rsidRDefault="00715F71" w:rsidP="00715F71">
      <w:r w:rsidRPr="00281BEC">
        <w:t>ΠΡΟΣ</w:t>
      </w:r>
    </w:p>
    <w:p w:rsidR="00715F71" w:rsidRDefault="00715F71" w:rsidP="00715F71">
      <w:r w:rsidRPr="00C45D48">
        <w:t>Το ΙΔΡΥΜΑ ΤΕΧΝΟΛΟΓΙΑΣ ΚΑΙ ΕΡΕΥΝΑΣ</w:t>
      </w:r>
    </w:p>
    <w:p w:rsidR="00715F71" w:rsidRDefault="00715F71" w:rsidP="00715F71">
      <w:r>
        <w:t>Ν. Πλαστήρα 100</w:t>
      </w:r>
    </w:p>
    <w:p w:rsidR="00715F71" w:rsidRDefault="00715F71" w:rsidP="00715F71">
      <w:r>
        <w:t xml:space="preserve">Βασιλικά </w:t>
      </w:r>
      <w:proofErr w:type="spellStart"/>
      <w:r>
        <w:t>Βουτών</w:t>
      </w:r>
      <w:proofErr w:type="spellEnd"/>
      <w:r>
        <w:t xml:space="preserve"> Ηρακλείου Κρήτης</w:t>
      </w:r>
    </w:p>
    <w:p w:rsidR="00715F71" w:rsidRPr="008C4F16" w:rsidRDefault="00715F71" w:rsidP="00715F71">
      <w:pPr>
        <w:jc w:val="right"/>
        <w:rPr>
          <w:rFonts w:cstheme="minorHAnsi"/>
        </w:rPr>
      </w:pPr>
      <w:r w:rsidRPr="008C4F16">
        <w:rPr>
          <w:rFonts w:cstheme="minorHAnsi"/>
        </w:rPr>
        <w:t>……….(ημερομηνία)</w:t>
      </w:r>
    </w:p>
    <w:p w:rsidR="00715F71" w:rsidRPr="00C45D48" w:rsidRDefault="00715F71" w:rsidP="00715F71">
      <w:pPr>
        <w:jc w:val="center"/>
      </w:pPr>
      <w:r>
        <w:t>ΕΓΓΥΗΤΙΚΗ</w:t>
      </w:r>
      <w:r w:rsidRPr="00C45D48">
        <w:t xml:space="preserve"> ΕΠΙΣΤΟΛΗ ΥΠ’ ΑΡΙΘΜΟΝ ...</w:t>
      </w:r>
      <w:r>
        <w:t>..</w:t>
      </w:r>
      <w:r w:rsidRPr="00C45D48">
        <w:t xml:space="preserve">. ΓΙΑ ΠΟΣΟ </w:t>
      </w:r>
      <w:r>
        <w:t>……………..</w:t>
      </w:r>
      <w:r w:rsidRPr="00C45D48">
        <w:t>ΕΥΡΩ.</w:t>
      </w:r>
    </w:p>
    <w:p w:rsidR="00715F71" w:rsidRPr="00B30E62" w:rsidRDefault="00715F71" w:rsidP="00715F71">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w:t>
      </w:r>
      <w:r w:rsidRPr="00B30E62">
        <w:rPr>
          <w:rFonts w:cstheme="minorHAnsi"/>
          <w:szCs w:val="22"/>
        </w:rPr>
        <w:t xml:space="preserve">εκτέλεση των όρων της Σύμβασης </w:t>
      </w:r>
      <w:r w:rsidRPr="00B30E62">
        <w:rPr>
          <w:rFonts w:cstheme="minorHAnsi"/>
          <w:b/>
          <w:szCs w:val="22"/>
        </w:rPr>
        <w:t xml:space="preserve">«Προμήθεια αναβάθμιση συστήματος εναπόθεσης ατομικών στρωμάτων (ALD) με δυνατότητα εναπόθεσης με χρήση οξείδωσης όζοντος» </w:t>
      </w:r>
      <w:r w:rsidRPr="00B30E62">
        <w:rPr>
          <w:rFonts w:cstheme="minorHAnsi"/>
          <w:szCs w:val="22"/>
        </w:rPr>
        <w:t xml:space="preserve">του διαγωνισμού (αριθ. </w:t>
      </w:r>
      <w:proofErr w:type="spellStart"/>
      <w:r w:rsidRPr="00B30E62">
        <w:rPr>
          <w:rFonts w:cstheme="minorHAnsi"/>
          <w:szCs w:val="22"/>
        </w:rPr>
        <w:t>Πρωτ</w:t>
      </w:r>
      <w:proofErr w:type="spellEnd"/>
      <w:r w:rsidRPr="00B30E62">
        <w:rPr>
          <w:rFonts w:cstheme="minorHAnsi"/>
          <w:szCs w:val="22"/>
        </w:rPr>
        <w:t xml:space="preserve">. Διακήρυξης-ημερομηνία </w:t>
      </w:r>
      <w:r w:rsidRPr="00B30E62">
        <w:t>και καταληκτική ημερομηνία</w:t>
      </w:r>
      <w:r w:rsidRPr="00B30E62">
        <w:rPr>
          <w:rFonts w:cstheme="minorHAnsi"/>
          <w:szCs w:val="22"/>
        </w:rPr>
        <w:t xml:space="preserve"> </w:t>
      </w:r>
      <w:r w:rsidRPr="00B30E62">
        <w:t>υποβολής προσφορών</w:t>
      </w:r>
      <w:r w:rsidRPr="00B30E62">
        <w:rPr>
          <w:rFonts w:cstheme="minorHAnsi"/>
          <w:szCs w:val="22"/>
        </w:rPr>
        <w:t>) μεταξύ του Ιδρύματος Τεχνολογίας και Έρευνας και της ................., στο πλαίσιο του έργου «</w:t>
      </w:r>
      <w:r w:rsidRPr="00B30E62">
        <w:rPr>
          <w:rFonts w:ascii="Calibri" w:hAnsi="Calibri" w:cs="Calibri"/>
          <w:b/>
          <w:bCs/>
        </w:rPr>
        <w:t>Προμήθεια αναβάθμιση συστήματος εναπόθεσης ατομικών στρωμάτων (ALD) με δυνατότητα εναπόθεσης με χρήση οξείδωσης όζοντος».</w:t>
      </w:r>
    </w:p>
    <w:p w:rsidR="00715F71" w:rsidRPr="003D71DF" w:rsidRDefault="00715F71" w:rsidP="00715F71">
      <w:pPr>
        <w:pStyle w:val="Bulletn"/>
        <w:tabs>
          <w:tab w:val="clear" w:pos="720"/>
        </w:tabs>
        <w:spacing w:line="260" w:lineRule="exact"/>
        <w:ind w:left="0" w:firstLine="0"/>
        <w:rPr>
          <w:rFonts w:cstheme="minorHAnsi"/>
          <w:szCs w:val="22"/>
        </w:rPr>
      </w:pPr>
      <w:r w:rsidRPr="00B30E62">
        <w:rPr>
          <w:rFonts w:cstheme="minorHAnsi"/>
          <w:szCs w:val="22"/>
        </w:rPr>
        <w:t>Παραιτούμαστε ρητά, ανέκκλητα και ανεπιφύλακτα από την ένσταση</w:t>
      </w:r>
      <w:r w:rsidRPr="003D71DF">
        <w:rPr>
          <w:rFonts w:cstheme="minorHAnsi"/>
          <w:szCs w:val="22"/>
        </w:rPr>
        <w:t xml:space="preserve">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15F71" w:rsidRPr="003D71DF" w:rsidRDefault="00715F71" w:rsidP="00715F71">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715F71" w:rsidRPr="003D71DF" w:rsidRDefault="00715F71" w:rsidP="00715F71">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15F71" w:rsidRPr="00D968D6" w:rsidRDefault="00715F71" w:rsidP="00715F71">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715F71" w:rsidRPr="003D71DF" w:rsidRDefault="00715F71" w:rsidP="00715F71">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15F71" w:rsidRPr="00EE4FCE" w:rsidRDefault="00715F71" w:rsidP="00715F71">
      <w:pPr>
        <w:pStyle w:val="Heading1"/>
        <w:numPr>
          <w:ilvl w:val="0"/>
          <w:numId w:val="0"/>
        </w:numPr>
        <w:rPr>
          <w:color w:val="FF0000"/>
          <w:sz w:val="28"/>
          <w:szCs w:val="28"/>
        </w:rPr>
      </w:pPr>
      <w:bookmarkStart w:id="6" w:name="_Toc13485581"/>
      <w:r w:rsidRPr="00EE4FCE">
        <w:rPr>
          <w:color w:val="FF0000"/>
          <w:sz w:val="28"/>
          <w:szCs w:val="28"/>
        </w:rPr>
        <w:lastRenderedPageBreak/>
        <w:t>ΠΑΡΑΡΤΗΜΑ ΙΙΙ: ΤΥΠΟΠΟΙΗΜΕΝΟ ΕΝΤΥΠΟ ΥΠΕΥΘΥΝΗΣ ΔΗΛΩΣΗΣ (TEΥΔ)</w:t>
      </w:r>
      <w:bookmarkEnd w:id="6"/>
    </w:p>
    <w:p w:rsidR="00715F71" w:rsidRPr="00E45B24" w:rsidRDefault="00715F71" w:rsidP="00715F71">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715F71" w:rsidRPr="00E45B24" w:rsidRDefault="00715F71" w:rsidP="00715F71">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715F71" w:rsidRPr="00E45B24" w:rsidRDefault="00715F71" w:rsidP="00715F71">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715F71" w:rsidRPr="00E45B24" w:rsidRDefault="00715F71" w:rsidP="00715F7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15F71" w:rsidRPr="00E45B24" w:rsidTr="00A4487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15F71" w:rsidRPr="00E45B24" w:rsidRDefault="00715F71" w:rsidP="00A44871">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715F71" w:rsidRPr="00E45B24" w:rsidRDefault="00715F71" w:rsidP="00A44871">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715F71" w:rsidRPr="00E45B24" w:rsidRDefault="00715F71" w:rsidP="00A44871">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715F71" w:rsidRPr="00547262" w:rsidRDefault="00715F71" w:rsidP="00A44871">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715F71" w:rsidRPr="006B6E0F" w:rsidRDefault="00715F71" w:rsidP="00A44871">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715F71" w:rsidRPr="006B6E0F" w:rsidRDefault="00715F71" w:rsidP="00A44871">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715F71" w:rsidRPr="00C22D6A" w:rsidRDefault="00715F71" w:rsidP="00A44871">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Hyperlink"/>
                  <w:rFonts w:eastAsia="Times New Roman" w:cs="Calibri"/>
                  <w:lang w:val="en-US" w:eastAsia="el-GR"/>
                </w:rPr>
                <w:t>procurement</w:t>
              </w:r>
              <w:r w:rsidRPr="006F56D1">
                <w:rPr>
                  <w:rStyle w:val="Hyperlink"/>
                  <w:rFonts w:eastAsia="Times New Roman" w:cs="Calibri"/>
                  <w:lang w:eastAsia="el-GR"/>
                </w:rPr>
                <w:t>@admin.forth.gr</w:t>
              </w:r>
            </w:hyperlink>
          </w:p>
          <w:p w:rsidR="00715F71" w:rsidRPr="00E45B24" w:rsidRDefault="00715F71" w:rsidP="00A44871">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715F71" w:rsidRPr="00E45B24" w:rsidTr="00A44871">
        <w:trPr>
          <w:jc w:val="center"/>
        </w:trPr>
        <w:tc>
          <w:tcPr>
            <w:tcW w:w="9071" w:type="dxa"/>
            <w:tcBorders>
              <w:left w:val="single" w:sz="1" w:space="0" w:color="000000"/>
              <w:bottom w:val="single" w:sz="1" w:space="0" w:color="000000"/>
              <w:right w:val="single" w:sz="1" w:space="0" w:color="000000"/>
            </w:tcBorders>
            <w:shd w:val="clear" w:color="auto" w:fill="B2B2B2"/>
          </w:tcPr>
          <w:p w:rsidR="00715F71" w:rsidRPr="00E45B24" w:rsidRDefault="00715F71" w:rsidP="00A44871">
            <w:pPr>
              <w:rPr>
                <w:rFonts w:ascii="Calibri" w:hAnsi="Calibri" w:cs="Calibri"/>
              </w:rPr>
            </w:pPr>
            <w:r w:rsidRPr="00E45B24">
              <w:rPr>
                <w:rFonts w:ascii="Calibri" w:hAnsi="Calibri" w:cs="Calibri"/>
                <w:b/>
                <w:bCs/>
              </w:rPr>
              <w:t>Β: Πληροφορίες σχετικά με τη διαδικασία σύναψης σύμβασης</w:t>
            </w:r>
          </w:p>
          <w:p w:rsidR="00715F71" w:rsidRDefault="00715F71" w:rsidP="00A44871">
            <w:pPr>
              <w:spacing w:before="0"/>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B30E62">
              <w:rPr>
                <w:rFonts w:ascii="Calibri" w:hAnsi="Calibri" w:cs="Calibri"/>
                <w:b/>
              </w:rPr>
              <w:t>«Προμήθεια αναβάθμιση συστήματος εναπόθεσης ατομικών στρωμάτων (ALD) με δυνατότητα εναπόθεσης με χρήση οξείδωσης όζοντος</w:t>
            </w:r>
            <w:r w:rsidRPr="00FD77A4">
              <w:rPr>
                <w:rFonts w:ascii="Calibri" w:hAnsi="Calibri" w:cs="Calibri"/>
                <w:b/>
              </w:rPr>
              <w:t>»,</w:t>
            </w:r>
          </w:p>
          <w:p w:rsidR="00715F71" w:rsidRPr="003207A9" w:rsidRDefault="00715F71" w:rsidP="00A44871">
            <w:pPr>
              <w:spacing w:before="0"/>
              <w:rPr>
                <w:rFonts w:cstheme="minorHAnsi"/>
              </w:rPr>
            </w:pPr>
            <w:r w:rsidRPr="0034581F">
              <w:rPr>
                <w:rFonts w:cstheme="minorHAnsi"/>
              </w:rPr>
              <w:t>CPV: 38000000-5 Εξοπλισμός εργαστηριακός, οπτικός και ακριβείας (εκτός από γυαλιά)</w:t>
            </w:r>
          </w:p>
          <w:p w:rsidR="00715F71" w:rsidRPr="00E45B24" w:rsidRDefault="00715F71" w:rsidP="00A44871">
            <w:pPr>
              <w:rPr>
                <w:rFonts w:cstheme="minorHAnsi"/>
              </w:rPr>
            </w:pPr>
            <w:r w:rsidRPr="00E45B24">
              <w:rPr>
                <w:rFonts w:cstheme="minorHAnsi"/>
              </w:rPr>
              <w:t xml:space="preserve">- Κωδικός στο </w:t>
            </w:r>
            <w:r>
              <w:rPr>
                <w:rFonts w:cstheme="minorHAnsi"/>
              </w:rPr>
              <w:t xml:space="preserve">ΚΗΜΔΗΣ: έγκριση </w:t>
            </w:r>
            <w:r w:rsidRPr="00E7669B">
              <w:rPr>
                <w:rFonts w:cstheme="minorHAnsi"/>
                <w:b/>
              </w:rPr>
              <w:t>19REQ005050945</w:t>
            </w:r>
          </w:p>
          <w:p w:rsidR="00715F71" w:rsidRPr="00E45B24" w:rsidRDefault="00715F71" w:rsidP="00A44871">
            <w:pPr>
              <w:rPr>
                <w:rFonts w:ascii="Calibri" w:hAnsi="Calibri" w:cs="Calibri"/>
              </w:rPr>
            </w:pPr>
            <w:r w:rsidRPr="00E45B24">
              <w:rPr>
                <w:rFonts w:ascii="Calibri" w:hAnsi="Calibri" w:cs="Calibri"/>
              </w:rPr>
              <w:t xml:space="preserve">- Η </w:t>
            </w:r>
            <w:r w:rsidRPr="0086473F">
              <w:rPr>
                <w:rFonts w:ascii="Calibri" w:hAnsi="Calibri" w:cs="Calibri"/>
              </w:rPr>
              <w:t xml:space="preserve"> σύμβαση αναφέρεται σε έ</w:t>
            </w:r>
            <w:r>
              <w:rPr>
                <w:rFonts w:ascii="Calibri" w:hAnsi="Calibri" w:cs="Calibri"/>
              </w:rPr>
              <w:t xml:space="preserve">ργα, προμήθειες, ή υπηρεσίες : </w:t>
            </w:r>
            <w:r w:rsidRPr="0086473F">
              <w:rPr>
                <w:rFonts w:ascii="Calibri" w:hAnsi="Calibri" w:cs="Calibri"/>
              </w:rPr>
              <w:t>προμήθειες</w:t>
            </w:r>
          </w:p>
          <w:p w:rsidR="00715F71" w:rsidRDefault="00715F71" w:rsidP="00A44871">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715F71" w:rsidRPr="0086473F" w:rsidRDefault="00715F71" w:rsidP="00A44871">
            <w:pPr>
              <w:rPr>
                <w:rFonts w:ascii="Calibri" w:hAnsi="Calibri" w:cs="Calibri"/>
                <w:b/>
              </w:rPr>
            </w:pPr>
            <w:r w:rsidRPr="0086473F">
              <w:rPr>
                <w:rFonts w:cstheme="minorHAnsi"/>
                <w:b/>
              </w:rPr>
              <w:t>ΙΗΔΛ 2019 ΣΥΝ 9</w:t>
            </w:r>
          </w:p>
        </w:tc>
      </w:tr>
    </w:tbl>
    <w:p w:rsidR="00715F71" w:rsidRDefault="00715F71" w:rsidP="00715F71">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715F71" w:rsidRDefault="00715F71" w:rsidP="00715F71">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715F71" w:rsidRPr="009C4813" w:rsidRDefault="00715F71" w:rsidP="00715F71">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715F71" w:rsidRPr="009C4813" w:rsidRDefault="00715F71" w:rsidP="00715F71">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   ]</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Αριθμός φορολογικού μητρώου (ΑΦΜ):</w:t>
            </w:r>
          </w:p>
          <w:p w:rsidR="00715F71" w:rsidRPr="009C4813" w:rsidRDefault="00715F71" w:rsidP="00A44871">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r w:rsidR="00715F71" w:rsidRPr="009C4813" w:rsidTr="00A4487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715F71" w:rsidRPr="009C4813" w:rsidRDefault="00715F71" w:rsidP="00A44871">
            <w:pPr>
              <w:spacing w:before="0"/>
              <w:rPr>
                <w:rFonts w:cstheme="minorHAnsi"/>
              </w:rPr>
            </w:pPr>
            <w:r w:rsidRPr="009C4813">
              <w:rPr>
                <w:rFonts w:cstheme="minorHAnsi"/>
              </w:rPr>
              <w:t>Τηλέφωνο:</w:t>
            </w:r>
          </w:p>
          <w:p w:rsidR="00715F71" w:rsidRPr="009C4813" w:rsidRDefault="00715F71" w:rsidP="00A44871">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715F71" w:rsidRPr="009C4813" w:rsidRDefault="00715F71" w:rsidP="00A44871">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bCs/>
                <w:i/>
                <w:iCs/>
              </w:rPr>
              <w:t>Απάντηση:</w:t>
            </w:r>
          </w:p>
        </w:tc>
      </w:tr>
      <w:tr w:rsidR="00715F71" w:rsidRPr="00BB65FB"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p>
        </w:tc>
      </w:tr>
      <w:tr w:rsidR="00715F71" w:rsidRPr="009C4813" w:rsidTr="00A44871">
        <w:trPr>
          <w:jc w:val="center"/>
        </w:trPr>
        <w:tc>
          <w:tcPr>
            <w:tcW w:w="4479" w:type="dxa"/>
            <w:tcBorders>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Ναι [] Όχι [] Άνευ αντικειμένου</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b/>
              </w:rPr>
              <w:t>Εάν ναι</w:t>
            </w:r>
            <w:r w:rsidRPr="009C4813">
              <w:rPr>
                <w:rFonts w:cstheme="minorHAnsi"/>
              </w:rPr>
              <w:t>:</w:t>
            </w:r>
          </w:p>
          <w:p w:rsidR="00715F71" w:rsidRPr="009C4813" w:rsidRDefault="00715F71" w:rsidP="00A44871">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15F71" w:rsidRPr="009C4813" w:rsidRDefault="00715F71" w:rsidP="00A44871">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715F71" w:rsidRPr="009C4813" w:rsidRDefault="00715F71" w:rsidP="00A44871">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715F71" w:rsidRPr="009C4813" w:rsidRDefault="00715F71" w:rsidP="00A44871">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715F71" w:rsidRPr="009C4813" w:rsidRDefault="00715F71" w:rsidP="00A44871">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715F71" w:rsidRPr="009C4813" w:rsidRDefault="00715F71" w:rsidP="00A44871">
            <w:pPr>
              <w:spacing w:before="0"/>
              <w:rPr>
                <w:rFonts w:cstheme="minorHAnsi"/>
                <w:b/>
                <w:u w:val="single"/>
              </w:rPr>
            </w:pPr>
            <w:r w:rsidRPr="009C4813">
              <w:rPr>
                <w:rFonts w:cstheme="minorHAnsi"/>
                <w:b/>
              </w:rPr>
              <w:t>Εάν όχι:</w:t>
            </w:r>
          </w:p>
          <w:p w:rsidR="00715F71" w:rsidRPr="009C4813" w:rsidRDefault="00715F71" w:rsidP="00A44871">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715F71" w:rsidRPr="009C4813" w:rsidRDefault="00715F71" w:rsidP="00A44871">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5F71" w:rsidRPr="009C4813" w:rsidRDefault="00715F71" w:rsidP="00A44871">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α) [……]</w:t>
            </w:r>
          </w:p>
          <w:p w:rsidR="00715F71" w:rsidRPr="009C4813" w:rsidRDefault="00715F71" w:rsidP="00A44871">
            <w:pPr>
              <w:rPr>
                <w:rFonts w:cstheme="minorHAnsi"/>
              </w:rPr>
            </w:pPr>
          </w:p>
          <w:p w:rsidR="00715F71" w:rsidRDefault="00715F71" w:rsidP="00A44871">
            <w:pPr>
              <w:rPr>
                <w:rFonts w:cstheme="minorHAnsi"/>
              </w:rPr>
            </w:pPr>
          </w:p>
          <w:p w:rsidR="00715F71" w:rsidRDefault="00715F71" w:rsidP="00A44871">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715F71" w:rsidRPr="009C4813" w:rsidRDefault="00715F71" w:rsidP="00A44871">
            <w:pPr>
              <w:rPr>
                <w:rFonts w:cstheme="minorHAnsi"/>
              </w:rPr>
            </w:pPr>
            <w:r w:rsidRPr="009C4813">
              <w:rPr>
                <w:rFonts w:cstheme="minorHAnsi"/>
              </w:rPr>
              <w:t>γ) [……]</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δ) [] Ναι [] Όχι</w:t>
            </w: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ε) [] Ναι [] Όχι</w:t>
            </w:r>
          </w:p>
          <w:p w:rsidR="00715F71" w:rsidRDefault="00715F71" w:rsidP="00A44871">
            <w:pPr>
              <w:rPr>
                <w:rFonts w:cstheme="minorHAnsi"/>
                <w:i/>
              </w:rPr>
            </w:pPr>
          </w:p>
          <w:p w:rsidR="00715F71" w:rsidRDefault="00715F71" w:rsidP="00A44871">
            <w:pPr>
              <w:rPr>
                <w:rFonts w:cstheme="minorHAnsi"/>
                <w:i/>
              </w:rPr>
            </w:pPr>
          </w:p>
          <w:p w:rsidR="00715F71" w:rsidRDefault="00715F71" w:rsidP="00A44871">
            <w:pPr>
              <w:rPr>
                <w:rFonts w:cstheme="minorHAnsi"/>
                <w:i/>
              </w:rPr>
            </w:pPr>
          </w:p>
          <w:p w:rsidR="00715F71" w:rsidRDefault="00715F71" w:rsidP="00A44871">
            <w:pPr>
              <w:rPr>
                <w:rFonts w:cstheme="minorHAnsi"/>
                <w:i/>
              </w:rPr>
            </w:pPr>
          </w:p>
          <w:p w:rsidR="00715F71" w:rsidRDefault="00715F71" w:rsidP="00A44871">
            <w:pPr>
              <w:rPr>
                <w:rFonts w:cstheme="minorHAnsi"/>
                <w:i/>
              </w:rPr>
            </w:pPr>
          </w:p>
          <w:p w:rsidR="00715F71" w:rsidRDefault="00715F71" w:rsidP="00A44871">
            <w:pPr>
              <w:rPr>
                <w:rFonts w:cstheme="minorHAnsi"/>
                <w:i/>
              </w:rPr>
            </w:pPr>
          </w:p>
          <w:p w:rsidR="00715F71" w:rsidRPr="009C4813" w:rsidRDefault="00715F71" w:rsidP="00A44871">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715F71" w:rsidRPr="009C4813" w:rsidRDefault="00715F71" w:rsidP="00A44871">
            <w:pPr>
              <w:rPr>
                <w:rFonts w:cstheme="minorHAnsi"/>
              </w:rPr>
            </w:pPr>
            <w:r w:rsidRPr="009C4813">
              <w:rPr>
                <w:rFonts w:cstheme="minorHAnsi"/>
                <w:i/>
              </w:rPr>
              <w:t>[……][……][……][……]</w:t>
            </w:r>
          </w:p>
        </w:tc>
      </w:tr>
      <w:tr w:rsidR="00715F71" w:rsidRPr="009C4813" w:rsidTr="00A44871">
        <w:trPr>
          <w:jc w:val="center"/>
        </w:trPr>
        <w:tc>
          <w:tcPr>
            <w:tcW w:w="4479" w:type="dxa"/>
            <w:tcBorders>
              <w:left w:val="single" w:sz="4" w:space="0" w:color="000000"/>
              <w:bottom w:val="single" w:sz="4" w:space="0" w:color="000000"/>
            </w:tcBorders>
            <w:shd w:val="clear" w:color="auto" w:fill="auto"/>
          </w:tcPr>
          <w:p w:rsidR="00715F71" w:rsidRPr="009C4813" w:rsidRDefault="00715F71" w:rsidP="00A44871">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bCs/>
                <w:i/>
                <w:iCs/>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Ναι [] Όχι</w:t>
            </w:r>
          </w:p>
        </w:tc>
      </w:tr>
      <w:tr w:rsidR="00715F71" w:rsidRPr="00BB65FB" w:rsidTr="00A4487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5F71" w:rsidRPr="009C4813" w:rsidRDefault="00715F71" w:rsidP="00A44871">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b/>
              </w:rPr>
              <w:t>Εάν ναι</w:t>
            </w:r>
            <w:r w:rsidRPr="009C4813">
              <w:rPr>
                <w:rFonts w:cstheme="minorHAnsi"/>
              </w:rPr>
              <w:t>:</w:t>
            </w:r>
          </w:p>
          <w:p w:rsidR="00715F71" w:rsidRPr="009C4813" w:rsidRDefault="00715F71" w:rsidP="00A44871">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715F71" w:rsidRPr="009C4813" w:rsidRDefault="00715F71" w:rsidP="00A44871">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715F71" w:rsidRPr="009C4813" w:rsidRDefault="00715F71" w:rsidP="00A44871">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α) [……]</w:t>
            </w: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β) [……]</w:t>
            </w: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γ) [……]</w:t>
            </w:r>
          </w:p>
        </w:tc>
      </w:tr>
    </w:tbl>
    <w:p w:rsidR="00715F71" w:rsidRPr="009C4813" w:rsidRDefault="00715F71" w:rsidP="00715F71">
      <w:pPr>
        <w:rPr>
          <w:rFonts w:cstheme="minorHAnsi"/>
        </w:rPr>
      </w:pPr>
    </w:p>
    <w:p w:rsidR="00715F71" w:rsidRPr="009C4813" w:rsidRDefault="00715F71" w:rsidP="00715F71">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715F71" w:rsidRPr="009C4813" w:rsidRDefault="00715F71" w:rsidP="00715F7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color w:val="000000"/>
              </w:rPr>
            </w:pPr>
            <w:r w:rsidRPr="009C4813">
              <w:rPr>
                <w:rFonts w:cstheme="minorHAnsi"/>
              </w:rPr>
              <w:t>Ονοματεπώνυμο</w:t>
            </w:r>
          </w:p>
          <w:p w:rsidR="00715F71" w:rsidRPr="009C4813" w:rsidRDefault="00715F71" w:rsidP="00A44871">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bl>
    <w:p w:rsidR="00715F71" w:rsidRPr="000D2A13" w:rsidRDefault="00715F71" w:rsidP="00715F71"/>
    <w:p w:rsidR="00715F71" w:rsidRPr="009C4813" w:rsidRDefault="00715F71" w:rsidP="00715F71">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[]Ναι []Όχι</w:t>
            </w:r>
          </w:p>
        </w:tc>
      </w:tr>
    </w:tbl>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5F71" w:rsidRPr="009C4813" w:rsidRDefault="00715F71" w:rsidP="00715F71">
      <w:pPr>
        <w:jc w:val="center"/>
        <w:rPr>
          <w:rFonts w:cstheme="minorHAnsi"/>
        </w:rPr>
      </w:pPr>
    </w:p>
    <w:p w:rsidR="00715F71" w:rsidRPr="009C4813" w:rsidRDefault="00715F71" w:rsidP="00715F71">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715F71" w:rsidRPr="009C4813" w:rsidRDefault="00715F71" w:rsidP="00715F7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[]Ναι []Όχι</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715F71" w:rsidRPr="009C4813" w:rsidRDefault="00715F71" w:rsidP="00A44871">
            <w:pPr>
              <w:rPr>
                <w:rFonts w:cstheme="minorHAnsi"/>
              </w:rPr>
            </w:pPr>
            <w:r w:rsidRPr="009C4813">
              <w:rPr>
                <w:rFonts w:cstheme="minorHAnsi"/>
              </w:rPr>
              <w:t>[…]</w:t>
            </w:r>
          </w:p>
        </w:tc>
      </w:tr>
    </w:tbl>
    <w:p w:rsidR="00715F71" w:rsidRPr="009C4813" w:rsidRDefault="00715F71" w:rsidP="00715F7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5F71" w:rsidRPr="009C4813" w:rsidRDefault="00715F71" w:rsidP="00715F71">
      <w:pPr>
        <w:pageBreakBefore/>
        <w:jc w:val="center"/>
        <w:rPr>
          <w:rFonts w:cstheme="minorHAnsi"/>
          <w:b/>
          <w:bCs/>
          <w:color w:val="000000"/>
        </w:rPr>
      </w:pPr>
      <w:r w:rsidRPr="009C4813">
        <w:rPr>
          <w:rFonts w:cstheme="minorHAnsi"/>
          <w:b/>
          <w:bCs/>
          <w:u w:val="single"/>
        </w:rPr>
        <w:lastRenderedPageBreak/>
        <w:t>Μέρος III: Λόγοι αποκλεισμού</w:t>
      </w:r>
    </w:p>
    <w:p w:rsidR="00715F71" w:rsidRPr="009C4813" w:rsidRDefault="00715F71" w:rsidP="00715F71">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715F71" w:rsidRPr="009C4813" w:rsidRDefault="00715F71" w:rsidP="00715F7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715F71" w:rsidRPr="009C4813" w:rsidRDefault="00715F71" w:rsidP="00715F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r w:rsidRPr="009C4813">
              <w:rPr>
                <w:rFonts w:cstheme="minorHAnsi"/>
                <w:b/>
                <w:bCs/>
                <w:i/>
                <w:iCs/>
              </w:rPr>
              <w:t>Απάντηση:</w:t>
            </w:r>
          </w:p>
        </w:tc>
      </w:tr>
      <w:tr w:rsidR="00715F71" w:rsidRPr="009C4813" w:rsidTr="00A44871">
        <w:trPr>
          <w:jc w:val="center"/>
        </w:trPr>
        <w:tc>
          <w:tcPr>
            <w:tcW w:w="4479" w:type="dxa"/>
            <w:tcBorders>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i/>
              </w:rPr>
            </w:pPr>
            <w:r w:rsidRPr="009C4813">
              <w:rPr>
                <w:rFonts w:cstheme="minorHAnsi"/>
              </w:rPr>
              <w:t>[] Ναι [] Όχι</w:t>
            </w: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p>
          <w:p w:rsidR="00715F71" w:rsidRPr="009C4813" w:rsidRDefault="00715F71" w:rsidP="00A44871">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5F71" w:rsidRPr="009C4813" w:rsidRDefault="00715F71" w:rsidP="00A44871">
            <w:pPr>
              <w:rPr>
                <w:rFonts w:cstheme="minorHAnsi"/>
              </w:rPr>
            </w:pPr>
            <w:r w:rsidRPr="009C4813">
              <w:rPr>
                <w:rFonts w:cstheme="minorHAnsi"/>
                <w:i/>
              </w:rPr>
              <w:t>[……][……][……][……]</w:t>
            </w:r>
            <w:r w:rsidRPr="009C4813">
              <w:rPr>
                <w:rStyle w:val="a"/>
                <w:rFonts w:cstheme="minorHAnsi"/>
              </w:rPr>
              <w:endnoteReference w:id="15"/>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715F71" w:rsidRPr="009C4813" w:rsidRDefault="00715F71" w:rsidP="00A44871">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15F71" w:rsidRDefault="00715F71" w:rsidP="00A44871">
            <w:pPr>
              <w:jc w:val="left"/>
              <w:rPr>
                <w:rFonts w:cstheme="minorHAnsi"/>
              </w:rPr>
            </w:pPr>
            <w:r w:rsidRPr="009C4813">
              <w:rPr>
                <w:rFonts w:cstheme="minorHAnsi"/>
              </w:rPr>
              <w:t>β) Προσδιορίστε ποιος έχει καταδικαστεί [ ]·</w:t>
            </w:r>
          </w:p>
          <w:p w:rsidR="00715F71" w:rsidRDefault="00715F71" w:rsidP="00A44871">
            <w:pPr>
              <w:jc w:val="left"/>
              <w:rPr>
                <w:rFonts w:cstheme="minorHAnsi"/>
              </w:rPr>
            </w:pPr>
          </w:p>
          <w:p w:rsidR="00715F71" w:rsidRPr="009C4813" w:rsidRDefault="00715F71" w:rsidP="00A44871">
            <w:pPr>
              <w:jc w:val="left"/>
              <w:rPr>
                <w:rFonts w:cstheme="minorHAnsi"/>
              </w:rPr>
            </w:pPr>
          </w:p>
          <w:p w:rsidR="00715F71" w:rsidRPr="009C4813" w:rsidRDefault="00715F71" w:rsidP="00A44871">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jc w:val="left"/>
              <w:rPr>
                <w:rFonts w:cstheme="minorHAnsi"/>
              </w:rPr>
            </w:pPr>
          </w:p>
          <w:p w:rsidR="00715F71" w:rsidRPr="009C4813" w:rsidRDefault="00715F71" w:rsidP="00A44871">
            <w:pPr>
              <w:jc w:val="left"/>
              <w:rPr>
                <w:rFonts w:cstheme="minorHAnsi"/>
              </w:rPr>
            </w:pPr>
            <w:r w:rsidRPr="009C4813">
              <w:rPr>
                <w:rFonts w:cstheme="minorHAnsi"/>
              </w:rPr>
              <w:t xml:space="preserve">α) Ημερομηνία:[   ], </w:t>
            </w:r>
          </w:p>
          <w:p w:rsidR="00715F71" w:rsidRPr="009C4813" w:rsidRDefault="00715F71" w:rsidP="00A44871">
            <w:pPr>
              <w:jc w:val="left"/>
              <w:rPr>
                <w:rFonts w:cstheme="minorHAnsi"/>
              </w:rPr>
            </w:pPr>
            <w:r w:rsidRPr="009C4813">
              <w:rPr>
                <w:rFonts w:cstheme="minorHAnsi"/>
              </w:rPr>
              <w:t xml:space="preserve">σημείο-(-α): [   ], </w:t>
            </w:r>
          </w:p>
          <w:p w:rsidR="00715F71" w:rsidRPr="009C4813" w:rsidRDefault="00715F71" w:rsidP="00A44871">
            <w:pPr>
              <w:jc w:val="left"/>
              <w:rPr>
                <w:rFonts w:cstheme="minorHAnsi"/>
              </w:rPr>
            </w:pPr>
            <w:r w:rsidRPr="009C4813">
              <w:rPr>
                <w:rFonts w:cstheme="minorHAnsi"/>
              </w:rPr>
              <w:t>λόγος(-οι):[   ]</w:t>
            </w:r>
          </w:p>
          <w:p w:rsidR="00715F71" w:rsidRPr="009C4813" w:rsidRDefault="00715F71" w:rsidP="00A44871">
            <w:pPr>
              <w:jc w:val="left"/>
              <w:rPr>
                <w:rFonts w:cstheme="minorHAnsi"/>
              </w:rPr>
            </w:pPr>
            <w:r w:rsidRPr="009C4813">
              <w:rPr>
                <w:rFonts w:cstheme="minorHAnsi"/>
              </w:rPr>
              <w:t>β) [……]</w:t>
            </w:r>
          </w:p>
          <w:p w:rsidR="00715F71" w:rsidRDefault="00715F71" w:rsidP="00A44871">
            <w:pPr>
              <w:jc w:val="left"/>
              <w:rPr>
                <w:rFonts w:cstheme="minorHAnsi"/>
              </w:rPr>
            </w:pPr>
          </w:p>
          <w:p w:rsidR="00715F71" w:rsidRPr="009C4813" w:rsidRDefault="00715F71" w:rsidP="00A44871">
            <w:pPr>
              <w:jc w:val="left"/>
              <w:rPr>
                <w:rFonts w:cstheme="minorHAnsi"/>
                <w:i/>
              </w:rPr>
            </w:pPr>
            <w:r w:rsidRPr="009C4813">
              <w:rPr>
                <w:rFonts w:cstheme="minorHAnsi"/>
              </w:rPr>
              <w:t>γ) Διάρκεια της περιόδου αποκλεισμού [……] και σχετικό(-ά) σημείο(-α) [   ]</w:t>
            </w:r>
          </w:p>
          <w:p w:rsidR="00715F71" w:rsidRPr="009C4813" w:rsidRDefault="00715F71" w:rsidP="00A44871">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5F71" w:rsidRPr="009C4813" w:rsidRDefault="00715F71" w:rsidP="00A44871">
            <w:pPr>
              <w:rPr>
                <w:rFonts w:cstheme="minorHAnsi"/>
              </w:rPr>
            </w:pPr>
            <w:r w:rsidRPr="009C4813">
              <w:rPr>
                <w:rFonts w:cstheme="minorHAnsi"/>
                <w:i/>
              </w:rPr>
              <w:t>[……][……][……][……]</w:t>
            </w:r>
            <w:r w:rsidRPr="009C4813">
              <w:rPr>
                <w:rStyle w:val="a"/>
                <w:rFonts w:cstheme="minorHAnsi"/>
              </w:rPr>
              <w:endnoteReference w:id="17"/>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xml:space="preserve">[] Ναι [] Όχι </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bl>
    <w:p w:rsidR="00715F71" w:rsidRPr="000D2A13" w:rsidRDefault="00715F71" w:rsidP="00715F71"/>
    <w:p w:rsidR="00715F71" w:rsidRPr="009C4813" w:rsidRDefault="00715F71" w:rsidP="00715F71">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15F71" w:rsidRPr="009C4813" w:rsidTr="00A4487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xml:space="preserve">[] Ναι [] Όχι </w:t>
            </w:r>
          </w:p>
        </w:tc>
      </w:tr>
      <w:tr w:rsidR="00715F71" w:rsidRPr="009C4813" w:rsidTr="00A4487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p w:rsidR="00715F71" w:rsidRPr="009C4813" w:rsidRDefault="00715F71" w:rsidP="00A44871">
            <w:pPr>
              <w:snapToGrid w:val="0"/>
              <w:rPr>
                <w:rFonts w:cstheme="minorHAnsi"/>
              </w:rPr>
            </w:pPr>
          </w:p>
          <w:p w:rsidR="00715F71" w:rsidRPr="009C4813" w:rsidRDefault="00715F71" w:rsidP="00A44871">
            <w:pPr>
              <w:snapToGrid w:val="0"/>
              <w:rPr>
                <w:rFonts w:cstheme="minorHAnsi"/>
              </w:rPr>
            </w:pPr>
            <w:r w:rsidRPr="009C4813">
              <w:rPr>
                <w:rFonts w:cstheme="minorHAnsi"/>
              </w:rPr>
              <w:t xml:space="preserve">Εάν όχι αναφέρετε: </w:t>
            </w:r>
          </w:p>
          <w:p w:rsidR="00715F71" w:rsidRPr="009C4813" w:rsidRDefault="00715F71" w:rsidP="00A44871">
            <w:pPr>
              <w:snapToGrid w:val="0"/>
              <w:rPr>
                <w:rFonts w:cstheme="minorHAnsi"/>
              </w:rPr>
            </w:pPr>
            <w:r w:rsidRPr="009C4813">
              <w:rPr>
                <w:rFonts w:cstheme="minorHAnsi"/>
              </w:rPr>
              <w:t>α) Χώρα ή κράτος μέλος για το οποίο πρόκειται:</w:t>
            </w:r>
          </w:p>
          <w:p w:rsidR="00715F71" w:rsidRPr="009C4813" w:rsidRDefault="00715F71" w:rsidP="00A44871">
            <w:pPr>
              <w:snapToGrid w:val="0"/>
              <w:rPr>
                <w:rFonts w:cstheme="minorHAnsi"/>
              </w:rPr>
            </w:pPr>
            <w:r w:rsidRPr="009C4813">
              <w:rPr>
                <w:rFonts w:cstheme="minorHAnsi"/>
              </w:rPr>
              <w:t>β) Ποιο είναι το σχετικό ποσό;</w:t>
            </w:r>
          </w:p>
          <w:p w:rsidR="00715F71" w:rsidRPr="009C4813" w:rsidRDefault="00715F71" w:rsidP="00A44871">
            <w:pPr>
              <w:snapToGrid w:val="0"/>
              <w:rPr>
                <w:rFonts w:cstheme="minorHAnsi"/>
              </w:rPr>
            </w:pPr>
            <w:r w:rsidRPr="009C4813">
              <w:rPr>
                <w:rFonts w:cstheme="minorHAnsi"/>
              </w:rPr>
              <w:t>γ)Πως διαπιστώθηκε η αθέτηση των υποχρεώσεων;</w:t>
            </w:r>
          </w:p>
          <w:p w:rsidR="00715F71" w:rsidRPr="009C4813" w:rsidRDefault="00715F71" w:rsidP="00A44871">
            <w:pPr>
              <w:snapToGrid w:val="0"/>
              <w:rPr>
                <w:rFonts w:cstheme="minorHAnsi"/>
                <w:b/>
              </w:rPr>
            </w:pPr>
            <w:r w:rsidRPr="009C4813">
              <w:rPr>
                <w:rFonts w:cstheme="minorHAnsi"/>
              </w:rPr>
              <w:t>1) Μέσω δικαστικής ή διοικητικής απόφασης;</w:t>
            </w:r>
          </w:p>
          <w:p w:rsidR="00715F71" w:rsidRPr="009C4813" w:rsidRDefault="00715F71" w:rsidP="00A44871">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715F71" w:rsidRPr="009C4813" w:rsidRDefault="00715F71" w:rsidP="00A44871">
            <w:pPr>
              <w:snapToGrid w:val="0"/>
              <w:rPr>
                <w:rFonts w:cstheme="minorHAnsi"/>
              </w:rPr>
            </w:pPr>
            <w:r w:rsidRPr="009C4813">
              <w:rPr>
                <w:rFonts w:cstheme="minorHAnsi"/>
              </w:rPr>
              <w:t>- Αναφέρατε την ημερομηνία καταδίκης ή έκδοσης απόφασης</w:t>
            </w:r>
          </w:p>
          <w:p w:rsidR="00715F71" w:rsidRPr="009C4813" w:rsidRDefault="00715F71" w:rsidP="00A44871">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715F71" w:rsidRPr="009C4813" w:rsidRDefault="00715F71" w:rsidP="00A44871">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715F71" w:rsidRPr="009C4813" w:rsidRDefault="00715F71" w:rsidP="00A44871">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15F71" w:rsidTr="00A44871">
              <w:tc>
                <w:tcPr>
                  <w:tcW w:w="2036" w:type="dxa"/>
                  <w:shd w:val="clear" w:color="auto" w:fill="auto"/>
                </w:tcPr>
                <w:p w:rsidR="00715F71" w:rsidRPr="009C4813" w:rsidRDefault="00715F71" w:rsidP="00A44871">
                  <w:pPr>
                    <w:jc w:val="left"/>
                    <w:rPr>
                      <w:rFonts w:cstheme="minorHAnsi"/>
                    </w:rPr>
                  </w:pPr>
                  <w:r w:rsidRPr="009C4813">
                    <w:rPr>
                      <w:rFonts w:cstheme="minorHAnsi"/>
                      <w:b/>
                      <w:bCs/>
                    </w:rPr>
                    <w:t>ΦΟΡΟΙ</w:t>
                  </w:r>
                </w:p>
                <w:p w:rsidR="00715F71" w:rsidRPr="009C4813" w:rsidRDefault="00715F71" w:rsidP="00A44871">
                  <w:pPr>
                    <w:rPr>
                      <w:rFonts w:cstheme="minorHAnsi"/>
                    </w:rPr>
                  </w:pPr>
                </w:p>
              </w:tc>
              <w:tc>
                <w:tcPr>
                  <w:tcW w:w="2192" w:type="dxa"/>
                  <w:shd w:val="clear" w:color="auto" w:fill="auto"/>
                </w:tcPr>
                <w:p w:rsidR="00715F71" w:rsidRPr="009C4813" w:rsidRDefault="00715F71" w:rsidP="00A44871">
                  <w:pPr>
                    <w:jc w:val="left"/>
                    <w:rPr>
                      <w:rFonts w:cstheme="minorHAnsi"/>
                    </w:rPr>
                  </w:pPr>
                  <w:r w:rsidRPr="009C4813">
                    <w:rPr>
                      <w:rFonts w:cstheme="minorHAnsi"/>
                      <w:b/>
                      <w:bCs/>
                    </w:rPr>
                    <w:t>ΕΙΣΦΟΡΕΣ ΚΟΙΝΩΝΙΚΗΣ ΑΣΦΑΛΙΣΗΣ</w:t>
                  </w:r>
                </w:p>
              </w:tc>
            </w:tr>
            <w:tr w:rsidR="00715F71" w:rsidTr="00A44871">
              <w:tc>
                <w:tcPr>
                  <w:tcW w:w="2036" w:type="dxa"/>
                  <w:shd w:val="clear" w:color="auto" w:fill="auto"/>
                </w:tcPr>
                <w:p w:rsidR="00715F71" w:rsidRDefault="00715F71" w:rsidP="00A44871">
                  <w:pPr>
                    <w:rPr>
                      <w:rFonts w:cstheme="minorHAnsi"/>
                    </w:rPr>
                  </w:pPr>
                </w:p>
                <w:p w:rsidR="00715F71" w:rsidRPr="009C4813" w:rsidRDefault="00715F71" w:rsidP="00A44871">
                  <w:pPr>
                    <w:rPr>
                      <w:rFonts w:cstheme="minorHAnsi"/>
                    </w:rPr>
                  </w:pPr>
                  <w:r w:rsidRPr="009C4813">
                    <w:rPr>
                      <w:rFonts w:cstheme="minorHAnsi"/>
                    </w:rPr>
                    <w:t>α)[……]·</w:t>
                  </w:r>
                </w:p>
                <w:p w:rsidR="00715F71" w:rsidRPr="009C4813" w:rsidRDefault="00715F71" w:rsidP="00A44871">
                  <w:pPr>
                    <w:rPr>
                      <w:rFonts w:cstheme="minorHAnsi"/>
                    </w:rPr>
                  </w:pPr>
                  <w:r w:rsidRPr="009C4813">
                    <w:rPr>
                      <w:rFonts w:cstheme="minorHAnsi"/>
                    </w:rPr>
                    <w:t>β)[……]</w:t>
                  </w:r>
                </w:p>
                <w:p w:rsidR="00715F71" w:rsidRDefault="00715F71" w:rsidP="00A44871">
                  <w:pPr>
                    <w:rPr>
                      <w:rFonts w:cstheme="minorHAnsi"/>
                    </w:rPr>
                  </w:pPr>
                </w:p>
                <w:p w:rsidR="00715F71" w:rsidRDefault="00715F71" w:rsidP="00A44871">
                  <w:pPr>
                    <w:rPr>
                      <w:rFonts w:cstheme="minorHAnsi"/>
                    </w:rPr>
                  </w:pPr>
                </w:p>
                <w:p w:rsidR="00715F71" w:rsidRPr="009C4813" w:rsidRDefault="00715F71" w:rsidP="00A44871">
                  <w:pPr>
                    <w:rPr>
                      <w:rFonts w:cstheme="minorHAnsi"/>
                    </w:rPr>
                  </w:pPr>
                  <w:r w:rsidRPr="009C4813">
                    <w:rPr>
                      <w:rFonts w:cstheme="minorHAnsi"/>
                    </w:rPr>
                    <w:t xml:space="preserve">γ.1) [] Ναι [] Όχι </w:t>
                  </w:r>
                </w:p>
                <w:p w:rsidR="00715F71" w:rsidRPr="009C4813" w:rsidRDefault="00715F71" w:rsidP="00A44871">
                  <w:pPr>
                    <w:rPr>
                      <w:rFonts w:cstheme="minorHAnsi"/>
                    </w:rPr>
                  </w:pPr>
                  <w:r w:rsidRPr="009C4813">
                    <w:rPr>
                      <w:rFonts w:cstheme="minorHAnsi"/>
                    </w:rPr>
                    <w:t xml:space="preserve">-[] Ναι [] Όχι </w:t>
                  </w:r>
                </w:p>
                <w:p w:rsidR="00715F71" w:rsidRPr="009C4813" w:rsidRDefault="00715F71" w:rsidP="00A44871">
                  <w:pPr>
                    <w:rPr>
                      <w:rFonts w:cstheme="minorHAnsi"/>
                    </w:rPr>
                  </w:pPr>
                </w:p>
                <w:p w:rsidR="00715F71" w:rsidRDefault="00715F71" w:rsidP="00A44871">
                  <w:pPr>
                    <w:rPr>
                      <w:rFonts w:cstheme="minorHAnsi"/>
                    </w:rPr>
                  </w:pP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γ.2)[……]·</w:t>
                  </w:r>
                </w:p>
                <w:p w:rsidR="00715F71" w:rsidRPr="009C4813" w:rsidRDefault="00715F71" w:rsidP="00A44871">
                  <w:pPr>
                    <w:rPr>
                      <w:rFonts w:cstheme="minorHAnsi"/>
                      <w:sz w:val="21"/>
                      <w:szCs w:val="21"/>
                    </w:rPr>
                  </w:pPr>
                  <w:r w:rsidRPr="009C4813">
                    <w:rPr>
                      <w:rFonts w:cstheme="minorHAnsi"/>
                    </w:rPr>
                    <w:t xml:space="preserve">δ) [] Ναι [] Όχι </w:t>
                  </w:r>
                </w:p>
                <w:p w:rsidR="00715F71" w:rsidRPr="009C4813" w:rsidRDefault="00715F71" w:rsidP="00A44871">
                  <w:pPr>
                    <w:jc w:val="left"/>
                    <w:rPr>
                      <w:rFonts w:cstheme="minorHAnsi"/>
                    </w:rPr>
                  </w:pPr>
                  <w:r w:rsidRPr="009C4813">
                    <w:rPr>
                      <w:rFonts w:cstheme="minorHAnsi"/>
                      <w:sz w:val="21"/>
                      <w:szCs w:val="21"/>
                    </w:rPr>
                    <w:t>Εάν ναι, να αναφερθούν λεπτομερείς πληροφορίες</w:t>
                  </w:r>
                </w:p>
                <w:p w:rsidR="00715F71" w:rsidRPr="009C4813" w:rsidRDefault="00715F71" w:rsidP="00A44871">
                  <w:pPr>
                    <w:rPr>
                      <w:rFonts w:cstheme="minorHAnsi"/>
                    </w:rPr>
                  </w:pPr>
                  <w:r w:rsidRPr="009C4813">
                    <w:rPr>
                      <w:rFonts w:cstheme="minorHAnsi"/>
                    </w:rPr>
                    <w:t>[……]</w:t>
                  </w:r>
                </w:p>
              </w:tc>
              <w:tc>
                <w:tcPr>
                  <w:tcW w:w="2192" w:type="dxa"/>
                  <w:shd w:val="clear" w:color="auto" w:fill="auto"/>
                </w:tcPr>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α)[……]·</w:t>
                  </w:r>
                </w:p>
                <w:p w:rsidR="00715F71" w:rsidRPr="009C4813" w:rsidRDefault="00715F71" w:rsidP="00A44871">
                  <w:pPr>
                    <w:rPr>
                      <w:rFonts w:cstheme="minorHAnsi"/>
                    </w:rPr>
                  </w:pPr>
                  <w:r w:rsidRPr="009C4813">
                    <w:rPr>
                      <w:rFonts w:cstheme="minorHAnsi"/>
                    </w:rPr>
                    <w:t>β)[……]</w:t>
                  </w:r>
                </w:p>
                <w:p w:rsidR="00715F71" w:rsidRPr="009C4813" w:rsidRDefault="00715F71" w:rsidP="00A44871">
                  <w:pPr>
                    <w:rPr>
                      <w:rFonts w:cstheme="minorHAnsi"/>
                    </w:rPr>
                  </w:pPr>
                </w:p>
                <w:p w:rsidR="00715F71" w:rsidRDefault="00715F71" w:rsidP="00A44871">
                  <w:pPr>
                    <w:rPr>
                      <w:rFonts w:cstheme="minorHAnsi"/>
                    </w:rPr>
                  </w:pPr>
                </w:p>
                <w:p w:rsidR="00715F71" w:rsidRPr="009C4813" w:rsidRDefault="00715F71" w:rsidP="00A44871">
                  <w:pPr>
                    <w:rPr>
                      <w:rFonts w:cstheme="minorHAnsi"/>
                    </w:rPr>
                  </w:pPr>
                  <w:r w:rsidRPr="009C4813">
                    <w:rPr>
                      <w:rFonts w:cstheme="minorHAnsi"/>
                    </w:rPr>
                    <w:t xml:space="preserve">γ.1) [] Ναι [] Όχι </w:t>
                  </w:r>
                </w:p>
                <w:p w:rsidR="00715F71" w:rsidRPr="009C4813" w:rsidRDefault="00715F71" w:rsidP="00A44871">
                  <w:pPr>
                    <w:rPr>
                      <w:rFonts w:cstheme="minorHAnsi"/>
                    </w:rPr>
                  </w:pPr>
                  <w:r w:rsidRPr="009C4813">
                    <w:rPr>
                      <w:rFonts w:cstheme="minorHAnsi"/>
                    </w:rPr>
                    <w:t xml:space="preserve">-[] Ναι [] Όχι </w:t>
                  </w:r>
                </w:p>
                <w:p w:rsidR="00715F71" w:rsidRPr="009C4813" w:rsidRDefault="00715F71" w:rsidP="00A44871">
                  <w:pPr>
                    <w:rPr>
                      <w:rFonts w:cstheme="minorHAnsi"/>
                    </w:rPr>
                  </w:pPr>
                </w:p>
                <w:p w:rsidR="00715F71" w:rsidRDefault="00715F71" w:rsidP="00A44871">
                  <w:pPr>
                    <w:rPr>
                      <w:rFonts w:cstheme="minorHAnsi"/>
                    </w:rPr>
                  </w:pP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γ.2)[……]·</w:t>
                  </w:r>
                </w:p>
                <w:p w:rsidR="00715F71" w:rsidRPr="009C4813" w:rsidRDefault="00715F71" w:rsidP="00A44871">
                  <w:pPr>
                    <w:rPr>
                      <w:rFonts w:cstheme="minorHAnsi"/>
                    </w:rPr>
                  </w:pPr>
                  <w:r w:rsidRPr="009C4813">
                    <w:rPr>
                      <w:rFonts w:cstheme="minorHAnsi"/>
                    </w:rPr>
                    <w:t xml:space="preserve">δ) [] Ναι [] Όχι </w:t>
                  </w:r>
                </w:p>
                <w:p w:rsidR="00715F71" w:rsidRPr="009C4813" w:rsidRDefault="00715F71" w:rsidP="00A44871">
                  <w:pPr>
                    <w:jc w:val="left"/>
                    <w:rPr>
                      <w:rFonts w:cstheme="minorHAnsi"/>
                    </w:rPr>
                  </w:pPr>
                  <w:r w:rsidRPr="009C4813">
                    <w:rPr>
                      <w:rFonts w:cstheme="minorHAnsi"/>
                    </w:rPr>
                    <w:t>Εάν ναι, να αναφερθούν λεπτομερείς πληροφορίες</w:t>
                  </w:r>
                </w:p>
                <w:p w:rsidR="00715F71" w:rsidRPr="009C4813" w:rsidRDefault="00715F71" w:rsidP="00A44871">
                  <w:pPr>
                    <w:rPr>
                      <w:rFonts w:cstheme="minorHAnsi"/>
                    </w:rPr>
                  </w:pPr>
                  <w:r w:rsidRPr="009C4813">
                    <w:rPr>
                      <w:rFonts w:cstheme="minorHAnsi"/>
                    </w:rPr>
                    <w:t>[……]</w:t>
                  </w:r>
                </w:p>
              </w:tc>
            </w:tr>
          </w:tbl>
          <w:p w:rsidR="00715F71" w:rsidRPr="009C4813" w:rsidRDefault="00715F71" w:rsidP="00A44871">
            <w:pPr>
              <w:jc w:val="left"/>
              <w:rPr>
                <w:rFonts w:cstheme="minorHAnsi"/>
              </w:rPr>
            </w:pPr>
          </w:p>
        </w:tc>
      </w:tr>
      <w:tr w:rsidR="00715F71" w:rsidRPr="009C4813" w:rsidTr="00A448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715F71" w:rsidRPr="009C4813" w:rsidRDefault="00715F71" w:rsidP="00A44871">
            <w:pPr>
              <w:jc w:val="left"/>
              <w:rPr>
                <w:rFonts w:cstheme="minorHAnsi"/>
              </w:rPr>
            </w:pPr>
            <w:r w:rsidRPr="009C4813">
              <w:rPr>
                <w:rFonts w:cstheme="minorHAnsi"/>
                <w:i/>
              </w:rPr>
              <w:t>[……][……][……]</w:t>
            </w:r>
          </w:p>
        </w:tc>
      </w:tr>
    </w:tbl>
    <w:p w:rsidR="00715F71" w:rsidRPr="009C4813" w:rsidRDefault="00715F71" w:rsidP="00715F71">
      <w:pPr>
        <w:pStyle w:val="SectionTitle"/>
        <w:ind w:firstLine="0"/>
        <w:rPr>
          <w:rFonts w:asciiTheme="minorHAnsi" w:hAnsiTheme="minorHAnsi" w:cstheme="minorHAnsi"/>
        </w:rPr>
      </w:pPr>
    </w:p>
    <w:p w:rsidR="00715F71" w:rsidRPr="009C4813" w:rsidRDefault="00715F71" w:rsidP="00715F71">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5F71" w:rsidRPr="00E07324" w:rsidRDefault="00715F71" w:rsidP="00A44871">
            <w:pPr>
              <w:rPr>
                <w:rFonts w:cstheme="minorHAnsi"/>
              </w:rPr>
            </w:pPr>
            <w:r w:rsidRPr="00E07324">
              <w:rPr>
                <w:rFonts w:cstheme="minorHAnsi"/>
              </w:rPr>
              <w:t>Ο οικονομικός φορέας έχει,</w:t>
            </w:r>
            <w:r w:rsidRPr="00E07324">
              <w:rPr>
                <w:rFonts w:cstheme="minorHAnsi"/>
                <w:b/>
              </w:rPr>
              <w:t xml:space="preserve"> εν γνώσει του</w:t>
            </w:r>
            <w:r w:rsidRPr="00E07324">
              <w:rPr>
                <w:rFonts w:cstheme="minorHAnsi"/>
              </w:rPr>
              <w:t xml:space="preserve">, αθετήσει </w:t>
            </w:r>
            <w:r w:rsidRPr="00E07324">
              <w:rPr>
                <w:rFonts w:cstheme="minorHAnsi"/>
                <w:b/>
              </w:rPr>
              <w:t xml:space="preserve">τις υποχρεώσεις του </w:t>
            </w:r>
            <w:r w:rsidRPr="00E07324">
              <w:rPr>
                <w:rFonts w:cstheme="minorHAnsi"/>
              </w:rPr>
              <w:t xml:space="preserve">στους τομείς του </w:t>
            </w:r>
            <w:r w:rsidRPr="00E07324">
              <w:rPr>
                <w:rFonts w:cstheme="minorHAnsi"/>
                <w:b/>
              </w:rPr>
              <w:t>περιβαλλοντικού, κοινωνικού και εργατικού δικαίου</w:t>
            </w:r>
            <w:r w:rsidRPr="00E07324">
              <w:rPr>
                <w:rStyle w:val="EndnoteReference"/>
                <w:rFonts w:cstheme="minorHAnsi"/>
              </w:rPr>
              <w:endnoteReference w:id="23"/>
            </w:r>
            <w:r w:rsidRPr="00E07324">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 Ναι [] Όχι</w:t>
            </w:r>
          </w:p>
        </w:tc>
      </w:tr>
      <w:tr w:rsidR="00715F71" w:rsidRPr="00BB65FB" w:rsidTr="00A4487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5F71" w:rsidRPr="00E07324" w:rsidRDefault="00715F71" w:rsidP="00A4487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b/>
              </w:rPr>
            </w:pPr>
          </w:p>
          <w:p w:rsidR="00715F71" w:rsidRPr="009C4813" w:rsidRDefault="00715F71" w:rsidP="00A44871">
            <w:pPr>
              <w:jc w:val="left"/>
              <w:rPr>
                <w:rFonts w:cstheme="minorHAnsi"/>
                <w:b/>
              </w:rPr>
            </w:pPr>
          </w:p>
          <w:p w:rsidR="00715F71" w:rsidRPr="009C4813" w:rsidRDefault="00715F71" w:rsidP="00A44871">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15F71" w:rsidRPr="009C4813" w:rsidRDefault="00715F71" w:rsidP="00A44871">
            <w:pPr>
              <w:jc w:val="left"/>
              <w:rPr>
                <w:rFonts w:cstheme="minorHAnsi"/>
                <w:b/>
              </w:rPr>
            </w:pPr>
            <w:r w:rsidRPr="009C4813">
              <w:rPr>
                <w:rFonts w:cstheme="minorHAnsi"/>
              </w:rPr>
              <w:t>[] Ναι [] Όχι</w:t>
            </w:r>
          </w:p>
          <w:p w:rsidR="00715F71" w:rsidRPr="009C4813" w:rsidRDefault="00715F71" w:rsidP="00A44871">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715F71" w:rsidRPr="00BB65FB"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E07324" w:rsidRDefault="00715F71" w:rsidP="00A44871">
            <w:pPr>
              <w:spacing w:before="0"/>
              <w:rPr>
                <w:rFonts w:cstheme="minorHAnsi"/>
              </w:rPr>
            </w:pPr>
            <w:r w:rsidRPr="00E07324">
              <w:rPr>
                <w:rFonts w:cstheme="minorHAnsi"/>
              </w:rPr>
              <w:t>Βρίσκεται ο οικονομικός φορέας σε οποιαδήποτε από τις ακόλουθες καταστάσεις</w:t>
            </w:r>
            <w:r w:rsidRPr="00E07324">
              <w:rPr>
                <w:rStyle w:val="EndnoteReference"/>
                <w:rFonts w:cstheme="minorHAnsi"/>
              </w:rPr>
              <w:endnoteReference w:id="24"/>
            </w:r>
            <w:r w:rsidRPr="00E07324">
              <w:rPr>
                <w:rFonts w:cstheme="minorHAnsi"/>
              </w:rPr>
              <w:t xml:space="preserve"> :</w:t>
            </w:r>
          </w:p>
          <w:p w:rsidR="00715F71" w:rsidRPr="00E07324" w:rsidRDefault="00715F71" w:rsidP="00A44871">
            <w:pPr>
              <w:spacing w:before="0"/>
              <w:rPr>
                <w:rFonts w:cstheme="minorHAnsi"/>
              </w:rPr>
            </w:pPr>
            <w:r w:rsidRPr="00E07324">
              <w:rPr>
                <w:rFonts w:cstheme="minorHAnsi"/>
              </w:rPr>
              <w:t xml:space="preserve">α) πτώχευση, ή </w:t>
            </w:r>
          </w:p>
          <w:p w:rsidR="00715F71" w:rsidRPr="00E07324" w:rsidRDefault="00715F71" w:rsidP="00A44871">
            <w:pPr>
              <w:spacing w:before="0"/>
              <w:rPr>
                <w:rFonts w:cstheme="minorHAnsi"/>
              </w:rPr>
            </w:pPr>
            <w:r w:rsidRPr="00E07324">
              <w:rPr>
                <w:rFonts w:cstheme="minorHAnsi"/>
              </w:rPr>
              <w:t>β) διαδικασία εξυγίανσης, ή</w:t>
            </w:r>
          </w:p>
          <w:p w:rsidR="00715F71" w:rsidRPr="00E07324" w:rsidRDefault="00715F71" w:rsidP="00A44871">
            <w:pPr>
              <w:spacing w:before="0"/>
              <w:rPr>
                <w:rFonts w:cstheme="minorHAnsi"/>
              </w:rPr>
            </w:pPr>
            <w:r w:rsidRPr="00E07324">
              <w:rPr>
                <w:rFonts w:cstheme="minorHAnsi"/>
              </w:rPr>
              <w:t>γ) ειδική εκκαθάριση, ή</w:t>
            </w:r>
          </w:p>
          <w:p w:rsidR="00715F71" w:rsidRPr="00E07324" w:rsidRDefault="00715F71" w:rsidP="00A44871">
            <w:pPr>
              <w:spacing w:before="0"/>
              <w:rPr>
                <w:rFonts w:cstheme="minorHAnsi"/>
              </w:rPr>
            </w:pPr>
            <w:r w:rsidRPr="00E07324">
              <w:rPr>
                <w:rFonts w:cstheme="minorHAnsi"/>
              </w:rPr>
              <w:t>δ) αναγκαστική διαχείριση από εκκαθαριστή ή από το δικαστήριο, ή</w:t>
            </w:r>
          </w:p>
          <w:p w:rsidR="00715F71" w:rsidRPr="00E07324" w:rsidRDefault="00715F71" w:rsidP="00A44871">
            <w:pPr>
              <w:spacing w:before="0"/>
              <w:rPr>
                <w:rFonts w:cstheme="minorHAnsi"/>
              </w:rPr>
            </w:pPr>
            <w:r w:rsidRPr="00E07324">
              <w:rPr>
                <w:rFonts w:cstheme="minorHAnsi"/>
              </w:rPr>
              <w:t xml:space="preserve">ε) έχει υπαχθεί σε διαδικασία πτωχευτικού συμβιβασμού, ή </w:t>
            </w:r>
          </w:p>
          <w:p w:rsidR="00715F71" w:rsidRPr="00E07324" w:rsidRDefault="00715F71" w:rsidP="00A44871">
            <w:pPr>
              <w:spacing w:before="0"/>
              <w:rPr>
                <w:rFonts w:cstheme="minorHAnsi"/>
                <w:color w:val="000000"/>
              </w:rPr>
            </w:pPr>
            <w:proofErr w:type="spellStart"/>
            <w:r w:rsidRPr="00E07324">
              <w:rPr>
                <w:rFonts w:cstheme="minorHAnsi"/>
              </w:rPr>
              <w:t>στ</w:t>
            </w:r>
            <w:proofErr w:type="spellEnd"/>
            <w:r w:rsidRPr="00E07324">
              <w:rPr>
                <w:rFonts w:cstheme="minorHAnsi"/>
              </w:rPr>
              <w:t xml:space="preserve">) αναστολή επιχειρηματικών δραστηριοτήτων, ή </w:t>
            </w:r>
          </w:p>
          <w:p w:rsidR="00715F71" w:rsidRPr="00E07324" w:rsidRDefault="00715F71" w:rsidP="00A44871">
            <w:pPr>
              <w:spacing w:before="0"/>
              <w:rPr>
                <w:rFonts w:cstheme="minorHAnsi"/>
              </w:rPr>
            </w:pPr>
            <w:r w:rsidRPr="00E07324">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715F71" w:rsidRPr="00E07324" w:rsidRDefault="00715F71" w:rsidP="00A44871">
            <w:pPr>
              <w:spacing w:before="0"/>
              <w:rPr>
                <w:rFonts w:cstheme="minorHAnsi"/>
              </w:rPr>
            </w:pPr>
            <w:r w:rsidRPr="00E07324">
              <w:rPr>
                <w:rFonts w:cstheme="minorHAnsi"/>
              </w:rPr>
              <w:t>Εάν ναι:</w:t>
            </w:r>
          </w:p>
          <w:p w:rsidR="00715F71" w:rsidRPr="00E07324" w:rsidRDefault="00715F71" w:rsidP="00A44871">
            <w:pPr>
              <w:spacing w:before="0"/>
              <w:rPr>
                <w:rFonts w:cstheme="minorHAnsi"/>
              </w:rPr>
            </w:pPr>
            <w:r w:rsidRPr="00E07324">
              <w:rPr>
                <w:rFonts w:cstheme="minorHAnsi"/>
              </w:rPr>
              <w:t>- Παραθέστε λεπτομερή στοιχεία:</w:t>
            </w:r>
          </w:p>
          <w:p w:rsidR="00715F71" w:rsidRPr="00E07324" w:rsidRDefault="00715F71" w:rsidP="00A44871">
            <w:pPr>
              <w:spacing w:before="0"/>
              <w:rPr>
                <w:rFonts w:cstheme="minorHAnsi"/>
              </w:rPr>
            </w:pPr>
            <w:r w:rsidRPr="00E07324">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07324">
              <w:rPr>
                <w:rFonts w:cstheme="minorHAnsi"/>
              </w:rPr>
              <w:t>συνέχε</w:t>
            </w:r>
            <w:proofErr w:type="spellEnd"/>
            <w:r w:rsidRPr="00E07324">
              <w:rPr>
                <w:rFonts w:cstheme="minorHAnsi"/>
              </w:rPr>
              <w:t xml:space="preserve"> συνέχιση της επιχειρηματικής του λειτουργίας υπό αυτές </w:t>
            </w:r>
            <w:proofErr w:type="spellStart"/>
            <w:r w:rsidRPr="00E07324">
              <w:rPr>
                <w:rFonts w:cstheme="minorHAnsi"/>
              </w:rPr>
              <w:t>αυτές</w:t>
            </w:r>
            <w:proofErr w:type="spellEnd"/>
            <w:r w:rsidRPr="00E07324">
              <w:rPr>
                <w:rFonts w:cstheme="minorHAnsi"/>
              </w:rPr>
              <w:t xml:space="preserve"> τις περιστάσεις</w:t>
            </w:r>
            <w:r w:rsidRPr="00E07324">
              <w:rPr>
                <w:rStyle w:val="EndnoteReference"/>
                <w:rFonts w:cstheme="minorHAnsi"/>
              </w:rPr>
              <w:endnoteReference w:id="25"/>
            </w:r>
            <w:r w:rsidRPr="00E07324">
              <w:rPr>
                <w:rStyle w:val="EndnoteReference"/>
                <w:rFonts w:cstheme="minorHAnsi"/>
              </w:rPr>
              <w:t xml:space="preserve"> </w:t>
            </w:r>
          </w:p>
          <w:p w:rsidR="00715F71" w:rsidRPr="00E07324" w:rsidRDefault="00715F71" w:rsidP="00A44871">
            <w:pPr>
              <w:spacing w:before="0"/>
              <w:rPr>
                <w:rFonts w:cstheme="minorHAnsi"/>
              </w:rPr>
            </w:pPr>
            <w:r w:rsidRPr="00E07324">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spacing w:before="0"/>
              <w:jc w:val="left"/>
              <w:rPr>
                <w:rFonts w:cstheme="minorHAnsi"/>
              </w:rPr>
            </w:pPr>
            <w:r w:rsidRPr="009C4813">
              <w:rPr>
                <w:rFonts w:cstheme="minorHAnsi"/>
              </w:rPr>
              <w:t>[] Ναι [] Όχι</w:t>
            </w: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snapToGrid w:val="0"/>
              <w:jc w:val="left"/>
              <w:rPr>
                <w:rFonts w:cstheme="minorHAnsi"/>
              </w:rPr>
            </w:pPr>
          </w:p>
          <w:p w:rsidR="00715F71" w:rsidRPr="009C4813" w:rsidRDefault="00715F71" w:rsidP="00A44871">
            <w:pPr>
              <w:jc w:val="left"/>
              <w:rPr>
                <w:rFonts w:cstheme="minorHAnsi"/>
              </w:rPr>
            </w:pPr>
            <w:r w:rsidRPr="009C4813">
              <w:rPr>
                <w:rFonts w:cstheme="minorHAnsi"/>
              </w:rPr>
              <w:t>-[.......................]</w:t>
            </w:r>
          </w:p>
          <w:p w:rsidR="00715F71" w:rsidRPr="009C4813" w:rsidRDefault="00715F71" w:rsidP="00A44871">
            <w:pPr>
              <w:jc w:val="left"/>
              <w:rPr>
                <w:rFonts w:cstheme="minorHAnsi"/>
              </w:rPr>
            </w:pPr>
            <w:r w:rsidRPr="009C4813">
              <w:rPr>
                <w:rFonts w:cstheme="minorHAnsi"/>
              </w:rPr>
              <w:t>-[.......................]</w:t>
            </w:r>
          </w:p>
          <w:p w:rsidR="00715F71" w:rsidRPr="009C4813" w:rsidRDefault="00715F71" w:rsidP="00A44871">
            <w:pPr>
              <w:jc w:val="left"/>
              <w:rPr>
                <w:rFonts w:cstheme="minorHAnsi"/>
              </w:rPr>
            </w:pPr>
          </w:p>
          <w:p w:rsidR="00715F71" w:rsidRPr="009C4813" w:rsidRDefault="00715F71" w:rsidP="00A44871">
            <w:pPr>
              <w:jc w:val="left"/>
              <w:rPr>
                <w:rFonts w:cstheme="minorHAnsi"/>
              </w:rPr>
            </w:pPr>
          </w:p>
          <w:p w:rsidR="00715F71" w:rsidRPr="009C4813" w:rsidRDefault="00715F71" w:rsidP="00A44871">
            <w:pPr>
              <w:jc w:val="left"/>
              <w:rPr>
                <w:rFonts w:cstheme="minorHAnsi"/>
              </w:rPr>
            </w:pPr>
          </w:p>
          <w:p w:rsidR="00715F71" w:rsidRPr="009C4813" w:rsidRDefault="00715F71" w:rsidP="00A44871">
            <w:pPr>
              <w:jc w:val="left"/>
              <w:rPr>
                <w:rFonts w:cstheme="minorHAnsi"/>
                <w:i/>
              </w:rPr>
            </w:pPr>
          </w:p>
          <w:p w:rsidR="00715F71" w:rsidRDefault="00715F71" w:rsidP="00A44871">
            <w:pPr>
              <w:jc w:val="left"/>
              <w:rPr>
                <w:rFonts w:cstheme="minorHAnsi"/>
                <w:i/>
              </w:rPr>
            </w:pPr>
          </w:p>
          <w:p w:rsidR="00715F71" w:rsidRPr="009C4813" w:rsidRDefault="00715F71" w:rsidP="00A44871">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15F71" w:rsidRPr="009C4813" w:rsidTr="00A4487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5F71" w:rsidRPr="00E07324" w:rsidRDefault="00715F71" w:rsidP="00A44871">
            <w:pPr>
              <w:rPr>
                <w:rFonts w:cstheme="minorHAnsi"/>
                <w:b/>
              </w:rPr>
            </w:pPr>
            <w:r w:rsidRPr="00E07324">
              <w:rPr>
                <w:rStyle w:val="NormalBoldChar"/>
                <w:rFonts w:eastAsia="Calibri" w:cstheme="minorHAnsi"/>
              </w:rPr>
              <w:t xml:space="preserve">Έχει διαπράξει ο </w:t>
            </w:r>
            <w:r w:rsidRPr="00E07324">
              <w:rPr>
                <w:rFonts w:cstheme="minorHAnsi"/>
              </w:rPr>
              <w:t xml:space="preserve">οικονομικός φορέας </w:t>
            </w:r>
            <w:r w:rsidRPr="00E07324">
              <w:rPr>
                <w:rFonts w:cstheme="minorHAnsi"/>
                <w:b/>
              </w:rPr>
              <w:t>σοβαρό επαγγελματικό παράπτωμα</w:t>
            </w:r>
            <w:r w:rsidRPr="00E07324">
              <w:rPr>
                <w:rStyle w:val="EndnoteReference"/>
                <w:rFonts w:cstheme="minorHAnsi"/>
              </w:rPr>
              <w:endnoteReference w:id="26"/>
            </w:r>
            <w:r w:rsidRPr="00E07324">
              <w:rPr>
                <w:rFonts w:cstheme="minorHAnsi"/>
              </w:rPr>
              <w:t>;</w:t>
            </w:r>
          </w:p>
          <w:p w:rsidR="00715F71" w:rsidRPr="00E07324" w:rsidRDefault="00715F71" w:rsidP="00A44871">
            <w:pPr>
              <w:rPr>
                <w:rFonts w:cstheme="minorHAnsi"/>
              </w:rPr>
            </w:pPr>
            <w:r w:rsidRPr="00E07324">
              <w:rPr>
                <w:rFonts w:cstheme="minorHAnsi"/>
                <w:b/>
              </w:rPr>
              <w:lastRenderedPageBreak/>
              <w:t>Εάν ναι</w:t>
            </w:r>
            <w:r w:rsidRPr="00E0732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rPr>
            </w:pPr>
            <w:r w:rsidRPr="009C4813">
              <w:rPr>
                <w:rFonts w:cstheme="minorHAnsi"/>
              </w:rPr>
              <w:lastRenderedPageBreak/>
              <w:t>[] Ναι [] Όχι</w:t>
            </w:r>
          </w:p>
          <w:p w:rsidR="00715F71" w:rsidRPr="009C4813" w:rsidRDefault="00715F71" w:rsidP="00A44871">
            <w:pPr>
              <w:rPr>
                <w:rFonts w:cstheme="minorHAnsi"/>
              </w:rPr>
            </w:pPr>
          </w:p>
          <w:p w:rsidR="00715F71" w:rsidRPr="009C4813" w:rsidRDefault="00715F71" w:rsidP="00A44871">
            <w:pPr>
              <w:rPr>
                <w:rFonts w:cstheme="minorHAnsi"/>
              </w:rPr>
            </w:pPr>
            <w:r w:rsidRPr="009C4813">
              <w:rPr>
                <w:rFonts w:cstheme="minorHAnsi"/>
              </w:rPr>
              <w:t>[.......................]</w:t>
            </w:r>
          </w:p>
        </w:tc>
      </w:tr>
      <w:tr w:rsidR="00715F71" w:rsidRPr="009C4813" w:rsidTr="00A44871">
        <w:trPr>
          <w:trHeight w:val="257"/>
          <w:jc w:val="center"/>
        </w:trPr>
        <w:tc>
          <w:tcPr>
            <w:tcW w:w="4479" w:type="dxa"/>
            <w:vMerge/>
            <w:tcBorders>
              <w:left w:val="single" w:sz="4" w:space="0" w:color="000000"/>
              <w:bottom w:val="single" w:sz="4" w:space="0" w:color="000000"/>
            </w:tcBorders>
            <w:shd w:val="clear" w:color="auto" w:fill="auto"/>
          </w:tcPr>
          <w:p w:rsidR="00715F71" w:rsidRPr="00E07324" w:rsidRDefault="00715F71" w:rsidP="00A44871">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5F71" w:rsidRPr="009C4813" w:rsidRDefault="00715F71" w:rsidP="00A44871">
            <w:pPr>
              <w:spacing w:before="0"/>
              <w:jc w:val="left"/>
              <w:rPr>
                <w:rFonts w:cstheme="minorHAnsi"/>
                <w:b/>
              </w:rPr>
            </w:pPr>
            <w:r w:rsidRPr="009C4813">
              <w:rPr>
                <w:rFonts w:cstheme="minorHAnsi"/>
              </w:rPr>
              <w:t>[] Ναι [] Όχι</w:t>
            </w:r>
          </w:p>
          <w:p w:rsidR="00715F71" w:rsidRPr="009C4813" w:rsidRDefault="00715F71" w:rsidP="00A4487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715F71" w:rsidRPr="009C4813" w:rsidRDefault="00715F71" w:rsidP="00A44871">
            <w:pPr>
              <w:spacing w:before="0"/>
              <w:jc w:val="left"/>
              <w:rPr>
                <w:rFonts w:cstheme="minorHAnsi"/>
              </w:rPr>
            </w:pPr>
            <w:r w:rsidRPr="009C4813">
              <w:rPr>
                <w:rFonts w:cstheme="minorHAnsi"/>
              </w:rPr>
              <w:t>[..........……]</w:t>
            </w:r>
          </w:p>
        </w:tc>
      </w:tr>
      <w:tr w:rsidR="00715F71" w:rsidRPr="009C4813" w:rsidTr="00A44871">
        <w:trPr>
          <w:trHeight w:val="1544"/>
          <w:jc w:val="center"/>
        </w:trPr>
        <w:tc>
          <w:tcPr>
            <w:tcW w:w="4479" w:type="dxa"/>
            <w:vMerge w:val="restart"/>
            <w:tcBorders>
              <w:left w:val="single" w:sz="4" w:space="0" w:color="000000"/>
              <w:bottom w:val="single" w:sz="4" w:space="0" w:color="000000"/>
            </w:tcBorders>
            <w:shd w:val="clear" w:color="auto" w:fill="auto"/>
          </w:tcPr>
          <w:p w:rsidR="00715F71" w:rsidRPr="00E07324" w:rsidRDefault="00715F71" w:rsidP="00A44871">
            <w:pPr>
              <w:spacing w:before="0"/>
              <w:rPr>
                <w:rFonts w:cstheme="minorHAnsi"/>
                <w:b/>
              </w:rPr>
            </w:pPr>
            <w:r w:rsidRPr="00E07324">
              <w:rPr>
                <w:rStyle w:val="NormalBoldChar"/>
                <w:rFonts w:eastAsia="Calibri" w:cstheme="minorHAnsi"/>
              </w:rPr>
              <w:lastRenderedPageBreak/>
              <w:t>Έχει συνάψει</w:t>
            </w:r>
            <w:r w:rsidRPr="00E07324">
              <w:rPr>
                <w:rFonts w:cstheme="minorHAnsi"/>
              </w:rPr>
              <w:t xml:space="preserve"> ο οικονομικός φορέας </w:t>
            </w:r>
            <w:r w:rsidRPr="00E07324">
              <w:rPr>
                <w:rFonts w:cstheme="minorHAnsi"/>
                <w:b/>
              </w:rPr>
              <w:t>συμφωνίες</w:t>
            </w:r>
            <w:r w:rsidRPr="00E07324">
              <w:rPr>
                <w:rFonts w:cstheme="minorHAnsi"/>
              </w:rPr>
              <w:t xml:space="preserve"> με άλλους οικονομικούς φορείς </w:t>
            </w:r>
            <w:r w:rsidRPr="00E07324">
              <w:rPr>
                <w:rFonts w:cstheme="minorHAnsi"/>
                <w:b/>
              </w:rPr>
              <w:t>με σκοπό τη στρέβλωση του ανταγωνισμού</w:t>
            </w:r>
            <w:r w:rsidRPr="00E07324">
              <w:rPr>
                <w:rFonts w:cstheme="minorHAnsi"/>
              </w:rPr>
              <w:t>;</w:t>
            </w:r>
          </w:p>
          <w:p w:rsidR="00715F71" w:rsidRPr="00E07324" w:rsidRDefault="00715F71" w:rsidP="00A44871">
            <w:pPr>
              <w:spacing w:before="0"/>
              <w:rPr>
                <w:rFonts w:cstheme="minorHAnsi"/>
              </w:rPr>
            </w:pPr>
            <w:r w:rsidRPr="00E07324">
              <w:rPr>
                <w:rFonts w:cstheme="minorHAnsi"/>
                <w:b/>
              </w:rPr>
              <w:t>Εάν ναι</w:t>
            </w:r>
            <w:r w:rsidRPr="00E07324">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5F71" w:rsidRPr="009C4813" w:rsidRDefault="00715F71" w:rsidP="00A44871">
            <w:pPr>
              <w:spacing w:before="0"/>
              <w:jc w:val="left"/>
              <w:rPr>
                <w:rFonts w:cstheme="minorHAnsi"/>
              </w:rPr>
            </w:pPr>
            <w:r w:rsidRPr="009C4813">
              <w:rPr>
                <w:rFonts w:cstheme="minorHAnsi"/>
              </w:rPr>
              <w:t>[] Ναι [] Όχι</w:t>
            </w: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Default="00715F71" w:rsidP="00A44871">
            <w:pPr>
              <w:spacing w:before="0"/>
              <w:jc w:val="left"/>
              <w:rPr>
                <w:rFonts w:cstheme="minorHAnsi"/>
              </w:rPr>
            </w:pPr>
          </w:p>
          <w:p w:rsidR="00715F71" w:rsidRDefault="00715F71" w:rsidP="00A44871">
            <w:pPr>
              <w:spacing w:before="0"/>
              <w:jc w:val="left"/>
              <w:rPr>
                <w:rFonts w:cstheme="minorHAnsi"/>
              </w:rPr>
            </w:pPr>
          </w:p>
          <w:p w:rsidR="00715F71" w:rsidRDefault="00715F71" w:rsidP="00A44871">
            <w:pPr>
              <w:spacing w:before="0"/>
              <w:jc w:val="left"/>
              <w:rPr>
                <w:rFonts w:cstheme="minorHAnsi"/>
              </w:rPr>
            </w:pPr>
            <w:r w:rsidRPr="009C4813">
              <w:rPr>
                <w:rFonts w:cstheme="minorHAnsi"/>
              </w:rPr>
              <w:t>[…...........]</w:t>
            </w:r>
          </w:p>
          <w:p w:rsidR="00715F71" w:rsidRPr="009C4813" w:rsidRDefault="00715F71" w:rsidP="00A44871">
            <w:pPr>
              <w:spacing w:before="0"/>
              <w:jc w:val="left"/>
              <w:rPr>
                <w:rFonts w:cstheme="minorHAnsi"/>
              </w:rPr>
            </w:pPr>
          </w:p>
        </w:tc>
      </w:tr>
      <w:tr w:rsidR="00715F71" w:rsidRPr="009C4813" w:rsidTr="00A44871">
        <w:trPr>
          <w:trHeight w:val="514"/>
          <w:jc w:val="center"/>
        </w:trPr>
        <w:tc>
          <w:tcPr>
            <w:tcW w:w="4479" w:type="dxa"/>
            <w:vMerge/>
            <w:tcBorders>
              <w:left w:val="single" w:sz="4" w:space="0" w:color="000000"/>
              <w:bottom w:val="single" w:sz="4" w:space="0" w:color="000000"/>
            </w:tcBorders>
            <w:shd w:val="clear" w:color="auto" w:fill="auto"/>
          </w:tcPr>
          <w:p w:rsidR="00715F71" w:rsidRPr="00E07324" w:rsidRDefault="00715F71" w:rsidP="00A4487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5F71" w:rsidRPr="009C4813" w:rsidRDefault="00715F71" w:rsidP="00A44871">
            <w:pPr>
              <w:spacing w:before="0"/>
              <w:jc w:val="left"/>
              <w:rPr>
                <w:rFonts w:cstheme="minorHAnsi"/>
                <w:b/>
              </w:rPr>
            </w:pPr>
            <w:r w:rsidRPr="009C4813">
              <w:rPr>
                <w:rFonts w:cstheme="minorHAnsi"/>
              </w:rPr>
              <w:t>[] Ναι [] Όχι</w:t>
            </w:r>
          </w:p>
          <w:p w:rsidR="00715F71" w:rsidRPr="009C4813" w:rsidRDefault="00715F71" w:rsidP="00A4487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715F71" w:rsidRPr="009C4813" w:rsidRDefault="00715F71" w:rsidP="00A44871">
            <w:pPr>
              <w:spacing w:before="0"/>
              <w:jc w:val="left"/>
              <w:rPr>
                <w:rFonts w:cstheme="minorHAnsi"/>
              </w:rPr>
            </w:pPr>
            <w:r w:rsidRPr="009C4813">
              <w:rPr>
                <w:rFonts w:cstheme="minorHAnsi"/>
              </w:rPr>
              <w:t>[……]</w:t>
            </w:r>
          </w:p>
        </w:tc>
      </w:tr>
      <w:tr w:rsidR="00715F71" w:rsidRPr="009C4813" w:rsidTr="00A4487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5F71" w:rsidRPr="00E07324" w:rsidRDefault="00715F71" w:rsidP="00A44871">
            <w:pPr>
              <w:spacing w:before="0"/>
              <w:rPr>
                <w:rFonts w:cstheme="minorHAnsi"/>
                <w:b/>
              </w:rPr>
            </w:pPr>
            <w:r w:rsidRPr="00E07324">
              <w:rPr>
                <w:rStyle w:val="NormalBoldChar"/>
                <w:rFonts w:eastAsia="Calibri" w:cstheme="minorHAnsi"/>
              </w:rPr>
              <w:t xml:space="preserve">Γνωρίζει ο οικονομικός φορέας την ύπαρξη τυχόν </w:t>
            </w:r>
            <w:r w:rsidRPr="00E07324">
              <w:rPr>
                <w:rFonts w:cstheme="minorHAnsi"/>
                <w:b/>
              </w:rPr>
              <w:t>σύγκρουσης συμφερόντων</w:t>
            </w:r>
            <w:r w:rsidRPr="00E07324">
              <w:rPr>
                <w:rStyle w:val="a"/>
                <w:rFonts w:cstheme="minorHAnsi"/>
                <w:b/>
              </w:rPr>
              <w:endnoteReference w:id="27"/>
            </w:r>
            <w:r w:rsidRPr="00E07324">
              <w:rPr>
                <w:rFonts w:cstheme="minorHAnsi"/>
              </w:rPr>
              <w:t>, λόγω της συμμετοχής του στη διαδικασία ανάθεσης της σύμβασης;</w:t>
            </w:r>
          </w:p>
          <w:p w:rsidR="00715F71" w:rsidRPr="00E07324" w:rsidRDefault="00715F71" w:rsidP="00A44871">
            <w:pPr>
              <w:spacing w:before="0"/>
              <w:rPr>
                <w:rFonts w:cstheme="minorHAnsi"/>
              </w:rPr>
            </w:pPr>
            <w:r w:rsidRPr="00E07324">
              <w:rPr>
                <w:rFonts w:cstheme="minorHAnsi"/>
                <w:b/>
              </w:rPr>
              <w:t>Εάν ναι</w:t>
            </w:r>
            <w:r w:rsidRPr="00E0732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rPr>
            </w:pPr>
            <w:r w:rsidRPr="009C4813">
              <w:rPr>
                <w:rFonts w:cstheme="minorHAnsi"/>
              </w:rPr>
              <w:t>[] Ναι [] Όχι</w:t>
            </w:r>
          </w:p>
          <w:p w:rsidR="00715F71" w:rsidRPr="009C4813" w:rsidRDefault="00715F71" w:rsidP="00A44871">
            <w:pPr>
              <w:jc w:val="left"/>
              <w:rPr>
                <w:rFonts w:cstheme="minorHAnsi"/>
              </w:rPr>
            </w:pPr>
          </w:p>
          <w:p w:rsidR="00715F71" w:rsidRDefault="00715F71" w:rsidP="00A44871">
            <w:pPr>
              <w:jc w:val="left"/>
              <w:rPr>
                <w:rFonts w:cstheme="minorHAnsi"/>
              </w:rPr>
            </w:pPr>
          </w:p>
          <w:p w:rsidR="00715F71" w:rsidRPr="009C4813" w:rsidRDefault="00715F71" w:rsidP="00A44871">
            <w:pPr>
              <w:jc w:val="left"/>
              <w:rPr>
                <w:rFonts w:cstheme="minorHAnsi"/>
              </w:rPr>
            </w:pPr>
            <w:r w:rsidRPr="009C4813">
              <w:rPr>
                <w:rFonts w:cstheme="minorHAnsi"/>
              </w:rPr>
              <w:t>[.........…]</w:t>
            </w:r>
          </w:p>
        </w:tc>
      </w:tr>
      <w:tr w:rsidR="00715F71" w:rsidRPr="009C4813" w:rsidTr="00A4487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5F71" w:rsidRPr="00E07324" w:rsidRDefault="00715F71" w:rsidP="00A44871">
            <w:pPr>
              <w:spacing w:before="0"/>
              <w:rPr>
                <w:rFonts w:cstheme="minorHAnsi"/>
                <w:b/>
              </w:rPr>
            </w:pPr>
            <w:r w:rsidRPr="00E07324">
              <w:rPr>
                <w:rStyle w:val="NormalBoldChar"/>
                <w:rFonts w:eastAsia="Calibri" w:cstheme="minorHAnsi"/>
              </w:rPr>
              <w:t xml:space="preserve">Έχει παράσχει ο οικονομικός φορέας ή </w:t>
            </w:r>
            <w:r w:rsidRPr="00E07324">
              <w:rPr>
                <w:rFonts w:cstheme="minorHAnsi"/>
              </w:rPr>
              <w:t xml:space="preserve">επιχείρηση συνδεδεμένη με αυτόν </w:t>
            </w:r>
            <w:r w:rsidRPr="00E07324">
              <w:rPr>
                <w:rFonts w:cstheme="minorHAnsi"/>
                <w:b/>
              </w:rPr>
              <w:t>συμβουλές</w:t>
            </w:r>
            <w:r w:rsidRPr="00E07324">
              <w:rPr>
                <w:rFonts w:cstheme="minorHAnsi"/>
              </w:rPr>
              <w:t xml:space="preserve"> στην αναθέτουσα αρχή ή στον αναθέτοντα φορέα ή έχει με άλλο τρόπο </w:t>
            </w:r>
            <w:r w:rsidRPr="00E07324">
              <w:rPr>
                <w:rFonts w:cstheme="minorHAnsi"/>
                <w:b/>
              </w:rPr>
              <w:t>αναμειχθεί στην προετοιμασία</w:t>
            </w:r>
            <w:r w:rsidRPr="00E07324">
              <w:rPr>
                <w:rFonts w:cstheme="minorHAnsi"/>
              </w:rPr>
              <w:t xml:space="preserve"> της διαδικασίας σύναψης της σύμβασης</w:t>
            </w:r>
            <w:r w:rsidRPr="00E07324">
              <w:rPr>
                <w:rStyle w:val="EndnoteReference"/>
                <w:rFonts w:cstheme="minorHAnsi"/>
              </w:rPr>
              <w:endnoteReference w:id="28"/>
            </w:r>
            <w:r w:rsidRPr="00E07324">
              <w:rPr>
                <w:rFonts w:cstheme="minorHAnsi"/>
              </w:rPr>
              <w:t>;</w:t>
            </w:r>
          </w:p>
          <w:p w:rsidR="00715F71" w:rsidRPr="00E07324" w:rsidRDefault="00715F71" w:rsidP="00A44871">
            <w:pPr>
              <w:spacing w:before="0"/>
              <w:rPr>
                <w:rFonts w:cstheme="minorHAnsi"/>
              </w:rPr>
            </w:pPr>
            <w:r w:rsidRPr="00E07324">
              <w:rPr>
                <w:rFonts w:cstheme="minorHAnsi"/>
                <w:b/>
              </w:rPr>
              <w:t>Εάν ναι</w:t>
            </w:r>
            <w:r w:rsidRPr="00E0732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pacing w:before="0"/>
              <w:jc w:val="left"/>
              <w:rPr>
                <w:rFonts w:cstheme="minorHAnsi"/>
              </w:rPr>
            </w:pPr>
            <w:r w:rsidRPr="009C4813">
              <w:rPr>
                <w:rFonts w:cstheme="minorHAnsi"/>
              </w:rPr>
              <w:t>[] Ναι [] Όχι</w:t>
            </w:r>
          </w:p>
          <w:p w:rsidR="00715F71" w:rsidRPr="009C4813" w:rsidRDefault="00715F71" w:rsidP="00A44871">
            <w:pPr>
              <w:jc w:val="left"/>
              <w:rPr>
                <w:rFonts w:cstheme="minorHAnsi"/>
              </w:rPr>
            </w:pPr>
          </w:p>
          <w:p w:rsidR="00715F71" w:rsidRPr="009C4813" w:rsidRDefault="00715F71" w:rsidP="00A44871">
            <w:pPr>
              <w:jc w:val="left"/>
              <w:rPr>
                <w:rFonts w:cstheme="minorHAnsi"/>
              </w:rPr>
            </w:pPr>
          </w:p>
          <w:p w:rsidR="00715F71" w:rsidRPr="009C4813" w:rsidRDefault="00715F71" w:rsidP="00A44871">
            <w:pPr>
              <w:jc w:val="left"/>
              <w:rPr>
                <w:rFonts w:cstheme="minorHAnsi"/>
              </w:rPr>
            </w:pPr>
          </w:p>
          <w:p w:rsidR="00715F71" w:rsidRPr="009C4813" w:rsidRDefault="00715F71" w:rsidP="00A44871">
            <w:pPr>
              <w:jc w:val="left"/>
              <w:rPr>
                <w:rFonts w:cstheme="minorHAnsi"/>
              </w:rPr>
            </w:pPr>
            <w:r w:rsidRPr="009C4813">
              <w:rPr>
                <w:rFonts w:cstheme="minorHAnsi"/>
              </w:rPr>
              <w:t>[...................…]</w:t>
            </w:r>
          </w:p>
        </w:tc>
      </w:tr>
      <w:tr w:rsidR="00715F71" w:rsidRPr="009C4813" w:rsidTr="00A4487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5F71" w:rsidRPr="00E07324" w:rsidRDefault="00715F71" w:rsidP="00A44871">
            <w:pPr>
              <w:spacing w:before="0"/>
              <w:rPr>
                <w:rFonts w:cstheme="minorHAnsi"/>
                <w:b/>
              </w:rPr>
            </w:pPr>
            <w:r w:rsidRPr="00E07324">
              <w:rPr>
                <w:rFonts w:cstheme="minorHAnsi"/>
              </w:rPr>
              <w:t>Έχει επιδείξει ο οικονομικός φορέας σοβαρή ή επαναλαμβανόμενη πλημμέλεια</w:t>
            </w:r>
            <w:r w:rsidRPr="00E07324">
              <w:rPr>
                <w:rStyle w:val="EndnoteReference"/>
                <w:rFonts w:cstheme="minorHAnsi"/>
              </w:rPr>
              <w:endnoteReference w:id="29"/>
            </w:r>
            <w:r w:rsidRPr="00E07324">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15F71" w:rsidRPr="00E07324" w:rsidRDefault="00715F71" w:rsidP="00A44871">
            <w:pPr>
              <w:spacing w:before="0"/>
              <w:rPr>
                <w:rFonts w:cstheme="minorHAnsi"/>
              </w:rPr>
            </w:pPr>
            <w:r w:rsidRPr="00E07324">
              <w:rPr>
                <w:rFonts w:cstheme="minorHAnsi"/>
                <w:b/>
              </w:rPr>
              <w:t>Εάν ναι</w:t>
            </w:r>
            <w:r w:rsidRPr="00E07324">
              <w:rPr>
                <w:rFonts w:cstheme="minorHAnsi"/>
              </w:rPr>
              <w:t>, να αναφερθούν λεπτομερείς</w:t>
            </w:r>
          </w:p>
          <w:p w:rsidR="00715F71" w:rsidRPr="00E07324" w:rsidRDefault="00715F71" w:rsidP="00A44871">
            <w:pPr>
              <w:spacing w:before="0"/>
              <w:rPr>
                <w:rFonts w:cstheme="minorHAnsi"/>
              </w:rPr>
            </w:pPr>
          </w:p>
          <w:p w:rsidR="00715F71" w:rsidRPr="00E07324" w:rsidRDefault="00715F71" w:rsidP="00A44871">
            <w:pPr>
              <w:spacing w:before="0"/>
              <w:rPr>
                <w:rFonts w:cstheme="minorHAnsi"/>
              </w:rPr>
            </w:pPr>
          </w:p>
          <w:p w:rsidR="00715F71" w:rsidRPr="00E07324" w:rsidRDefault="00715F71" w:rsidP="00A44871">
            <w:pPr>
              <w:spacing w:before="0"/>
              <w:rPr>
                <w:rFonts w:cstheme="minorHAnsi"/>
              </w:rPr>
            </w:pPr>
            <w:r w:rsidRPr="00E07324">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pacing w:before="0"/>
              <w:jc w:val="left"/>
              <w:rPr>
                <w:rFonts w:cstheme="minorHAnsi"/>
              </w:rPr>
            </w:pPr>
            <w:r w:rsidRPr="009C4813">
              <w:rPr>
                <w:rFonts w:cstheme="minorHAnsi"/>
              </w:rPr>
              <w:t>[] Ναι [] Όχι</w:t>
            </w: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Pr="009C4813" w:rsidRDefault="00715F71" w:rsidP="00A44871">
            <w:pPr>
              <w:spacing w:before="0"/>
              <w:jc w:val="left"/>
              <w:rPr>
                <w:rFonts w:cstheme="minorHAnsi"/>
              </w:rPr>
            </w:pPr>
          </w:p>
          <w:p w:rsidR="00715F71" w:rsidRDefault="00715F71" w:rsidP="00A44871">
            <w:pPr>
              <w:spacing w:before="0"/>
              <w:jc w:val="left"/>
              <w:rPr>
                <w:rFonts w:cstheme="minorHAnsi"/>
              </w:rPr>
            </w:pPr>
          </w:p>
          <w:p w:rsidR="00715F71" w:rsidRDefault="00715F71" w:rsidP="00A44871">
            <w:pPr>
              <w:spacing w:before="0"/>
              <w:jc w:val="left"/>
              <w:rPr>
                <w:rFonts w:cstheme="minorHAnsi"/>
              </w:rPr>
            </w:pPr>
            <w:r w:rsidRPr="009C4813">
              <w:rPr>
                <w:rFonts w:cstheme="minorHAnsi"/>
              </w:rPr>
              <w:t>[….................]</w:t>
            </w:r>
          </w:p>
          <w:p w:rsidR="00715F71" w:rsidRPr="009C4813" w:rsidRDefault="00715F71" w:rsidP="00A44871">
            <w:pPr>
              <w:spacing w:before="0"/>
              <w:jc w:val="left"/>
              <w:rPr>
                <w:rFonts w:cstheme="minorHAnsi"/>
              </w:rPr>
            </w:pPr>
          </w:p>
        </w:tc>
      </w:tr>
      <w:tr w:rsidR="00715F71" w:rsidRPr="009C4813" w:rsidTr="00A4487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5F71" w:rsidRPr="009C4813" w:rsidRDefault="00715F71" w:rsidP="00A44871">
            <w:pPr>
              <w:jc w:val="left"/>
              <w:rPr>
                <w:rFonts w:cstheme="minorHAnsi"/>
                <w:b/>
              </w:rPr>
            </w:pPr>
            <w:r w:rsidRPr="009C4813">
              <w:rPr>
                <w:rFonts w:cstheme="minorHAnsi"/>
              </w:rPr>
              <w:t>[] Ναι [] Όχι</w:t>
            </w:r>
          </w:p>
          <w:p w:rsidR="00715F71" w:rsidRPr="009C4813" w:rsidRDefault="00715F71" w:rsidP="00A44871">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715F71" w:rsidRPr="009C4813" w:rsidRDefault="00715F71" w:rsidP="00A44871">
            <w:pPr>
              <w:jc w:val="left"/>
              <w:rPr>
                <w:rFonts w:cstheme="minorHAnsi"/>
              </w:rPr>
            </w:pPr>
            <w:r w:rsidRPr="009C4813">
              <w:rPr>
                <w:rFonts w:cstheme="minorHAns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9C4813">
              <w:rPr>
                <w:rFonts w:cstheme="minorHAnsi"/>
              </w:rPr>
              <w:lastRenderedPageBreak/>
              <w:t>Μπορεί ο οικονομικός φορέας να επιβεβαιώσει ότι:</w:t>
            </w:r>
          </w:p>
          <w:p w:rsidR="00715F71" w:rsidRPr="009C4813" w:rsidRDefault="00715F71" w:rsidP="00A44871">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5F71" w:rsidRPr="009C4813" w:rsidRDefault="00715F71" w:rsidP="00A44871">
            <w:pPr>
              <w:rPr>
                <w:rFonts w:cstheme="minorHAnsi"/>
              </w:rPr>
            </w:pPr>
            <w:r w:rsidRPr="009C4813">
              <w:rPr>
                <w:rFonts w:cstheme="minorHAnsi"/>
              </w:rPr>
              <w:t>β) δεν έχει αποκρύψει τις πληροφορίες αυτές,</w:t>
            </w:r>
          </w:p>
          <w:p w:rsidR="00715F71" w:rsidRPr="009C4813" w:rsidRDefault="00715F71" w:rsidP="00A44871">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15F71" w:rsidRPr="009C4813" w:rsidRDefault="00715F71" w:rsidP="00A44871">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jc w:val="left"/>
              <w:rPr>
                <w:rFonts w:cstheme="minorHAnsi"/>
              </w:rPr>
            </w:pPr>
            <w:r w:rsidRPr="009C4813">
              <w:rPr>
                <w:rFonts w:cstheme="minorHAnsi"/>
              </w:rPr>
              <w:t>[] Ναι [] Όχι</w:t>
            </w:r>
          </w:p>
        </w:tc>
      </w:tr>
    </w:tbl>
    <w:p w:rsidR="00715F71" w:rsidRPr="000D2A13" w:rsidRDefault="00715F71" w:rsidP="00715F71"/>
    <w:p w:rsidR="00715F71" w:rsidRPr="009C4813" w:rsidRDefault="00715F71" w:rsidP="00715F71">
      <w:pPr>
        <w:jc w:val="center"/>
        <w:rPr>
          <w:rFonts w:cstheme="minorHAnsi"/>
          <w:b/>
          <w:bCs/>
        </w:rPr>
      </w:pPr>
    </w:p>
    <w:p w:rsidR="00715F71" w:rsidRPr="009C4813" w:rsidRDefault="00715F71" w:rsidP="00715F71">
      <w:pPr>
        <w:pageBreakBefore/>
        <w:jc w:val="center"/>
        <w:rPr>
          <w:rFonts w:cstheme="minorHAnsi"/>
        </w:rPr>
      </w:pPr>
      <w:r w:rsidRPr="009C4813">
        <w:rPr>
          <w:rFonts w:cstheme="minorHAnsi"/>
          <w:b/>
          <w:bCs/>
          <w:u w:val="single"/>
        </w:rPr>
        <w:lastRenderedPageBreak/>
        <w:t>Μέρος IV: Κριτήρια επιλογής</w:t>
      </w:r>
    </w:p>
    <w:p w:rsidR="00715F71" w:rsidRPr="009C4813" w:rsidRDefault="00715F71" w:rsidP="00715F71">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715F71" w:rsidRPr="009C4813" w:rsidRDefault="00715F71" w:rsidP="00715F71">
      <w:pPr>
        <w:jc w:val="center"/>
        <w:rPr>
          <w:rFonts w:cstheme="minorHAnsi"/>
          <w:b/>
          <w:i/>
          <w:sz w:val="21"/>
          <w:szCs w:val="21"/>
        </w:rPr>
      </w:pPr>
      <w:r w:rsidRPr="009C4813">
        <w:rPr>
          <w:rFonts w:cstheme="minorHAnsi"/>
          <w:b/>
          <w:bCs/>
        </w:rPr>
        <w:t>Α: Καταλληλότητα</w:t>
      </w:r>
    </w:p>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5F71" w:rsidRPr="0023744E"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23744E" w:rsidRDefault="00715F71" w:rsidP="00A44871">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23744E" w:rsidRDefault="00715F71" w:rsidP="00A44871">
            <w:pPr>
              <w:rPr>
                <w:rFonts w:cstheme="minorHAnsi"/>
              </w:rPr>
            </w:pPr>
            <w:r w:rsidRPr="0023744E">
              <w:rPr>
                <w:rFonts w:cstheme="minorHAnsi"/>
                <w:b/>
                <w:i/>
              </w:rPr>
              <w:t>Απάντηση</w:t>
            </w:r>
          </w:p>
        </w:tc>
      </w:tr>
      <w:tr w:rsidR="00715F71" w:rsidRPr="0023744E"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23744E" w:rsidRDefault="00715F71" w:rsidP="00A44871">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715F71" w:rsidRPr="0023744E" w:rsidRDefault="00715F71" w:rsidP="00A44871">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23744E" w:rsidRDefault="00715F71" w:rsidP="00A44871">
            <w:pPr>
              <w:jc w:val="left"/>
              <w:rPr>
                <w:rFonts w:cstheme="minorHAnsi"/>
                <w:i/>
              </w:rPr>
            </w:pPr>
            <w:r w:rsidRPr="0023744E">
              <w:rPr>
                <w:rFonts w:cstheme="minorHAnsi"/>
              </w:rPr>
              <w:t>[…]</w:t>
            </w:r>
          </w:p>
          <w:p w:rsidR="00715F71" w:rsidRPr="0023744E" w:rsidRDefault="00715F71" w:rsidP="00A44871">
            <w:pPr>
              <w:jc w:val="left"/>
              <w:rPr>
                <w:rFonts w:cstheme="minorHAnsi"/>
                <w:i/>
              </w:rPr>
            </w:pPr>
          </w:p>
          <w:p w:rsidR="00715F71" w:rsidRPr="0023744E" w:rsidRDefault="00715F71" w:rsidP="00A44871">
            <w:pPr>
              <w:jc w:val="left"/>
              <w:rPr>
                <w:rFonts w:cstheme="minorHAnsi"/>
                <w:i/>
              </w:rPr>
            </w:pPr>
          </w:p>
          <w:p w:rsidR="00715F71" w:rsidRPr="0023744E" w:rsidRDefault="00715F71" w:rsidP="00A44871">
            <w:pPr>
              <w:jc w:val="left"/>
              <w:rPr>
                <w:rFonts w:cstheme="minorHAnsi"/>
                <w:i/>
              </w:rPr>
            </w:pPr>
          </w:p>
          <w:p w:rsidR="00715F71" w:rsidRPr="0023744E" w:rsidRDefault="00715F71" w:rsidP="00A44871">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715F71" w:rsidRPr="0023744E" w:rsidRDefault="00715F71" w:rsidP="00A44871">
            <w:pPr>
              <w:jc w:val="left"/>
              <w:rPr>
                <w:rFonts w:cstheme="minorHAnsi"/>
              </w:rPr>
            </w:pPr>
            <w:r w:rsidRPr="0023744E">
              <w:rPr>
                <w:rFonts w:cstheme="minorHAnsi"/>
                <w:i/>
              </w:rPr>
              <w:t>[……][……][……]</w:t>
            </w:r>
          </w:p>
        </w:tc>
      </w:tr>
    </w:tbl>
    <w:p w:rsidR="00715F71" w:rsidRPr="009C4813" w:rsidRDefault="00715F71" w:rsidP="00715F71">
      <w:pPr>
        <w:jc w:val="center"/>
        <w:rPr>
          <w:rFonts w:cstheme="minorHAnsi"/>
          <w:b/>
          <w:bCs/>
        </w:rPr>
      </w:pPr>
    </w:p>
    <w:p w:rsidR="00715F71" w:rsidRPr="009C4813" w:rsidRDefault="00715F71" w:rsidP="00715F71">
      <w:pPr>
        <w:jc w:val="center"/>
        <w:rPr>
          <w:rFonts w:cstheme="minorHAnsi"/>
          <w:b/>
          <w:bCs/>
        </w:rPr>
      </w:pPr>
    </w:p>
    <w:p w:rsidR="00715F71" w:rsidRPr="009C4813" w:rsidRDefault="00715F71" w:rsidP="00715F71">
      <w:pPr>
        <w:pageBreakBefore/>
        <w:jc w:val="center"/>
        <w:rPr>
          <w:rFonts w:cstheme="minorHAnsi"/>
          <w:b/>
          <w:i/>
        </w:rPr>
      </w:pPr>
      <w:r w:rsidRPr="009C4813">
        <w:rPr>
          <w:rFonts w:cstheme="minorHAnsi"/>
          <w:b/>
          <w:bCs/>
        </w:rPr>
        <w:lastRenderedPageBreak/>
        <w:t>Β: Οικονομική και χρηματοοικονομική επάρκεια</w:t>
      </w:r>
    </w:p>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Default="00715F71" w:rsidP="00A44871">
            <w:r>
              <w:t>έτος: [……] κύκλος εργασιών:[……][…]νόμισμα</w:t>
            </w:r>
          </w:p>
          <w:p w:rsidR="00715F71" w:rsidRDefault="00715F71" w:rsidP="00A44871">
            <w:r>
              <w:t>έτος: [……] κύκλος εργασιών:[……][…]νόμισμα</w:t>
            </w:r>
          </w:p>
          <w:p w:rsidR="00715F71" w:rsidRDefault="00715F71" w:rsidP="00A44871">
            <w:r>
              <w:t>έτος: [……] κύκλος εργασιών:[……][…]νόμισμα</w:t>
            </w:r>
          </w:p>
          <w:p w:rsidR="00715F71" w:rsidRPr="009C4813" w:rsidRDefault="00715F71" w:rsidP="00A44871">
            <w:pPr>
              <w:rPr>
                <w:rFonts w:cstheme="minorHAnsi"/>
              </w:rPr>
            </w:pPr>
          </w:p>
          <w:p w:rsidR="00715F71" w:rsidRPr="009C4813" w:rsidRDefault="00715F71" w:rsidP="00A44871">
            <w:pPr>
              <w:rPr>
                <w:rFonts w:cstheme="minorHAnsi"/>
              </w:rPr>
            </w:pPr>
          </w:p>
          <w:p w:rsidR="00715F71" w:rsidRPr="009C4813" w:rsidRDefault="00715F71" w:rsidP="00A44871">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715F71" w:rsidRPr="009C4813" w:rsidRDefault="00715F71" w:rsidP="00A44871">
            <w:pPr>
              <w:rPr>
                <w:rFonts w:cstheme="minorHAnsi"/>
              </w:rPr>
            </w:pPr>
            <w:r w:rsidRPr="009C4813">
              <w:rPr>
                <w:rFonts w:cstheme="minorHAnsi"/>
                <w:i/>
              </w:rPr>
              <w:t>[……][……][……]</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rPr>
              <w:t>[…................................…]</w:t>
            </w:r>
          </w:p>
        </w:tc>
      </w:tr>
    </w:tbl>
    <w:p w:rsidR="00715F71" w:rsidRPr="009C4813" w:rsidRDefault="00715F71" w:rsidP="00715F71">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715F71" w:rsidRPr="009C4813" w:rsidRDefault="00715F71" w:rsidP="00715F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b/>
                <w:i/>
              </w:rPr>
              <w:t>Απάντηση:</w:t>
            </w:r>
          </w:p>
        </w:tc>
      </w:tr>
      <w:tr w:rsidR="00715F71" w:rsidRPr="009C4813"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pacing w:before="0"/>
              <w:rPr>
                <w:rFonts w:cstheme="minorHAnsi"/>
              </w:rPr>
            </w:pPr>
            <w:r>
              <w:rPr>
                <w:rFonts w:cstheme="minorHAnsi"/>
              </w:rPr>
              <w:t>1β</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715F71" w:rsidRPr="009C4813" w:rsidRDefault="00715F71" w:rsidP="00A44871">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15F71" w:rsidRPr="009C4813" w:rsidRDefault="00715F71" w:rsidP="00A44871">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Default="00715F71" w:rsidP="00A44871">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715F71" w:rsidRPr="006C2D62" w:rsidRDefault="00715F71" w:rsidP="00A44871">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715F71" w:rsidRPr="009C4813" w:rsidTr="00A44871">
              <w:tc>
                <w:tcPr>
                  <w:tcW w:w="1057"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9C4813">
                    <w:rPr>
                      <w:rFonts w:cstheme="minorHAnsi"/>
                      <w:sz w:val="14"/>
                      <w:szCs w:val="14"/>
                    </w:rPr>
                    <w:t>παραλήπτες</w:t>
                  </w:r>
                </w:p>
              </w:tc>
            </w:tr>
            <w:tr w:rsidR="00715F71" w:rsidRPr="009C4813" w:rsidTr="00A44871">
              <w:tc>
                <w:tcPr>
                  <w:tcW w:w="1057"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p>
              </w:tc>
            </w:tr>
            <w:tr w:rsidR="00715F71" w:rsidRPr="009C4813" w:rsidTr="00A44871">
              <w:tc>
                <w:tcPr>
                  <w:tcW w:w="1057"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p>
              </w:tc>
            </w:tr>
            <w:tr w:rsidR="00715F71" w:rsidRPr="009C4813" w:rsidTr="00A44871">
              <w:tc>
                <w:tcPr>
                  <w:tcW w:w="1057"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snapToGrid w:val="0"/>
                    <w:rPr>
                      <w:rFonts w:cstheme="minorHAnsi"/>
                    </w:rPr>
                  </w:pPr>
                </w:p>
              </w:tc>
            </w:tr>
          </w:tbl>
          <w:p w:rsidR="00715F71" w:rsidRPr="009C4813" w:rsidRDefault="00715F71" w:rsidP="00A44871">
            <w:pPr>
              <w:rPr>
                <w:rFonts w:cstheme="minorHAnsi"/>
              </w:rPr>
            </w:pPr>
          </w:p>
        </w:tc>
      </w:tr>
      <w:tr w:rsidR="00715F71" w:rsidRPr="00BB65FB"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9C4813" w:rsidRDefault="00715F71" w:rsidP="00A44871">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9C4813" w:rsidRDefault="00715F71" w:rsidP="00A44871">
            <w:pPr>
              <w:rPr>
                <w:rFonts w:cstheme="minorHAnsi"/>
              </w:rPr>
            </w:pPr>
            <w:r w:rsidRPr="00AD6BED">
              <w:t>[....……]</w:t>
            </w:r>
          </w:p>
        </w:tc>
      </w:tr>
      <w:tr w:rsidR="00715F71" w:rsidRPr="00BB65FB" w:rsidTr="00A44871">
        <w:trPr>
          <w:jc w:val="center"/>
        </w:trPr>
        <w:tc>
          <w:tcPr>
            <w:tcW w:w="4479" w:type="dxa"/>
            <w:tcBorders>
              <w:top w:val="single" w:sz="4" w:space="0" w:color="000000"/>
              <w:left w:val="single" w:sz="4" w:space="0" w:color="000000"/>
              <w:bottom w:val="single" w:sz="4" w:space="0" w:color="000000"/>
            </w:tcBorders>
            <w:shd w:val="clear" w:color="auto" w:fill="auto"/>
          </w:tcPr>
          <w:p w:rsidR="00715F71" w:rsidRPr="00FC2274" w:rsidRDefault="00715F71" w:rsidP="00A44871">
            <w:r w:rsidRPr="00FC2274">
              <w:t xml:space="preserve">11) Για </w:t>
            </w:r>
            <w:r w:rsidRPr="00FC2274">
              <w:rPr>
                <w:b/>
                <w:i/>
              </w:rPr>
              <w:t xml:space="preserve">δημόσιες συμβάσεις προμηθειών </w:t>
            </w:r>
            <w:r w:rsidRPr="00FC2274">
              <w:t>:</w:t>
            </w:r>
          </w:p>
          <w:p w:rsidR="00715F71" w:rsidRPr="00FC2274" w:rsidRDefault="00715F71" w:rsidP="00A44871">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5F71" w:rsidRPr="00FC2274" w:rsidRDefault="00715F71" w:rsidP="00A44871">
            <w:r w:rsidRPr="00FC2274">
              <w:t>Κατά περίπτωση, ο οικονομικός φορέας δηλώνει περαιτέρω ότι θα προσκομίσει τα απαιτούμενα πιστοποιητικά γνησιότητας.</w:t>
            </w:r>
          </w:p>
          <w:p w:rsidR="00715F71" w:rsidRPr="00FC2274" w:rsidRDefault="00715F71" w:rsidP="00A44871">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5F71" w:rsidRPr="00FC2274" w:rsidRDefault="00715F71" w:rsidP="00A44871">
            <w:pPr>
              <w:snapToGrid w:val="0"/>
            </w:pPr>
          </w:p>
          <w:p w:rsidR="00715F71" w:rsidRPr="00FC2274" w:rsidRDefault="00715F71" w:rsidP="00A44871">
            <w:r w:rsidRPr="00FC2274">
              <w:t>[] Ναι [] Όχι</w:t>
            </w:r>
          </w:p>
          <w:p w:rsidR="00715F71" w:rsidRPr="00FC2274" w:rsidRDefault="00715F71" w:rsidP="00A44871"/>
          <w:p w:rsidR="00715F71" w:rsidRPr="00FC2274" w:rsidRDefault="00715F71" w:rsidP="00A44871"/>
          <w:p w:rsidR="00715F71" w:rsidRPr="00FC2274" w:rsidRDefault="00715F71" w:rsidP="00A44871"/>
          <w:p w:rsidR="00715F71" w:rsidRPr="00FC2274" w:rsidRDefault="00715F71" w:rsidP="00A44871"/>
          <w:p w:rsidR="00715F71" w:rsidRPr="00FC2274" w:rsidRDefault="00715F71" w:rsidP="00A44871"/>
          <w:p w:rsidR="00715F71" w:rsidRPr="00FC2274" w:rsidRDefault="00715F71" w:rsidP="00A44871">
            <w:r w:rsidRPr="00FC2274">
              <w:t>[] Ναι [] Όχι</w:t>
            </w:r>
          </w:p>
          <w:p w:rsidR="00715F71" w:rsidRPr="00FC2274" w:rsidRDefault="00715F71" w:rsidP="00A44871">
            <w:pPr>
              <w:rPr>
                <w:i/>
              </w:rPr>
            </w:pPr>
          </w:p>
          <w:p w:rsidR="00715F71" w:rsidRPr="00FC2274" w:rsidRDefault="00715F71" w:rsidP="00A44871">
            <w:pPr>
              <w:rPr>
                <w:i/>
              </w:rPr>
            </w:pPr>
          </w:p>
          <w:p w:rsidR="00715F71" w:rsidRPr="00FC2274" w:rsidRDefault="00715F71" w:rsidP="00A44871">
            <w:r w:rsidRPr="00FC2274">
              <w:rPr>
                <w:i/>
              </w:rPr>
              <w:t>(διαδικτυακή διεύθυνση, αρχή ή φορέας έκδοσης, επακριβή στοιχεία αναφοράς των εγγράφων): [……][……][……]</w:t>
            </w:r>
          </w:p>
        </w:tc>
      </w:tr>
    </w:tbl>
    <w:p w:rsidR="00715F71" w:rsidRPr="00FC2274" w:rsidRDefault="00715F71" w:rsidP="00715F71"/>
    <w:p w:rsidR="00715F71" w:rsidRDefault="00715F71" w:rsidP="00715F71">
      <w:pPr>
        <w:rPr>
          <w:lang w:eastAsia="zh-CN"/>
        </w:rPr>
        <w:sectPr w:rsidR="00715F71" w:rsidSect="00D24A28">
          <w:endnotePr>
            <w:numFmt w:val="decimal"/>
          </w:endnotePr>
          <w:pgSz w:w="11906" w:h="16838"/>
          <w:pgMar w:top="1440" w:right="1797" w:bottom="1440" w:left="1797" w:header="709" w:footer="709" w:gutter="0"/>
          <w:cols w:space="708"/>
          <w:docGrid w:linePitch="360"/>
        </w:sectPr>
      </w:pPr>
    </w:p>
    <w:p w:rsidR="00715F71" w:rsidRDefault="00715F71" w:rsidP="00715F71">
      <w:pPr>
        <w:pageBreakBefore/>
        <w:jc w:val="center"/>
      </w:pPr>
      <w:r>
        <w:rPr>
          <w:b/>
          <w:bCs/>
        </w:rPr>
        <w:lastRenderedPageBreak/>
        <w:t>Δ: Συστήματα διασφάλισης ποιότητας και πρότυπα περιβαλλοντικής διαχείρισης</w:t>
      </w:r>
    </w:p>
    <w:p w:rsidR="00715F71" w:rsidRDefault="00715F71" w:rsidP="00715F7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715F71" w:rsidTr="00A44871">
        <w:tc>
          <w:tcPr>
            <w:tcW w:w="4479" w:type="dxa"/>
            <w:tcBorders>
              <w:top w:val="single" w:sz="4" w:space="0" w:color="000000"/>
              <w:left w:val="single" w:sz="4" w:space="0" w:color="000000"/>
              <w:bottom w:val="single" w:sz="4" w:space="0" w:color="000000"/>
            </w:tcBorders>
            <w:shd w:val="clear" w:color="auto" w:fill="auto"/>
          </w:tcPr>
          <w:p w:rsidR="00715F71" w:rsidRDefault="00715F71" w:rsidP="00A44871">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15F71" w:rsidRDefault="00715F71" w:rsidP="00A44871">
            <w:r>
              <w:rPr>
                <w:b/>
                <w:i/>
              </w:rPr>
              <w:t>Απάντηση:</w:t>
            </w:r>
          </w:p>
        </w:tc>
      </w:tr>
      <w:tr w:rsidR="00715F71" w:rsidTr="00A44871">
        <w:tc>
          <w:tcPr>
            <w:tcW w:w="4479" w:type="dxa"/>
            <w:tcBorders>
              <w:top w:val="single" w:sz="4" w:space="0" w:color="000000"/>
              <w:left w:val="single" w:sz="4" w:space="0" w:color="000000"/>
              <w:bottom w:val="single" w:sz="4" w:space="0" w:color="000000"/>
            </w:tcBorders>
            <w:shd w:val="clear" w:color="auto" w:fill="auto"/>
          </w:tcPr>
          <w:p w:rsidR="00715F71" w:rsidRDefault="00715F71" w:rsidP="00A44871">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15F71" w:rsidRDefault="00715F71" w:rsidP="00A44871">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15F71" w:rsidRDefault="00715F71" w:rsidP="00A44871">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15F71" w:rsidRDefault="00715F71" w:rsidP="00A44871">
            <w:pPr>
              <w:jc w:val="left"/>
            </w:pPr>
            <w:r>
              <w:t>[] Ναι [] Όχι</w:t>
            </w:r>
          </w:p>
          <w:p w:rsidR="00715F71" w:rsidRDefault="00715F71" w:rsidP="00A44871">
            <w:pPr>
              <w:jc w:val="left"/>
            </w:pPr>
          </w:p>
          <w:p w:rsidR="00715F71" w:rsidRDefault="00715F71" w:rsidP="00A44871">
            <w:pPr>
              <w:jc w:val="left"/>
            </w:pPr>
          </w:p>
          <w:p w:rsidR="00715F71" w:rsidRDefault="00715F71" w:rsidP="00A44871">
            <w:pPr>
              <w:jc w:val="left"/>
            </w:pPr>
          </w:p>
          <w:p w:rsidR="00715F71" w:rsidRDefault="00715F71" w:rsidP="00A44871">
            <w:pPr>
              <w:jc w:val="left"/>
            </w:pPr>
          </w:p>
          <w:p w:rsidR="00715F71" w:rsidRDefault="00715F71" w:rsidP="00A44871">
            <w:pPr>
              <w:jc w:val="left"/>
            </w:pPr>
          </w:p>
          <w:p w:rsidR="00715F71" w:rsidRDefault="00715F71" w:rsidP="00A44871">
            <w:pPr>
              <w:jc w:val="left"/>
            </w:pPr>
          </w:p>
          <w:p w:rsidR="00715F71" w:rsidRDefault="00715F71" w:rsidP="00A44871">
            <w:pPr>
              <w:jc w:val="left"/>
            </w:pPr>
          </w:p>
          <w:p w:rsidR="00715F71" w:rsidRDefault="00715F71" w:rsidP="00A44871">
            <w:pPr>
              <w:jc w:val="left"/>
            </w:pPr>
            <w:r>
              <w:t>[……] [……]</w:t>
            </w:r>
          </w:p>
          <w:p w:rsidR="00715F71" w:rsidRDefault="00715F71" w:rsidP="00A44871">
            <w:pPr>
              <w:jc w:val="left"/>
              <w:rPr>
                <w:i/>
              </w:rPr>
            </w:pPr>
          </w:p>
          <w:p w:rsidR="00715F71" w:rsidRDefault="00715F71" w:rsidP="00A44871">
            <w:pPr>
              <w:jc w:val="left"/>
              <w:rPr>
                <w:i/>
              </w:rPr>
            </w:pPr>
          </w:p>
          <w:p w:rsidR="00715F71" w:rsidRDefault="00715F71" w:rsidP="00A44871">
            <w:pPr>
              <w:jc w:val="left"/>
              <w:rPr>
                <w:i/>
              </w:rPr>
            </w:pPr>
          </w:p>
          <w:p w:rsidR="00715F71" w:rsidRDefault="00715F71" w:rsidP="00A44871">
            <w:pPr>
              <w:jc w:val="left"/>
            </w:pPr>
            <w:r>
              <w:rPr>
                <w:i/>
              </w:rPr>
              <w:t>(διαδικτυακή διεύθυνση, αρχή ή φορέας έκδοσης, επακριβή στοιχεία αναφοράς των εγγράφων): [……][……][……]</w:t>
            </w:r>
          </w:p>
        </w:tc>
      </w:tr>
    </w:tbl>
    <w:p w:rsidR="00715F71" w:rsidRDefault="00715F71" w:rsidP="00715F71">
      <w:pPr>
        <w:jc w:val="center"/>
      </w:pPr>
    </w:p>
    <w:p w:rsidR="00715F71" w:rsidRPr="008F60ED" w:rsidRDefault="00715F71" w:rsidP="00715F71">
      <w:pPr>
        <w:rPr>
          <w:lang w:eastAsia="zh-CN"/>
        </w:rPr>
      </w:pPr>
    </w:p>
    <w:p w:rsidR="00715F71" w:rsidRDefault="00715F71" w:rsidP="00715F71">
      <w:pPr>
        <w:pStyle w:val="ChapterTitle"/>
        <w:rPr>
          <w:bCs/>
        </w:rPr>
        <w:sectPr w:rsidR="00715F71" w:rsidSect="009477E1">
          <w:endnotePr>
            <w:numFmt w:val="decimal"/>
          </w:endnotePr>
          <w:pgSz w:w="11906" w:h="16838"/>
          <w:pgMar w:top="1134" w:right="1797" w:bottom="1440" w:left="1797" w:header="709" w:footer="709" w:gutter="0"/>
          <w:cols w:space="708"/>
          <w:docGrid w:linePitch="360"/>
        </w:sectPr>
      </w:pPr>
    </w:p>
    <w:p w:rsidR="00715F71" w:rsidRPr="00E45B24" w:rsidRDefault="00715F71" w:rsidP="00715F71">
      <w:pPr>
        <w:pStyle w:val="ChapterTitle"/>
        <w:rPr>
          <w:i/>
        </w:rPr>
      </w:pPr>
      <w:r w:rsidRPr="00E45B24">
        <w:rPr>
          <w:bCs/>
        </w:rPr>
        <w:lastRenderedPageBreak/>
        <w:t>Μέρος V: Τελικές δηλώσεις</w:t>
      </w:r>
    </w:p>
    <w:p w:rsidR="00715F71" w:rsidRPr="00E45B24" w:rsidRDefault="00715F71" w:rsidP="00715F71">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5F71" w:rsidRPr="00E45B24" w:rsidRDefault="00715F71" w:rsidP="00715F71">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715F71" w:rsidRPr="00E45B24" w:rsidRDefault="00715F71" w:rsidP="00715F71">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715F71" w:rsidRPr="00E45B24" w:rsidRDefault="00715F71" w:rsidP="00715F71">
      <w:pPr>
        <w:pStyle w:val="ListParagraph"/>
        <w:numPr>
          <w:ilvl w:val="0"/>
          <w:numId w:val="15"/>
        </w:numPr>
        <w:rPr>
          <w:rFonts w:ascii="Calibri" w:hAnsi="Calibri" w:cs="Calibri"/>
          <w:i/>
        </w:rPr>
      </w:pPr>
      <w:bookmarkStart w:id="7" w:name="_GoBack"/>
      <w:r w:rsidRPr="00715F71">
        <w:rPr>
          <w:rStyle w:val="a"/>
          <w:rFonts w:ascii="Calibri" w:hAnsi="Calibri" w:cs="Calibri"/>
          <w:i/>
          <w:vertAlign w:val="baseline"/>
        </w:rPr>
        <w:t>η αναθέτουσα αρχή ή ο αναθέτων φορέας έχουν ήδη στην κατοχή τους τα σχετικά έγγραφα</w:t>
      </w:r>
      <w:bookmarkEnd w:id="7"/>
      <w:r w:rsidRPr="00E45B24">
        <w:rPr>
          <w:rStyle w:val="a"/>
          <w:rFonts w:ascii="Calibri" w:hAnsi="Calibri" w:cs="Calibri"/>
          <w:i/>
        </w:rPr>
        <w:t>.</w:t>
      </w:r>
    </w:p>
    <w:p w:rsidR="00715F71" w:rsidRPr="00E45B24" w:rsidRDefault="00715F71" w:rsidP="00715F71">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715F71" w:rsidRPr="00E45B24" w:rsidRDefault="00715F71" w:rsidP="00715F71">
      <w:pPr>
        <w:rPr>
          <w:rFonts w:ascii="Calibri" w:hAnsi="Calibri" w:cs="Calibri"/>
          <w:i/>
        </w:rPr>
      </w:pPr>
    </w:p>
    <w:p w:rsidR="00715F71" w:rsidRPr="00B045C3" w:rsidRDefault="00715F71" w:rsidP="00715F71">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Default="00715F71" w:rsidP="00715F71">
      <w:pPr>
        <w:pStyle w:val="BodyText"/>
        <w:rPr>
          <w:rFonts w:ascii="Calibri" w:hAnsi="Calibri" w:cs="Calibri"/>
          <w:sz w:val="22"/>
        </w:rPr>
      </w:pPr>
    </w:p>
    <w:p w:rsidR="00715F71" w:rsidRPr="00B045C3" w:rsidRDefault="00715F71" w:rsidP="00715F71">
      <w:pPr>
        <w:rPr>
          <w:rFonts w:ascii="Calibri" w:hAnsi="Calibri" w:cs="Calibri"/>
          <w:b/>
        </w:rPr>
      </w:pPr>
    </w:p>
    <w:p w:rsidR="005A11F8" w:rsidRDefault="005A11F8"/>
    <w:sectPr w:rsidR="005A11F8"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95" w:rsidRDefault="00D34595" w:rsidP="00715F71">
      <w:pPr>
        <w:spacing w:before="0"/>
      </w:pPr>
      <w:r>
        <w:separator/>
      </w:r>
    </w:p>
  </w:endnote>
  <w:endnote w:type="continuationSeparator" w:id="0">
    <w:p w:rsidR="00D34595" w:rsidRDefault="00D34595" w:rsidP="00715F71">
      <w:pPr>
        <w:spacing w:before="0"/>
      </w:pPr>
      <w:r>
        <w:continuationSeparator/>
      </w:r>
    </w:p>
  </w:endnote>
  <w:endnote w:id="1">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715F71" w:rsidRPr="008F01DB" w:rsidRDefault="00715F71" w:rsidP="00715F7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5F71" w:rsidRPr="008F01DB" w:rsidRDefault="00715F71" w:rsidP="00715F7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5F71" w:rsidRPr="008F01DB" w:rsidRDefault="00715F71" w:rsidP="00715F7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5F71" w:rsidRPr="008F01DB" w:rsidRDefault="00715F71" w:rsidP="00715F7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15F71" w:rsidRPr="00BB65F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715F71" w:rsidRPr="008F01DB" w:rsidRDefault="00715F71" w:rsidP="00715F7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15F71" w:rsidRDefault="00715F71" w:rsidP="00715F71">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715F71" w:rsidRPr="002F6B21" w:rsidRDefault="00715F71" w:rsidP="00715F71">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715F71" w:rsidRDefault="00715F71" w:rsidP="00715F71">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15F71" w:rsidRPr="00013714" w:rsidRDefault="00715F71" w:rsidP="00715F7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95" w:rsidRDefault="00D34595" w:rsidP="00715F71">
      <w:pPr>
        <w:spacing w:before="0"/>
      </w:pPr>
      <w:r>
        <w:separator/>
      </w:r>
    </w:p>
  </w:footnote>
  <w:footnote w:type="continuationSeparator" w:id="0">
    <w:p w:rsidR="00D34595" w:rsidRDefault="00D34595" w:rsidP="00715F7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F4B01"/>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999"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3992"/>
        </w:tabs>
        <w:ind w:left="255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2C73D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999"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4B233C8C"/>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999"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999"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A86F66"/>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999"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23"/>
  </w:num>
  <w:num w:numId="7">
    <w:abstractNumId w:val="26"/>
  </w:num>
  <w:num w:numId="8">
    <w:abstractNumId w:val="11"/>
  </w:num>
  <w:num w:numId="9">
    <w:abstractNumId w:val="19"/>
  </w:num>
  <w:num w:numId="10">
    <w:abstractNumId w:val="7"/>
  </w:num>
  <w:num w:numId="11">
    <w:abstractNumId w:val="21"/>
  </w:num>
  <w:num w:numId="12">
    <w:abstractNumId w:val="9"/>
  </w:num>
  <w:num w:numId="13">
    <w:abstractNumId w:val="14"/>
  </w:num>
  <w:num w:numId="14">
    <w:abstractNumId w:val="24"/>
  </w:num>
  <w:num w:numId="15">
    <w:abstractNumId w:val="3"/>
  </w:num>
  <w:num w:numId="16">
    <w:abstractNumId w:val="2"/>
  </w:num>
  <w:num w:numId="17">
    <w:abstractNumId w:val="4"/>
  </w:num>
  <w:num w:numId="18">
    <w:abstractNumId w:val="25"/>
  </w:num>
  <w:num w:numId="19">
    <w:abstractNumId w:val="22"/>
  </w:num>
  <w:num w:numId="20">
    <w:abstractNumId w:val="20"/>
  </w:num>
  <w:num w:numId="21">
    <w:abstractNumId w:val="10"/>
  </w:num>
  <w:num w:numId="22">
    <w:abstractNumId w:val="27"/>
  </w:num>
  <w:num w:numId="23">
    <w:abstractNumId w:val="5"/>
  </w:num>
  <w:num w:numId="24">
    <w:abstractNumId w:val="17"/>
  </w:num>
  <w:num w:numId="25">
    <w:abstractNumId w:val="18"/>
  </w:num>
  <w:num w:numId="26">
    <w:abstractNumId w:val="16"/>
  </w:num>
  <w:num w:numId="27">
    <w:abstractNumId w:val="28"/>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71"/>
    <w:rsid w:val="005A11F8"/>
    <w:rsid w:val="00715F71"/>
    <w:rsid w:val="00D345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444FE-535E-4F25-8168-5B0B06C8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7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15F71"/>
    <w:pPr>
      <w:keepNext/>
      <w:numPr>
        <w:numId w:val="1"/>
      </w:numPr>
      <w:tabs>
        <w:tab w:val="clear" w:pos="3992"/>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715F71"/>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715F71"/>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715F71"/>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715F71"/>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715F7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15F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15F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715F71"/>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15F7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715F71"/>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715F71"/>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715F71"/>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715F71"/>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715F71"/>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15F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15F7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715F71"/>
    <w:rPr>
      <w:rFonts w:ascii="Arial" w:eastAsia="Times New Roman" w:hAnsi="Arial" w:cs="Times New Roman"/>
      <w:i/>
      <w:sz w:val="18"/>
      <w:szCs w:val="20"/>
      <w:lang w:val="x-none"/>
    </w:rPr>
  </w:style>
  <w:style w:type="character" w:styleId="Hyperlink">
    <w:name w:val="Hyperlink"/>
    <w:uiPriority w:val="99"/>
    <w:rsid w:val="00715F71"/>
    <w:rPr>
      <w:color w:val="0000FF"/>
      <w:u w:val="single"/>
    </w:rPr>
  </w:style>
  <w:style w:type="table" w:styleId="TableGrid">
    <w:name w:val="Table Grid"/>
    <w:basedOn w:val="TableNormal"/>
    <w:uiPriority w:val="59"/>
    <w:rsid w:val="00715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715F71"/>
    <w:pPr>
      <w:tabs>
        <w:tab w:val="center" w:pos="4153"/>
        <w:tab w:val="right" w:pos="8306"/>
      </w:tabs>
      <w:spacing w:before="0"/>
    </w:pPr>
  </w:style>
  <w:style w:type="character" w:customStyle="1" w:styleId="HeaderChar">
    <w:name w:val="Header Char"/>
    <w:aliases w:val="hd Char"/>
    <w:basedOn w:val="DefaultParagraphFont"/>
    <w:link w:val="Header"/>
    <w:rsid w:val="00715F71"/>
  </w:style>
  <w:style w:type="paragraph" w:styleId="Footer">
    <w:name w:val="footer"/>
    <w:aliases w:val="ft"/>
    <w:basedOn w:val="Normal"/>
    <w:link w:val="FooterChar"/>
    <w:uiPriority w:val="99"/>
    <w:unhideWhenUsed/>
    <w:rsid w:val="00715F71"/>
    <w:pPr>
      <w:tabs>
        <w:tab w:val="center" w:pos="4153"/>
        <w:tab w:val="right" w:pos="8306"/>
      </w:tabs>
      <w:spacing w:before="0"/>
    </w:pPr>
  </w:style>
  <w:style w:type="character" w:customStyle="1" w:styleId="FooterChar">
    <w:name w:val="Footer Char"/>
    <w:aliases w:val="ft Char"/>
    <w:basedOn w:val="DefaultParagraphFont"/>
    <w:link w:val="Footer"/>
    <w:uiPriority w:val="99"/>
    <w:rsid w:val="00715F71"/>
  </w:style>
  <w:style w:type="paragraph" w:styleId="BalloonText">
    <w:name w:val="Balloon Text"/>
    <w:basedOn w:val="Normal"/>
    <w:link w:val="BalloonTextChar"/>
    <w:uiPriority w:val="99"/>
    <w:semiHidden/>
    <w:unhideWhenUsed/>
    <w:rsid w:val="00715F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71"/>
    <w:rPr>
      <w:rFonts w:ascii="Tahoma" w:hAnsi="Tahoma" w:cs="Tahoma"/>
      <w:sz w:val="16"/>
      <w:szCs w:val="16"/>
    </w:rPr>
  </w:style>
  <w:style w:type="paragraph" w:customStyle="1" w:styleId="HEAD1">
    <w:name w:val="HEAD1"/>
    <w:basedOn w:val="Normal"/>
    <w:next w:val="Normal"/>
    <w:rsid w:val="00715F71"/>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715F71"/>
    <w:rPr>
      <w:sz w:val="16"/>
    </w:rPr>
  </w:style>
  <w:style w:type="paragraph" w:styleId="CommentText">
    <w:name w:val="annotation text"/>
    <w:basedOn w:val="Normal"/>
    <w:link w:val="CommentTextChar"/>
    <w:uiPriority w:val="99"/>
    <w:rsid w:val="00715F7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715F71"/>
    <w:rPr>
      <w:rFonts w:ascii="Arial" w:hAnsi="Arial"/>
      <w:sz w:val="18"/>
      <w:szCs w:val="20"/>
    </w:rPr>
  </w:style>
  <w:style w:type="character" w:customStyle="1" w:styleId="a">
    <w:name w:val="Χαρακτήρες υποσημείωσης"/>
    <w:rsid w:val="00715F71"/>
    <w:rPr>
      <w:rFonts w:cs="Times New Roman"/>
      <w:vertAlign w:val="superscript"/>
    </w:rPr>
  </w:style>
  <w:style w:type="paragraph" w:customStyle="1" w:styleId="normalwithoutspacing">
    <w:name w:val="normal_without_spacing"/>
    <w:basedOn w:val="Normal"/>
    <w:qFormat/>
    <w:rsid w:val="00715F71"/>
    <w:pPr>
      <w:suppressAutoHyphens/>
      <w:spacing w:before="0" w:after="60"/>
    </w:pPr>
    <w:rPr>
      <w:rFonts w:ascii="Calibri" w:hAnsi="Calibri" w:cs="Calibri"/>
      <w:lang w:eastAsia="zh-CN"/>
    </w:rPr>
  </w:style>
  <w:style w:type="paragraph" w:styleId="BodyText">
    <w:name w:val="Body Text"/>
    <w:basedOn w:val="Normal"/>
    <w:link w:val="BodyTextChar"/>
    <w:rsid w:val="00715F71"/>
    <w:rPr>
      <w:sz w:val="20"/>
    </w:rPr>
  </w:style>
  <w:style w:type="character" w:customStyle="1" w:styleId="BodyTextChar">
    <w:name w:val="Body Text Char"/>
    <w:basedOn w:val="DefaultParagraphFont"/>
    <w:link w:val="BodyText"/>
    <w:qFormat/>
    <w:rsid w:val="00715F71"/>
    <w:rPr>
      <w:sz w:val="20"/>
    </w:rPr>
  </w:style>
  <w:style w:type="paragraph" w:styleId="BodyText2">
    <w:name w:val="Body Text 2"/>
    <w:basedOn w:val="Normal"/>
    <w:link w:val="BodyText2Char"/>
    <w:unhideWhenUsed/>
    <w:rsid w:val="00715F71"/>
    <w:pPr>
      <w:spacing w:after="120" w:line="480" w:lineRule="auto"/>
    </w:pPr>
  </w:style>
  <w:style w:type="character" w:customStyle="1" w:styleId="BodyText2Char">
    <w:name w:val="Body Text 2 Char"/>
    <w:basedOn w:val="DefaultParagraphFont"/>
    <w:link w:val="BodyText2"/>
    <w:rsid w:val="00715F71"/>
  </w:style>
  <w:style w:type="paragraph" w:customStyle="1" w:styleId="Aaoeeu">
    <w:name w:val="Aaoeeu"/>
    <w:rsid w:val="00715F7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715F71"/>
    <w:pPr>
      <w:spacing w:after="120"/>
      <w:ind w:left="283"/>
    </w:pPr>
  </w:style>
  <w:style w:type="character" w:customStyle="1" w:styleId="BodyTextIndentChar">
    <w:name w:val="Body Text Indent Char"/>
    <w:basedOn w:val="DefaultParagraphFont"/>
    <w:link w:val="BodyTextIndent"/>
    <w:rsid w:val="00715F71"/>
  </w:style>
  <w:style w:type="paragraph" w:styleId="BodyTextIndent2">
    <w:name w:val="Body Text Indent 2"/>
    <w:basedOn w:val="Normal"/>
    <w:link w:val="BodyTextIndent2Char"/>
    <w:unhideWhenUsed/>
    <w:rsid w:val="00715F71"/>
    <w:pPr>
      <w:spacing w:after="120" w:line="480" w:lineRule="auto"/>
      <w:ind w:left="283"/>
    </w:pPr>
  </w:style>
  <w:style w:type="character" w:customStyle="1" w:styleId="BodyTextIndent2Char">
    <w:name w:val="Body Text Indent 2 Char"/>
    <w:basedOn w:val="DefaultParagraphFont"/>
    <w:link w:val="BodyTextIndent2"/>
    <w:rsid w:val="00715F71"/>
  </w:style>
  <w:style w:type="paragraph" w:styleId="EndnoteText">
    <w:name w:val="endnote text"/>
    <w:basedOn w:val="Normal"/>
    <w:link w:val="EndnoteTextChar"/>
    <w:rsid w:val="00715F7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715F71"/>
    <w:rPr>
      <w:szCs w:val="20"/>
    </w:rPr>
  </w:style>
  <w:style w:type="paragraph" w:customStyle="1" w:styleId="HEAD2">
    <w:name w:val="HEAD2"/>
    <w:basedOn w:val="Normal"/>
    <w:rsid w:val="00715F71"/>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715F71"/>
    <w:pPr>
      <w:spacing w:after="120"/>
      <w:ind w:left="283"/>
    </w:pPr>
    <w:rPr>
      <w:sz w:val="16"/>
      <w:szCs w:val="16"/>
    </w:rPr>
  </w:style>
  <w:style w:type="character" w:customStyle="1" w:styleId="BodyTextIndent3Char">
    <w:name w:val="Body Text Indent 3 Char"/>
    <w:basedOn w:val="DefaultParagraphFont"/>
    <w:link w:val="BodyTextIndent3"/>
    <w:rsid w:val="00715F71"/>
    <w:rPr>
      <w:sz w:val="16"/>
      <w:szCs w:val="16"/>
    </w:rPr>
  </w:style>
  <w:style w:type="paragraph" w:styleId="BodyTextFirstIndent2">
    <w:name w:val="Body Text First Indent 2"/>
    <w:basedOn w:val="BodyTextIndent"/>
    <w:link w:val="BodyTextFirstIndent2Char"/>
    <w:unhideWhenUsed/>
    <w:qFormat/>
    <w:rsid w:val="00715F71"/>
    <w:pPr>
      <w:spacing w:after="0"/>
      <w:ind w:left="360" w:firstLine="360"/>
    </w:pPr>
  </w:style>
  <w:style w:type="character" w:customStyle="1" w:styleId="BodyTextFirstIndent2Char">
    <w:name w:val="Body Text First Indent 2 Char"/>
    <w:basedOn w:val="BodyTextIndentChar"/>
    <w:link w:val="BodyTextFirstIndent2"/>
    <w:qFormat/>
    <w:rsid w:val="00715F71"/>
  </w:style>
  <w:style w:type="paragraph" w:customStyle="1" w:styleId="Bulletn">
    <w:name w:val="Bulletn"/>
    <w:basedOn w:val="Normal"/>
    <w:rsid w:val="00715F7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715F71"/>
    <w:rPr>
      <w:b/>
      <w:i/>
      <w:sz w:val="22"/>
      <w:vertAlign w:val="superscript"/>
    </w:rPr>
  </w:style>
  <w:style w:type="character" w:customStyle="1" w:styleId="a0">
    <w:name w:val="Σύμβολο υποσημείωσης"/>
    <w:rsid w:val="00715F71"/>
    <w:rPr>
      <w:vertAlign w:val="superscript"/>
    </w:rPr>
  </w:style>
  <w:style w:type="character" w:customStyle="1" w:styleId="DeltaViewInsertion">
    <w:name w:val="DeltaView Insertion"/>
    <w:rsid w:val="00715F71"/>
    <w:rPr>
      <w:b/>
      <w:i/>
      <w:spacing w:val="0"/>
      <w:lang w:val="el-GR"/>
    </w:rPr>
  </w:style>
  <w:style w:type="character" w:customStyle="1" w:styleId="NormalBoldChar">
    <w:name w:val="NormalBold Char"/>
    <w:rsid w:val="00715F71"/>
    <w:rPr>
      <w:rFonts w:ascii="Times New Roman" w:eastAsia="Times New Roman" w:hAnsi="Times New Roman" w:cs="Times New Roman"/>
      <w:b/>
      <w:sz w:val="24"/>
      <w:lang w:val="el-GR"/>
    </w:rPr>
  </w:style>
  <w:style w:type="paragraph" w:customStyle="1" w:styleId="ChapterTitle">
    <w:name w:val="ChapterTitle"/>
    <w:basedOn w:val="Normal"/>
    <w:next w:val="Normal"/>
    <w:rsid w:val="00715F7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715F71"/>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15F71"/>
    <w:rPr>
      <w:vertAlign w:val="superscript"/>
    </w:rPr>
  </w:style>
  <w:style w:type="paragraph" w:styleId="FootnoteText">
    <w:name w:val="footnote text"/>
    <w:basedOn w:val="Normal"/>
    <w:link w:val="FootnoteTextChar"/>
    <w:rsid w:val="00715F71"/>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715F71"/>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715F7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715F71"/>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715F7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715F71"/>
    <w:rPr>
      <w:rFonts w:ascii="Consolas" w:hAnsi="Consolas"/>
      <w:sz w:val="20"/>
      <w:szCs w:val="20"/>
    </w:rPr>
  </w:style>
  <w:style w:type="character" w:customStyle="1" w:styleId="fontstyle01">
    <w:name w:val="fontstyle01"/>
    <w:basedOn w:val="DefaultParagraphFont"/>
    <w:qFormat/>
    <w:rsid w:val="00715F71"/>
    <w:rPr>
      <w:rFonts w:ascii="Calibri" w:hAnsi="Calibri" w:cs="Calibri" w:hint="default"/>
      <w:b w:val="0"/>
      <w:bCs w:val="0"/>
      <w:i w:val="0"/>
      <w:iCs w:val="0"/>
      <w:color w:val="000000"/>
      <w:sz w:val="20"/>
      <w:szCs w:val="20"/>
    </w:rPr>
  </w:style>
  <w:style w:type="paragraph" w:customStyle="1" w:styleId="a1">
    <w:name w:val="ΑΡΘΡΟ"/>
    <w:basedOn w:val="Heading2"/>
    <w:link w:val="Char"/>
    <w:rsid w:val="00715F71"/>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715F71"/>
    <w:pPr>
      <w:numPr>
        <w:numId w:val="0"/>
      </w:numPr>
    </w:pPr>
    <w:rPr>
      <w:rFonts w:eastAsiaTheme="majorEastAsia" w:cstheme="majorBidi"/>
      <w:color w:val="0066FF"/>
    </w:rPr>
  </w:style>
  <w:style w:type="character" w:customStyle="1" w:styleId="Char">
    <w:name w:val="ΑΡΘΡΟ Char"/>
    <w:basedOn w:val="Heading2Char"/>
    <w:link w:val="a1"/>
    <w:rsid w:val="00715F71"/>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715F71"/>
    <w:rPr>
      <w:iCs/>
      <w:spacing w:val="5"/>
    </w:rPr>
  </w:style>
  <w:style w:type="character" w:customStyle="1" w:styleId="Style1Char">
    <w:name w:val="Style1 Char"/>
    <w:basedOn w:val="Heading2Char"/>
    <w:link w:val="Style1"/>
    <w:rsid w:val="00715F71"/>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715F71"/>
  </w:style>
  <w:style w:type="character" w:customStyle="1" w:styleId="Style2Char">
    <w:name w:val="Style2 Char"/>
    <w:basedOn w:val="Style1Char"/>
    <w:link w:val="Style2"/>
    <w:rsid w:val="00715F71"/>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715F71"/>
    <w:pPr>
      <w:ind w:left="720"/>
      <w:contextualSpacing/>
    </w:pPr>
  </w:style>
  <w:style w:type="paragraph" w:customStyle="1" w:styleId="BullSt">
    <w:name w:val="BullSt"/>
    <w:basedOn w:val="Bulletn"/>
    <w:rsid w:val="00715F71"/>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715F71"/>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715F71"/>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715F71"/>
    <w:pPr>
      <w:spacing w:after="100"/>
    </w:pPr>
  </w:style>
  <w:style w:type="paragraph" w:styleId="TOC2">
    <w:name w:val="toc 2"/>
    <w:basedOn w:val="Normal"/>
    <w:next w:val="Normal"/>
    <w:autoRedefine/>
    <w:uiPriority w:val="39"/>
    <w:unhideWhenUsed/>
    <w:rsid w:val="00715F71"/>
    <w:pPr>
      <w:spacing w:after="100"/>
      <w:ind w:left="220"/>
    </w:pPr>
  </w:style>
  <w:style w:type="paragraph" w:styleId="TOC3">
    <w:name w:val="toc 3"/>
    <w:basedOn w:val="Normal"/>
    <w:next w:val="Normal"/>
    <w:autoRedefine/>
    <w:uiPriority w:val="39"/>
    <w:unhideWhenUsed/>
    <w:rsid w:val="00715F71"/>
    <w:pPr>
      <w:tabs>
        <w:tab w:val="left" w:pos="1100"/>
        <w:tab w:val="right" w:leader="dot" w:pos="8296"/>
      </w:tabs>
      <w:spacing w:after="100"/>
      <w:ind w:left="440"/>
    </w:pPr>
    <w:rPr>
      <w:noProof/>
    </w:rPr>
  </w:style>
  <w:style w:type="paragraph" w:customStyle="1" w:styleId="a2">
    <w:name w:val="Σώμα Κειμένου"/>
    <w:basedOn w:val="Normal"/>
    <w:rsid w:val="00715F71"/>
    <w:pPr>
      <w:spacing w:before="0" w:after="120"/>
    </w:pPr>
    <w:rPr>
      <w:rFonts w:ascii="Arial" w:eastAsia="Times New Roman" w:hAnsi="Arial" w:cs="Times New Roman"/>
      <w:lang w:eastAsia="el-GR"/>
    </w:rPr>
  </w:style>
  <w:style w:type="paragraph" w:customStyle="1" w:styleId="tableparagraph">
    <w:name w:val="tableparagraph"/>
    <w:basedOn w:val="Normal"/>
    <w:rsid w:val="00715F7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715F71"/>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715F71"/>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15F71"/>
    <w:pPr>
      <w:tabs>
        <w:tab w:val="clear" w:pos="899"/>
        <w:tab w:val="left" w:pos="-567"/>
      </w:tabs>
      <w:spacing w:before="80"/>
      <w:ind w:left="709" w:hanging="284"/>
    </w:pPr>
    <w:rPr>
      <w:lang w:val="el-GR"/>
    </w:rPr>
  </w:style>
  <w:style w:type="character" w:styleId="FootnoteReference">
    <w:name w:val="footnote reference"/>
    <w:semiHidden/>
    <w:rsid w:val="00715F71"/>
    <w:rPr>
      <w:vertAlign w:val="superscript"/>
    </w:rPr>
  </w:style>
  <w:style w:type="paragraph" w:styleId="BlockText">
    <w:name w:val="Block Text"/>
    <w:basedOn w:val="Normal"/>
    <w:rsid w:val="00715F71"/>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715F71"/>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15F7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715F71"/>
  </w:style>
  <w:style w:type="paragraph" w:styleId="TOC6">
    <w:name w:val="toc 6"/>
    <w:basedOn w:val="Normal"/>
    <w:next w:val="Normal"/>
    <w:autoRedefine/>
    <w:semiHidden/>
    <w:rsid w:val="00715F71"/>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715F71"/>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715F71"/>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715F71"/>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715F71"/>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715F71"/>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715F71"/>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715F71"/>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715F71"/>
    <w:pPr>
      <w:numPr>
        <w:numId w:val="18"/>
      </w:numPr>
      <w:tabs>
        <w:tab w:val="clear" w:pos="1080"/>
        <w:tab w:val="left" w:pos="907"/>
      </w:tabs>
    </w:pPr>
    <w:rPr>
      <w:sz w:val="20"/>
      <w:lang w:val="el-GR"/>
    </w:rPr>
  </w:style>
  <w:style w:type="paragraph" w:customStyle="1" w:styleId="NormalIndent2">
    <w:name w:val="Normal Indent 2"/>
    <w:basedOn w:val="Normal"/>
    <w:rsid w:val="00715F71"/>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15F71"/>
    <w:pPr>
      <w:numPr>
        <w:numId w:val="0"/>
      </w:numPr>
      <w:tabs>
        <w:tab w:val="clear" w:pos="-567"/>
        <w:tab w:val="num" w:pos="720"/>
      </w:tabs>
      <w:ind w:left="420" w:hanging="420"/>
    </w:pPr>
  </w:style>
  <w:style w:type="paragraph" w:customStyle="1" w:styleId="BullPr">
    <w:name w:val="BullPr"/>
    <w:basedOn w:val="Bulletn"/>
    <w:rsid w:val="00715F71"/>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715F71"/>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715F71"/>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715F71"/>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715F71"/>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15F71"/>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715F71"/>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15F71"/>
    <w:rPr>
      <w:rFonts w:ascii="Times New Roman" w:eastAsia="Times New Roman" w:hAnsi="Times New Roman" w:cs="Times New Roman"/>
      <w:sz w:val="16"/>
      <w:szCs w:val="16"/>
      <w:lang w:val="en-GB"/>
    </w:rPr>
  </w:style>
  <w:style w:type="paragraph" w:customStyle="1" w:styleId="Basic">
    <w:name w:val="Basic"/>
    <w:basedOn w:val="Normal"/>
    <w:autoRedefine/>
    <w:rsid w:val="00715F71"/>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15F7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15F7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15F7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15F7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15F7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15F7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15F7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15F71"/>
    <w:rPr>
      <w:rFonts w:ascii="Cambria" w:eastAsia="Times New Roman" w:hAnsi="Cambria" w:cs="Times New Roman"/>
      <w:i/>
      <w:iCs/>
      <w:color w:val="404040"/>
      <w:lang w:eastAsia="en-US"/>
    </w:rPr>
  </w:style>
  <w:style w:type="character" w:customStyle="1" w:styleId="HeaderChar1">
    <w:name w:val="Header Char1"/>
    <w:aliases w:val="hd Char1"/>
    <w:semiHidden/>
    <w:rsid w:val="00715F71"/>
    <w:rPr>
      <w:rFonts w:ascii="Calibri" w:hAnsi="Calibri"/>
      <w:sz w:val="22"/>
      <w:szCs w:val="22"/>
      <w:lang w:eastAsia="en-US"/>
    </w:rPr>
  </w:style>
  <w:style w:type="paragraph" w:customStyle="1" w:styleId="ListParagraph1">
    <w:name w:val="List Paragraph1"/>
    <w:basedOn w:val="Normal"/>
    <w:qFormat/>
    <w:rsid w:val="00715F71"/>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715F71"/>
    <w:rPr>
      <w:color w:val="800080"/>
      <w:u w:val="single"/>
    </w:rPr>
  </w:style>
  <w:style w:type="paragraph" w:customStyle="1" w:styleId="font5">
    <w:name w:val="font5"/>
    <w:basedOn w:val="Normal"/>
    <w:rsid w:val="00715F71"/>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715F71"/>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715F71"/>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715F71"/>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715F71"/>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715F71"/>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715F71"/>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715F71"/>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715F71"/>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715F71"/>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715F71"/>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715F71"/>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715F7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715F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715F71"/>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715F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715F71"/>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715F71"/>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715F71"/>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715F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715F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715F7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715F7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715F7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715F7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715F7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715F7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715F7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715F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715F71"/>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715F7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715F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715F71"/>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715F71"/>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715F7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715F7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715F7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715F7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715F7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715F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715F7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715F7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715F7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715F7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715F7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715F7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715F7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715F7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715F71"/>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715F71"/>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715F7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715F7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715F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715F7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715F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715F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715F7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715F71"/>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715F7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715F7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715F7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715F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715F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715F71"/>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715F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715F71"/>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715F71"/>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715F71"/>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715F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715F7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715F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715F7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715F7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715F71"/>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715F7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715F7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715F7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715F7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715F7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715F7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715F7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715F7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715F7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715F7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715F7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715F71"/>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715F7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715F7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715F7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715F7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715F71"/>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715F71"/>
    <w:rPr>
      <w:rFonts w:ascii="Calibri" w:eastAsia="Calibri" w:hAnsi="Calibri" w:cs="Times New Roman"/>
      <w:szCs w:val="21"/>
    </w:rPr>
  </w:style>
  <w:style w:type="paragraph" w:customStyle="1" w:styleId="fooot">
    <w:name w:val="fooot"/>
    <w:basedOn w:val="Normal"/>
    <w:rsid w:val="00715F71"/>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715F71"/>
    <w:pPr>
      <w:ind w:left="426" w:hanging="426"/>
    </w:pPr>
    <w:rPr>
      <w:rFonts w:eastAsia="Times New Roman"/>
      <w:szCs w:val="18"/>
    </w:rPr>
  </w:style>
  <w:style w:type="character" w:customStyle="1" w:styleId="FootnoteReference2">
    <w:name w:val="Footnote Reference2"/>
    <w:rsid w:val="00715F71"/>
    <w:rPr>
      <w:vertAlign w:val="superscript"/>
    </w:rPr>
  </w:style>
  <w:style w:type="character" w:customStyle="1" w:styleId="WW-FootnoteReference7">
    <w:name w:val="WW-Footnote Reference7"/>
    <w:rsid w:val="00715F71"/>
    <w:rPr>
      <w:vertAlign w:val="superscript"/>
    </w:rPr>
  </w:style>
  <w:style w:type="paragraph" w:customStyle="1" w:styleId="Default">
    <w:name w:val="Default"/>
    <w:rsid w:val="00715F7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715F71"/>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715F71"/>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15F7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715F7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15F71"/>
  </w:style>
  <w:style w:type="table" w:styleId="GridTable1Light">
    <w:name w:val="Grid Table 1 Light"/>
    <w:basedOn w:val="TableNormal"/>
    <w:uiPriority w:val="46"/>
    <w:rsid w:val="00715F7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715F7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715F7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7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7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7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715F71"/>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715F71"/>
  </w:style>
  <w:style w:type="numbering" w:customStyle="1" w:styleId="NoList2">
    <w:name w:val="No List2"/>
    <w:next w:val="NoList"/>
    <w:uiPriority w:val="99"/>
    <w:semiHidden/>
    <w:unhideWhenUsed/>
    <w:rsid w:val="00715F71"/>
  </w:style>
  <w:style w:type="numbering" w:customStyle="1" w:styleId="NoList3">
    <w:name w:val="No List3"/>
    <w:next w:val="NoList"/>
    <w:uiPriority w:val="99"/>
    <w:semiHidden/>
    <w:unhideWhenUsed/>
    <w:rsid w:val="00715F71"/>
  </w:style>
  <w:style w:type="table" w:customStyle="1" w:styleId="TableGrid1">
    <w:name w:val="Table Grid1"/>
    <w:basedOn w:val="TableNormal"/>
    <w:next w:val="TableGrid"/>
    <w:uiPriority w:val="39"/>
    <w:rsid w:val="00715F7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715F7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15F7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715F71"/>
  </w:style>
  <w:style w:type="numbering" w:customStyle="1" w:styleId="NoList21">
    <w:name w:val="No List21"/>
    <w:next w:val="NoList"/>
    <w:uiPriority w:val="99"/>
    <w:semiHidden/>
    <w:unhideWhenUsed/>
    <w:rsid w:val="00715F71"/>
  </w:style>
  <w:style w:type="numbering" w:customStyle="1" w:styleId="NoList4">
    <w:name w:val="No List4"/>
    <w:next w:val="NoList"/>
    <w:uiPriority w:val="99"/>
    <w:semiHidden/>
    <w:unhideWhenUsed/>
    <w:rsid w:val="00715F71"/>
  </w:style>
  <w:style w:type="numbering" w:customStyle="1" w:styleId="NoList5">
    <w:name w:val="No List5"/>
    <w:next w:val="NoList"/>
    <w:uiPriority w:val="99"/>
    <w:semiHidden/>
    <w:unhideWhenUsed/>
    <w:rsid w:val="00715F71"/>
  </w:style>
  <w:style w:type="character" w:customStyle="1" w:styleId="a3">
    <w:name w:val="Χαρακτήρες σημείωσης τέλους"/>
    <w:rsid w:val="00715F71"/>
    <w:rPr>
      <w:vertAlign w:val="superscript"/>
    </w:rPr>
  </w:style>
  <w:style w:type="character" w:customStyle="1" w:styleId="WW8Num11z6">
    <w:name w:val="WW8Num11z6"/>
    <w:rsid w:val="00715F71"/>
  </w:style>
  <w:style w:type="table" w:customStyle="1" w:styleId="TableGrid2">
    <w:name w:val="Table Grid2"/>
    <w:basedOn w:val="TableNormal"/>
    <w:next w:val="TableGrid"/>
    <w:uiPriority w:val="59"/>
    <w:rsid w:val="00715F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5F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715F71"/>
    <w:pPr>
      <w:autoSpaceDE w:val="0"/>
      <w:autoSpaceDN w:val="0"/>
      <w:spacing w:before="0"/>
      <w:jc w:val="left"/>
    </w:pPr>
    <w:rPr>
      <w:rFonts w:ascii="Calibri" w:hAnsi="Calibri" w:cs="Calibri"/>
      <w:lang w:val="en-US"/>
    </w:rPr>
  </w:style>
  <w:style w:type="character" w:customStyle="1" w:styleId="st">
    <w:name w:val="st"/>
    <w:basedOn w:val="DefaultParagraphFont"/>
    <w:rsid w:val="00715F71"/>
  </w:style>
  <w:style w:type="character" w:customStyle="1" w:styleId="WW8Num1z0">
    <w:name w:val="WW8Num1z0"/>
    <w:rsid w:val="00715F71"/>
  </w:style>
  <w:style w:type="character" w:customStyle="1" w:styleId="WW8Num12z2">
    <w:name w:val="WW8Num12z2"/>
    <w:qFormat/>
    <w:rsid w:val="00715F71"/>
    <w:rPr>
      <w:rFonts w:ascii="Wingdings" w:hAnsi="Wingdings" w:cs="Wingdings"/>
    </w:rPr>
  </w:style>
  <w:style w:type="character" w:customStyle="1" w:styleId="ListLabel6">
    <w:name w:val="ListLabel 6"/>
    <w:qFormat/>
    <w:rsid w:val="00715F71"/>
    <w:rPr>
      <w:u w:val="none"/>
    </w:rPr>
  </w:style>
  <w:style w:type="character" w:styleId="Strong">
    <w:name w:val="Strong"/>
    <w:basedOn w:val="DefaultParagraphFont"/>
    <w:uiPriority w:val="22"/>
    <w:qFormat/>
    <w:rsid w:val="00715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4912</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2019-07-08T11:56:00Z</dcterms:created>
  <dcterms:modified xsi:type="dcterms:W3CDTF">2019-07-08T11:57:00Z</dcterms:modified>
</cp:coreProperties>
</file>