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FC" w:rsidRPr="0051378F" w:rsidRDefault="00F636FC" w:rsidP="00F636FC">
      <w:pPr>
        <w:pStyle w:val="1"/>
        <w:numPr>
          <w:ilvl w:val="0"/>
          <w:numId w:val="0"/>
        </w:numPr>
        <w:rPr>
          <w:color w:val="FF0000"/>
          <w:sz w:val="28"/>
          <w:szCs w:val="28"/>
        </w:rPr>
      </w:pPr>
      <w:bookmarkStart w:id="0" w:name="_Toc72150942"/>
      <w:r w:rsidRPr="0051378F">
        <w:rPr>
          <w:color w:val="FF0000"/>
          <w:sz w:val="28"/>
          <w:szCs w:val="28"/>
        </w:rPr>
        <w:t>ΠΑΡΑΡΤΗΜΑ Ι: ΤΕΧΝΙΚΗ ΠΡΟΣΦΟΡΑ - ΠΙΝΑΚΑΣ ΣΥΜΜΟΡΦΩΣΗΣ</w:t>
      </w:r>
      <w:bookmarkEnd w:id="0"/>
    </w:p>
    <w:p w:rsidR="00F636FC" w:rsidRPr="0051378F" w:rsidRDefault="00F636FC" w:rsidP="00F636FC"/>
    <w:p w:rsidR="00F636FC" w:rsidRPr="0051378F" w:rsidRDefault="00F636FC" w:rsidP="00F636FC">
      <w:pPr>
        <w:ind w:left="-284" w:right="-335"/>
      </w:pPr>
      <w:r w:rsidRPr="0051378F">
        <w:t>Οι υποψήφιοι Ανάδοχοι συμπληρώνουν τον παρακάτω πίνακα συμμόρφωσης με την απόλυτη ευθύνη της ακρίβειας των δεδομένων.</w:t>
      </w:r>
    </w:p>
    <w:p w:rsidR="00F636FC" w:rsidRPr="0051378F" w:rsidRDefault="00F636FC" w:rsidP="00F636FC">
      <w:pPr>
        <w:ind w:left="-284" w:right="-335"/>
      </w:pPr>
      <w:r w:rsidRPr="0051378F">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F636FC" w:rsidRPr="0051378F" w:rsidRDefault="00F636FC" w:rsidP="00F636FC">
      <w:pPr>
        <w:ind w:left="-284" w:right="-335"/>
      </w:pPr>
      <w:r w:rsidRPr="0051378F">
        <w:t>Ο παρακάτω Πίνακας, συμπληρωμένοι από τους υποψήφιου Αναδόχους, αποτελεί αναπόσπαστο μέρος του (</w:t>
      </w:r>
      <w:proofErr w:type="spellStart"/>
      <w:r w:rsidRPr="0051378F">
        <w:t>υπο</w:t>
      </w:r>
      <w:proofErr w:type="spellEnd"/>
      <w:r w:rsidRPr="0051378F">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636FC" w:rsidRPr="0051378F" w:rsidRDefault="00F636FC" w:rsidP="00F636FC">
      <w:pPr>
        <w:ind w:left="-284" w:right="-335"/>
      </w:pPr>
      <w:r w:rsidRPr="0051378F">
        <w:t>Στην περίπτωση Ένωσης εταιρειών, ο καθένας από τους συμμετέχοντες στην Ένωση θα πρέπει να συμπληρώσει τον παρακάτω Πίνακα Συμμόρφωσης.</w:t>
      </w:r>
    </w:p>
    <w:p w:rsidR="00F636FC" w:rsidRPr="0051378F" w:rsidRDefault="00F636FC" w:rsidP="00F636FC">
      <w:pPr>
        <w:ind w:left="-284" w:right="-335"/>
        <w:jc w:val="center"/>
      </w:pPr>
      <w:r w:rsidRPr="0051378F">
        <w:rPr>
          <w:b/>
          <w:bCs/>
          <w:spacing w:val="-1"/>
        </w:rPr>
        <w:t>ΠΙΝΑΚΕΣ</w:t>
      </w:r>
      <w:r w:rsidRPr="0051378F">
        <w:rPr>
          <w:b/>
          <w:bCs/>
        </w:rPr>
        <w:t xml:space="preserve"> </w:t>
      </w:r>
      <w:r w:rsidRPr="0051378F">
        <w:rPr>
          <w:b/>
          <w:bCs/>
          <w:spacing w:val="-1"/>
        </w:rPr>
        <w:t>ΣΥΜΜΟΡΦΩΣΗΣ</w:t>
      </w:r>
      <w:r w:rsidRPr="0051378F">
        <w:rPr>
          <w:b/>
          <w:bCs/>
          <w:spacing w:val="-2"/>
        </w:rPr>
        <w:t xml:space="preserve"> </w:t>
      </w:r>
      <w:r w:rsidRPr="0051378F">
        <w:rPr>
          <w:b/>
          <w:bCs/>
        </w:rPr>
        <w:t xml:space="preserve">- </w:t>
      </w:r>
      <w:r w:rsidRPr="0051378F">
        <w:rPr>
          <w:b/>
          <w:bCs/>
          <w:spacing w:val="-1"/>
        </w:rPr>
        <w:t>ΟΔΗΓΙΕΣ</w:t>
      </w:r>
      <w:r w:rsidRPr="0051378F">
        <w:rPr>
          <w:b/>
          <w:bCs/>
        </w:rPr>
        <w:t xml:space="preserve"> </w:t>
      </w:r>
      <w:r w:rsidRPr="0051378F">
        <w:rPr>
          <w:b/>
          <w:bCs/>
          <w:spacing w:val="-1"/>
        </w:rPr>
        <w:t>ΣΥΜΠΛΗΡΩΣΗΣ</w:t>
      </w:r>
    </w:p>
    <w:p w:rsidR="00F636FC" w:rsidRPr="0051378F" w:rsidRDefault="00F636FC" w:rsidP="00F636FC">
      <w:pPr>
        <w:ind w:left="-284" w:right="-335"/>
      </w:pPr>
      <w:r w:rsidRPr="0051378F">
        <w:t>Για τη συμπλήρωση του πίνακα τεχνικών προδιαγραφών, σημειώνεται ότι:</w:t>
      </w:r>
    </w:p>
    <w:p w:rsidR="00F636FC" w:rsidRPr="0051378F" w:rsidRDefault="00F636FC" w:rsidP="00F636FC">
      <w:pPr>
        <w:ind w:left="-284" w:right="-335"/>
      </w:pPr>
      <w:r w:rsidRPr="0051378F">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636FC" w:rsidRPr="0051378F" w:rsidRDefault="00F636FC" w:rsidP="00F636FC">
      <w:pPr>
        <w:ind w:left="-284" w:right="-335"/>
      </w:pPr>
      <w:r w:rsidRPr="0051378F">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51378F">
        <w:t>πληρούται</w:t>
      </w:r>
      <w:proofErr w:type="spellEnd"/>
      <w:r w:rsidRPr="0051378F">
        <w:t xml:space="preserve"> ή όχι από την Προσφορά </w:t>
      </w:r>
    </w:p>
    <w:p w:rsidR="00F636FC" w:rsidRPr="0051378F" w:rsidRDefault="00F636FC" w:rsidP="00F636FC">
      <w:pPr>
        <w:ind w:left="-284" w:right="-335"/>
      </w:pPr>
      <w:r w:rsidRPr="0051378F">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636FC" w:rsidRPr="0051378F" w:rsidRDefault="00F636FC" w:rsidP="00F636FC">
      <w:pPr>
        <w:ind w:left="-284" w:right="-335"/>
      </w:pPr>
      <w:r w:rsidRPr="0051378F">
        <w:t>Σε περίπτωση που ένα κελί είναι ΚΕΝΟ εκλαμβάνεται ως αρνητική απάντηση (ΟΧΙ) και αποτελεί λόγο απόρριψης της προσφοράς</w:t>
      </w:r>
    </w:p>
    <w:p w:rsidR="00F636FC" w:rsidRPr="0051378F" w:rsidRDefault="00F636FC" w:rsidP="00F636FC">
      <w:pPr>
        <w:ind w:left="-284" w:right="-335"/>
      </w:pPr>
      <w:r w:rsidRPr="0051378F">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51378F">
        <w:t>Προδ</w:t>
      </w:r>
      <w:proofErr w:type="spellEnd"/>
      <w:r w:rsidRPr="0051378F">
        <w:t xml:space="preserve">. Α.18). </w:t>
      </w:r>
    </w:p>
    <w:p w:rsidR="00F636FC" w:rsidRPr="0051378F" w:rsidRDefault="00F636FC" w:rsidP="00F636FC">
      <w:pPr>
        <w:rPr>
          <w:b/>
          <w:sz w:val="28"/>
        </w:rPr>
        <w:sectPr w:rsidR="00F636FC" w:rsidRPr="0051378F" w:rsidSect="00D24A28">
          <w:endnotePr>
            <w:numFmt w:val="decimal"/>
          </w:endnotePr>
          <w:pgSz w:w="11906" w:h="16838"/>
          <w:pgMar w:top="1440" w:right="1797" w:bottom="1440" w:left="1797" w:header="709" w:footer="709" w:gutter="0"/>
          <w:cols w:space="708"/>
          <w:docGrid w:linePitch="360"/>
        </w:sectPr>
      </w:pPr>
    </w:p>
    <w:p w:rsidR="00F636FC" w:rsidRPr="0051378F" w:rsidRDefault="00F636FC" w:rsidP="00F636F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1378F">
        <w:rPr>
          <w:b/>
          <w:sz w:val="24"/>
        </w:rPr>
        <w:lastRenderedPageBreak/>
        <w:t>ΕΝΤΥΠΟ ΤΕΧΝΙΚΗΣ ΠΡΟΣΦΟΡΑΣ</w:t>
      </w:r>
    </w:p>
    <w:p w:rsidR="00F636FC" w:rsidRPr="0051378F" w:rsidRDefault="00F636FC" w:rsidP="00F636FC">
      <w:pPr>
        <w:jc w:val="center"/>
        <w:rPr>
          <w:b/>
          <w:bCs/>
        </w:rPr>
      </w:pPr>
      <w:r w:rsidRPr="0051378F">
        <w:rPr>
          <w:b/>
          <w:bCs/>
        </w:rPr>
        <w:t>ΠΡΟΣ</w:t>
      </w:r>
    </w:p>
    <w:p w:rsidR="00F636FC" w:rsidRPr="0051378F" w:rsidRDefault="00F636FC" w:rsidP="00F636FC">
      <w:pPr>
        <w:jc w:val="center"/>
        <w:rPr>
          <w:b/>
          <w:bCs/>
        </w:rPr>
      </w:pPr>
      <w:r w:rsidRPr="0051378F">
        <w:rPr>
          <w:b/>
          <w:bCs/>
        </w:rPr>
        <w:t>ΙΔΡΥΜΑ ΤΕΧΝΟΛΟΓΙΑΣ &amp; ΕΡΕΥΝΑΣ/</w:t>
      </w:r>
      <w:r w:rsidRPr="0051378F">
        <w:rPr>
          <w:b/>
          <w:bCs/>
          <w:lang w:val="en-US"/>
        </w:rPr>
        <w:t>IN</w:t>
      </w:r>
      <w:r w:rsidRPr="0051378F">
        <w:rPr>
          <w:b/>
          <w:bCs/>
        </w:rPr>
        <w:t xml:space="preserve">ΣΤΙΤΟΥΤΟ </w:t>
      </w:r>
      <w:r w:rsidRPr="0051378F">
        <w:rPr>
          <w:b/>
        </w:rPr>
        <w:t>ΜΟΡΙΑΚΗΣ ΒΙΟΛΟΓΙΑΣ &amp; ΒΙΟΤΕΧΝΟΛΟΓΙΑΣ</w:t>
      </w:r>
    </w:p>
    <w:p w:rsidR="00F636FC" w:rsidRPr="0051378F" w:rsidRDefault="00F636FC" w:rsidP="00F636FC">
      <w:pPr>
        <w:tabs>
          <w:tab w:val="left" w:pos="993"/>
        </w:tabs>
        <w:ind w:right="-340"/>
        <w:jc w:val="left"/>
        <w:rPr>
          <w:b/>
        </w:rPr>
      </w:pPr>
      <w:r w:rsidRPr="0051378F">
        <w:rPr>
          <w:b/>
          <w:bCs/>
          <w:i/>
        </w:rPr>
        <w:t>ΘΕΜΑ:</w:t>
      </w:r>
      <w:r w:rsidRPr="0051378F">
        <w:rPr>
          <w:b/>
          <w:bCs/>
          <w:i/>
        </w:rPr>
        <w:tab/>
        <w:t xml:space="preserve">Συνοπτικός διαγωνισμός για </w:t>
      </w:r>
      <w:r w:rsidRPr="0051378F">
        <w:rPr>
          <w:b/>
        </w:rPr>
        <w:t xml:space="preserve">την ανάδειξη αναδόχου για το έργο </w:t>
      </w:r>
      <w:r w:rsidRPr="0051378F">
        <w:rPr>
          <w:rFonts w:ascii="Calibri" w:hAnsi="Calibri" w:cs="Calibri"/>
          <w:b/>
          <w:bCs/>
          <w:sz w:val="24"/>
        </w:rPr>
        <w:t>«</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b/>
          <w:sz w:val="24"/>
        </w:rPr>
        <w:t>»</w:t>
      </w:r>
    </w:p>
    <w:p w:rsidR="00F636FC" w:rsidRPr="0051378F" w:rsidRDefault="00F636FC" w:rsidP="00F636FC">
      <w:pPr>
        <w:jc w:val="center"/>
        <w:rPr>
          <w:b/>
          <w:bCs/>
          <w:i/>
          <w:u w:val="single"/>
        </w:rPr>
      </w:pPr>
      <w:proofErr w:type="spellStart"/>
      <w:r w:rsidRPr="0051378F">
        <w:rPr>
          <w:b/>
          <w:bCs/>
          <w:i/>
          <w:u w:val="single"/>
        </w:rPr>
        <w:t>Αρ</w:t>
      </w:r>
      <w:proofErr w:type="spellEnd"/>
      <w:r w:rsidRPr="0051378F">
        <w:rPr>
          <w:b/>
          <w:bCs/>
          <w:i/>
          <w:u w:val="single"/>
        </w:rPr>
        <w:t>. Διακήρυξης : ……/……...2021</w:t>
      </w:r>
    </w:p>
    <w:p w:rsidR="00F636FC" w:rsidRPr="0051378F" w:rsidRDefault="00F636FC" w:rsidP="00F636FC">
      <w:pPr>
        <w:rPr>
          <w:b/>
          <w:sz w:val="28"/>
        </w:rPr>
      </w:pPr>
    </w:p>
    <w:p w:rsidR="00F636FC" w:rsidRPr="0051378F" w:rsidRDefault="00F636FC" w:rsidP="00F636FC">
      <w:pPr>
        <w:rPr>
          <w:b/>
        </w:rPr>
      </w:pPr>
      <w:r w:rsidRPr="0051378F">
        <w:rPr>
          <w:b/>
        </w:rPr>
        <w:t>ΠΡΟΣΦΕΡΩΝ:</w:t>
      </w:r>
    </w:p>
    <w:tbl>
      <w:tblPr>
        <w:tblW w:w="0" w:type="auto"/>
        <w:jc w:val="center"/>
        <w:tblLook w:val="04A0" w:firstRow="1" w:lastRow="0" w:firstColumn="1" w:lastColumn="0" w:noHBand="0" w:noVBand="1"/>
      </w:tblPr>
      <w:tblGrid>
        <w:gridCol w:w="2947"/>
        <w:gridCol w:w="3469"/>
        <w:gridCol w:w="676"/>
        <w:gridCol w:w="1204"/>
      </w:tblGrid>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Α.Φ.Μ./Δ.Ο.Υ.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r w:rsidR="00F636FC" w:rsidRPr="0051378F" w:rsidTr="007672A7">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b/>
                <w:bCs/>
              </w:rPr>
            </w:pPr>
            <w:r w:rsidRPr="0051378F">
              <w:rPr>
                <w:b/>
                <w:bCs/>
              </w:rPr>
              <w:t>Ηλεκτρονική δ/</w:t>
            </w:r>
            <w:proofErr w:type="spellStart"/>
            <w:r w:rsidRPr="0051378F">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b/>
                <w:bCs/>
              </w:rPr>
            </w:pPr>
          </w:p>
        </w:tc>
      </w:tr>
    </w:tbl>
    <w:p w:rsidR="00F636FC" w:rsidRPr="0051378F" w:rsidRDefault="00F636FC" w:rsidP="00F636FC">
      <w:pPr>
        <w:rPr>
          <w:b/>
          <w:bCs/>
        </w:rPr>
        <w:sectPr w:rsidR="00F636FC" w:rsidRPr="0051378F" w:rsidSect="004B1D81">
          <w:endnotePr>
            <w:numFmt w:val="decimal"/>
          </w:endnotePr>
          <w:pgSz w:w="16838" w:h="11906" w:orient="landscape"/>
          <w:pgMar w:top="1797" w:right="1440" w:bottom="1797" w:left="1440" w:header="709" w:footer="709" w:gutter="0"/>
          <w:cols w:space="708"/>
          <w:docGrid w:linePitch="360"/>
        </w:sectPr>
      </w:pPr>
    </w:p>
    <w:p w:rsidR="00F636FC" w:rsidRPr="0051378F" w:rsidRDefault="00F636FC" w:rsidP="00F636F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1" w:name="_Toc72150943"/>
      <w:r w:rsidRPr="0051378F">
        <w:rPr>
          <w:rFonts w:cstheme="minorHAnsi"/>
          <w:b/>
          <w:color w:val="000000"/>
          <w:sz w:val="24"/>
        </w:rPr>
        <w:lastRenderedPageBreak/>
        <w:t xml:space="preserve">Τμήμα 1: </w:t>
      </w:r>
      <w:r w:rsidRPr="0051378F">
        <w:rPr>
          <w:rFonts w:cstheme="minorHAnsi"/>
          <w:b/>
          <w:sz w:val="24"/>
          <w:szCs w:val="24"/>
        </w:rPr>
        <w:t>Εκλεπτυσμένα και ποικίλα χημικά προϊόντα</w:t>
      </w:r>
      <w:bookmarkEnd w:id="1"/>
    </w:p>
    <w:p w:rsidR="00F636FC" w:rsidRPr="0051378F" w:rsidRDefault="00F636FC" w:rsidP="00F636FC">
      <w:pPr>
        <w:spacing w:after="240"/>
        <w:rPr>
          <w:rFonts w:cstheme="minorHAnsi"/>
          <w:b/>
          <w:szCs w:val="20"/>
        </w:rPr>
      </w:pPr>
      <w:r w:rsidRPr="0051378F">
        <w:rPr>
          <w:rFonts w:cstheme="minorHAnsi"/>
          <w:b/>
          <w:szCs w:val="20"/>
        </w:rPr>
        <w:t>Α. Ειδικές απαιτήσεις</w:t>
      </w:r>
    </w:p>
    <w:tbl>
      <w:tblPr>
        <w:tblW w:w="15527" w:type="dxa"/>
        <w:jc w:val="center"/>
        <w:tblLayout w:type="fixed"/>
        <w:tblLook w:val="04A0" w:firstRow="1" w:lastRow="0" w:firstColumn="1" w:lastColumn="0" w:noHBand="0" w:noVBand="1"/>
      </w:tblPr>
      <w:tblGrid>
        <w:gridCol w:w="770"/>
        <w:gridCol w:w="2668"/>
        <w:gridCol w:w="900"/>
        <w:gridCol w:w="1098"/>
        <w:gridCol w:w="5669"/>
        <w:gridCol w:w="1474"/>
        <w:gridCol w:w="1474"/>
        <w:gridCol w:w="1474"/>
      </w:tblGrid>
      <w:tr w:rsidR="00F636FC" w:rsidRPr="0051378F" w:rsidTr="007672A7">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Α/α είδους</w:t>
            </w:r>
          </w:p>
        </w:tc>
        <w:tc>
          <w:tcPr>
            <w:tcW w:w="2668"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Είδη προς προμήθεια</w:t>
            </w:r>
          </w:p>
        </w:tc>
        <w:tc>
          <w:tcPr>
            <w:tcW w:w="900"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ΠΡΟΔΙΑΓΡΑΦΕΣ -ΑΠΑΙΤΗΣΕΙΣ</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ΥΠΟΧΡΕΩΤΙΚΗ ΑΠΑΙΤΗΣΗ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ΑΠΑΝΤΗΣΗ ΠΡΟΜΗΘΕΥΤΗ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ΠΑΡΑΠΟΜΠΗ</w:t>
            </w: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266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left"/>
              <w:rPr>
                <w:rFonts w:eastAsia="Times New Roman"/>
                <w:color w:val="000000"/>
                <w:sz w:val="20"/>
                <w:szCs w:val="20"/>
                <w:lang w:eastAsia="el-GR"/>
              </w:rPr>
            </w:pPr>
            <w:proofErr w:type="spellStart"/>
            <w:r w:rsidRPr="0051378F">
              <w:rPr>
                <w:rFonts w:ascii="Calibri" w:eastAsiaTheme="minorEastAsia" w:hAnsi="Calibri"/>
                <w:color w:val="000000"/>
                <w:sz w:val="20"/>
                <w:szCs w:val="20"/>
              </w:rPr>
              <w:t>Κιτ</w:t>
            </w:r>
            <w:proofErr w:type="spellEnd"/>
            <w:r w:rsidRPr="0051378F">
              <w:rPr>
                <w:rFonts w:ascii="Calibri" w:eastAsiaTheme="minorEastAsia" w:hAnsi="Calibri"/>
                <w:color w:val="000000"/>
                <w:sz w:val="20"/>
                <w:szCs w:val="20"/>
              </w:rPr>
              <w:t xml:space="preserve"> </w:t>
            </w:r>
            <w:proofErr w:type="spellStart"/>
            <w:r w:rsidRPr="0051378F">
              <w:rPr>
                <w:rFonts w:ascii="Calibri" w:eastAsiaTheme="minorEastAsia" w:hAnsi="Calibri"/>
                <w:color w:val="000000"/>
                <w:sz w:val="20"/>
                <w:szCs w:val="20"/>
              </w:rPr>
              <w:t>επαναπρογραμματισμού</w:t>
            </w:r>
            <w:proofErr w:type="spellEnd"/>
            <w:r w:rsidRPr="0051378F">
              <w:rPr>
                <w:rFonts w:ascii="Calibri" w:eastAsiaTheme="minorEastAsia" w:hAnsi="Calibri"/>
                <w:color w:val="000000"/>
                <w:sz w:val="20"/>
                <w:szCs w:val="20"/>
              </w:rPr>
              <w:t xml:space="preserve"> κυττάρων </w:t>
            </w:r>
          </w:p>
        </w:tc>
        <w:tc>
          <w:tcPr>
            <w:tcW w:w="900"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t>TMX</w:t>
            </w:r>
          </w:p>
        </w:tc>
        <w:tc>
          <w:tcPr>
            <w:tcW w:w="109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rPr>
                <w:rFonts w:ascii="Calibri" w:eastAsiaTheme="minorEastAsia" w:hAnsi="Calibri"/>
                <w:color w:val="000000"/>
                <w:sz w:val="20"/>
                <w:szCs w:val="20"/>
              </w:rPr>
            </w:pPr>
            <w:proofErr w:type="spellStart"/>
            <w:r w:rsidRPr="0051378F">
              <w:rPr>
                <w:rFonts w:ascii="Calibri" w:eastAsiaTheme="minorEastAsia" w:hAnsi="Calibri"/>
                <w:color w:val="000000"/>
                <w:sz w:val="20"/>
                <w:szCs w:val="20"/>
              </w:rPr>
              <w:t>Κιτ</w:t>
            </w:r>
            <w:proofErr w:type="spellEnd"/>
            <w:r w:rsidRPr="0051378F">
              <w:rPr>
                <w:rFonts w:ascii="Calibri" w:eastAsiaTheme="minorEastAsia" w:hAnsi="Calibri"/>
                <w:color w:val="000000"/>
                <w:sz w:val="20"/>
                <w:szCs w:val="20"/>
              </w:rPr>
              <w:t xml:space="preserve"> </w:t>
            </w:r>
            <w:proofErr w:type="spellStart"/>
            <w:r w:rsidRPr="0051378F">
              <w:rPr>
                <w:rFonts w:ascii="Calibri" w:eastAsiaTheme="minorEastAsia" w:hAnsi="Calibri"/>
                <w:color w:val="000000"/>
                <w:sz w:val="20"/>
                <w:szCs w:val="20"/>
              </w:rPr>
              <w:t>επαναπρογραμματισμού</w:t>
            </w:r>
            <w:proofErr w:type="spellEnd"/>
            <w:r w:rsidRPr="0051378F">
              <w:rPr>
                <w:rFonts w:ascii="Calibri" w:eastAsiaTheme="minorEastAsia" w:hAnsi="Calibri"/>
                <w:color w:val="000000"/>
                <w:sz w:val="20"/>
                <w:szCs w:val="20"/>
              </w:rPr>
              <w:t xml:space="preserve"> κυττάρων με αυξημένη αποδοτικότητα και χαμηλή </w:t>
            </w:r>
            <w:proofErr w:type="spellStart"/>
            <w:r w:rsidRPr="0051378F">
              <w:rPr>
                <w:rFonts w:ascii="Calibri" w:eastAsiaTheme="minorEastAsia" w:hAnsi="Calibri"/>
                <w:color w:val="000000"/>
                <w:sz w:val="20"/>
                <w:szCs w:val="20"/>
              </w:rPr>
              <w:t>κυτταροτοξικότητα</w:t>
            </w:r>
            <w:proofErr w:type="spellEnd"/>
            <w:r w:rsidRPr="0051378F">
              <w:rPr>
                <w:rFonts w:ascii="Calibri" w:eastAsiaTheme="minorEastAsia" w:hAnsi="Calibri"/>
                <w:color w:val="000000"/>
                <w:sz w:val="20"/>
                <w:szCs w:val="20"/>
              </w:rPr>
              <w:t xml:space="preserve">. Το σύστημα να είναι εύκολο στη χρήση και να λειτουργεί με πολλούς διαφορετικούς τύπους σωματικών κυττάρων, χρησιμοποιώντας σωματίδια </w:t>
            </w:r>
            <w:proofErr w:type="spellStart"/>
            <w:r w:rsidRPr="0051378F">
              <w:rPr>
                <w:rFonts w:ascii="Calibri" w:eastAsiaTheme="minorEastAsia" w:hAnsi="Calibri"/>
                <w:color w:val="000000"/>
                <w:sz w:val="20"/>
                <w:szCs w:val="20"/>
                <w:lang w:val="en-US"/>
              </w:rPr>
              <w:t>sendai</w:t>
            </w:r>
            <w:proofErr w:type="spellEnd"/>
            <w:r w:rsidRPr="0051378F">
              <w:rPr>
                <w:rFonts w:ascii="Calibri" w:eastAsiaTheme="minorEastAsia" w:hAnsi="Calibri"/>
                <w:color w:val="000000"/>
                <w:sz w:val="20"/>
                <w:szCs w:val="20"/>
              </w:rPr>
              <w:t xml:space="preserve"> για την παράδοση των </w:t>
            </w:r>
            <w:proofErr w:type="spellStart"/>
            <w:r w:rsidRPr="0051378F">
              <w:rPr>
                <w:rFonts w:ascii="Calibri" w:eastAsiaTheme="minorEastAsia" w:hAnsi="Calibri"/>
                <w:color w:val="000000"/>
                <w:sz w:val="20"/>
                <w:szCs w:val="20"/>
                <w:lang w:val="en-US"/>
              </w:rPr>
              <w:t>yamanaka</w:t>
            </w:r>
            <w:proofErr w:type="spellEnd"/>
            <w:r w:rsidRPr="0051378F">
              <w:rPr>
                <w:rFonts w:ascii="Calibri" w:eastAsiaTheme="minorEastAsia" w:hAnsi="Calibri"/>
                <w:color w:val="000000"/>
                <w:sz w:val="20"/>
                <w:szCs w:val="20"/>
              </w:rPr>
              <w:t xml:space="preserve"> παραγόντων (</w:t>
            </w:r>
            <w:r w:rsidRPr="0051378F">
              <w:rPr>
                <w:rFonts w:ascii="Calibri" w:eastAsiaTheme="minorEastAsia" w:hAnsi="Calibri"/>
                <w:color w:val="000000"/>
                <w:sz w:val="20"/>
                <w:szCs w:val="20"/>
                <w:lang w:val="en-US"/>
              </w:rPr>
              <w:t>Oct</w:t>
            </w:r>
            <w:r w:rsidRPr="0051378F">
              <w:rPr>
                <w:rFonts w:ascii="Calibri" w:eastAsiaTheme="minorEastAsia" w:hAnsi="Calibri"/>
                <w:color w:val="000000"/>
                <w:sz w:val="20"/>
                <w:szCs w:val="20"/>
              </w:rPr>
              <w:t xml:space="preserve">, </w:t>
            </w:r>
            <w:r w:rsidRPr="0051378F">
              <w:rPr>
                <w:rFonts w:ascii="Calibri" w:eastAsiaTheme="minorEastAsia" w:hAnsi="Calibri"/>
                <w:color w:val="000000"/>
                <w:sz w:val="20"/>
                <w:szCs w:val="20"/>
                <w:lang w:val="en-US"/>
              </w:rPr>
              <w:t>Sox</w:t>
            </w:r>
            <w:r w:rsidRPr="0051378F">
              <w:rPr>
                <w:rFonts w:ascii="Calibri" w:eastAsiaTheme="minorEastAsia" w:hAnsi="Calibri"/>
                <w:color w:val="000000"/>
                <w:sz w:val="20"/>
                <w:szCs w:val="20"/>
              </w:rPr>
              <w:t xml:space="preserve">2, </w:t>
            </w:r>
            <w:proofErr w:type="spellStart"/>
            <w:r w:rsidRPr="0051378F">
              <w:rPr>
                <w:rFonts w:ascii="Calibri" w:eastAsiaTheme="minorEastAsia" w:hAnsi="Calibri"/>
                <w:color w:val="000000"/>
                <w:sz w:val="20"/>
                <w:szCs w:val="20"/>
                <w:lang w:val="en-US"/>
              </w:rPr>
              <w:t>Klf</w:t>
            </w:r>
            <w:proofErr w:type="spellEnd"/>
            <w:r w:rsidRPr="0051378F">
              <w:rPr>
                <w:rFonts w:ascii="Calibri" w:eastAsiaTheme="minorEastAsia" w:hAnsi="Calibri"/>
                <w:color w:val="000000"/>
                <w:sz w:val="20"/>
                <w:szCs w:val="20"/>
              </w:rPr>
              <w:t xml:space="preserve">4, και </w:t>
            </w:r>
            <w:r w:rsidRPr="0051378F">
              <w:rPr>
                <w:rFonts w:ascii="Calibri" w:eastAsiaTheme="minorEastAsia" w:hAnsi="Calibri"/>
                <w:color w:val="000000"/>
                <w:sz w:val="20"/>
                <w:szCs w:val="20"/>
                <w:lang w:val="en-US"/>
              </w:rPr>
              <w:t>c</w:t>
            </w:r>
            <w:r w:rsidRPr="0051378F">
              <w:rPr>
                <w:rFonts w:ascii="Calibri" w:eastAsiaTheme="minorEastAsia" w:hAnsi="Calibri"/>
                <w:color w:val="000000"/>
                <w:sz w:val="20"/>
                <w:szCs w:val="20"/>
              </w:rPr>
              <w:t>-</w:t>
            </w:r>
            <w:proofErr w:type="spellStart"/>
            <w:r w:rsidRPr="0051378F">
              <w:rPr>
                <w:rFonts w:ascii="Calibri" w:eastAsiaTheme="minorEastAsia" w:hAnsi="Calibri"/>
                <w:color w:val="000000"/>
                <w:sz w:val="20"/>
                <w:szCs w:val="20"/>
                <w:lang w:val="en-US"/>
              </w:rPr>
              <w:t>Myc</w:t>
            </w:r>
            <w:proofErr w:type="spellEnd"/>
            <w:r w:rsidRPr="0051378F">
              <w:rPr>
                <w:rFonts w:ascii="Calibri" w:eastAsiaTheme="minorEastAsia" w:hAnsi="Calibri"/>
                <w:color w:val="000000"/>
                <w:sz w:val="20"/>
                <w:szCs w:val="20"/>
              </w:rPr>
              <w:t xml:space="preserve">), οι οποίοι έχουν αποδειχθεί ότι είναι ζωτικής σημασίας για την αποτελεσματική παραγωγή </w:t>
            </w:r>
            <w:proofErr w:type="spellStart"/>
            <w:r w:rsidRPr="0051378F">
              <w:rPr>
                <w:rFonts w:ascii="Calibri" w:eastAsiaTheme="minorEastAsia" w:hAnsi="Calibri"/>
                <w:color w:val="000000"/>
                <w:sz w:val="20"/>
                <w:szCs w:val="20"/>
                <w:lang w:val="en-US"/>
              </w:rPr>
              <w:t>iPSCs</w:t>
            </w:r>
            <w:proofErr w:type="spellEnd"/>
            <w:r w:rsidRPr="0051378F">
              <w:rPr>
                <w:rFonts w:ascii="Calibri" w:eastAsiaTheme="minorEastAsia" w:hAnsi="Calibri"/>
                <w:color w:val="000000"/>
                <w:sz w:val="20"/>
                <w:szCs w:val="20"/>
              </w:rPr>
              <w:t xml:space="preserve">. Το </w:t>
            </w:r>
            <w:proofErr w:type="spellStart"/>
            <w:r w:rsidRPr="0051378F">
              <w:rPr>
                <w:rFonts w:ascii="Calibri" w:eastAsiaTheme="minorEastAsia" w:hAnsi="Calibri"/>
                <w:color w:val="000000"/>
                <w:sz w:val="20"/>
                <w:szCs w:val="20"/>
              </w:rPr>
              <w:t>κιτ</w:t>
            </w:r>
            <w:proofErr w:type="spellEnd"/>
            <w:r w:rsidRPr="0051378F">
              <w:rPr>
                <w:rFonts w:ascii="Calibri" w:eastAsiaTheme="minorEastAsia" w:hAnsi="Calibri"/>
                <w:color w:val="000000"/>
                <w:sz w:val="20"/>
                <w:szCs w:val="20"/>
              </w:rPr>
              <w:t xml:space="preserve"> να περιλαμβάνει τους φορείς </w:t>
            </w:r>
            <w:proofErr w:type="spellStart"/>
            <w:r w:rsidRPr="0051378F">
              <w:rPr>
                <w:rFonts w:ascii="Calibri" w:eastAsiaTheme="minorEastAsia" w:hAnsi="Calibri"/>
                <w:color w:val="000000"/>
                <w:sz w:val="20"/>
                <w:szCs w:val="20"/>
                <w:lang w:val="en-US"/>
              </w:rPr>
              <w:t>Klf</w:t>
            </w:r>
            <w:proofErr w:type="spellEnd"/>
            <w:r w:rsidRPr="0051378F">
              <w:rPr>
                <w:rFonts w:ascii="Calibri" w:eastAsiaTheme="minorEastAsia" w:hAnsi="Calibri"/>
                <w:color w:val="000000"/>
                <w:sz w:val="20"/>
                <w:szCs w:val="20"/>
              </w:rPr>
              <w:t>4-</w:t>
            </w:r>
            <w:r w:rsidRPr="0051378F">
              <w:rPr>
                <w:rFonts w:ascii="Calibri" w:eastAsiaTheme="minorEastAsia" w:hAnsi="Calibri"/>
                <w:color w:val="000000"/>
                <w:sz w:val="20"/>
                <w:szCs w:val="20"/>
                <w:lang w:val="en-US"/>
              </w:rPr>
              <w:t>Oct</w:t>
            </w:r>
            <w:r w:rsidRPr="0051378F">
              <w:rPr>
                <w:rFonts w:ascii="Calibri" w:eastAsiaTheme="minorEastAsia" w:hAnsi="Calibri"/>
                <w:color w:val="000000"/>
                <w:sz w:val="20"/>
                <w:szCs w:val="20"/>
              </w:rPr>
              <w:t>3/4-</w:t>
            </w:r>
            <w:r w:rsidRPr="0051378F">
              <w:rPr>
                <w:rFonts w:ascii="Calibri" w:eastAsiaTheme="minorEastAsia" w:hAnsi="Calibri"/>
                <w:color w:val="000000"/>
                <w:sz w:val="20"/>
                <w:szCs w:val="20"/>
                <w:lang w:val="en-US"/>
              </w:rPr>
              <w:t>Sox</w:t>
            </w:r>
            <w:r w:rsidRPr="0051378F">
              <w:rPr>
                <w:rFonts w:ascii="Calibri" w:eastAsiaTheme="minorEastAsia" w:hAnsi="Calibri"/>
                <w:color w:val="000000"/>
                <w:sz w:val="20"/>
                <w:szCs w:val="20"/>
              </w:rPr>
              <w:t xml:space="preserve">2, </w:t>
            </w:r>
            <w:proofErr w:type="spellStart"/>
            <w:r w:rsidRPr="0051378F">
              <w:rPr>
                <w:rFonts w:ascii="Calibri" w:eastAsiaTheme="minorEastAsia" w:hAnsi="Calibri"/>
                <w:color w:val="000000"/>
                <w:sz w:val="20"/>
                <w:szCs w:val="20"/>
                <w:lang w:val="en-US"/>
              </w:rPr>
              <w:t>cMyc</w:t>
            </w:r>
            <w:proofErr w:type="spellEnd"/>
            <w:r w:rsidRPr="0051378F">
              <w:rPr>
                <w:rFonts w:ascii="Calibri" w:eastAsiaTheme="minorEastAsia" w:hAnsi="Calibri"/>
                <w:color w:val="000000"/>
                <w:sz w:val="20"/>
                <w:szCs w:val="20"/>
              </w:rPr>
              <w:t xml:space="preserve">, και </w:t>
            </w:r>
            <w:proofErr w:type="spellStart"/>
            <w:r w:rsidRPr="0051378F">
              <w:rPr>
                <w:rFonts w:ascii="Calibri" w:eastAsiaTheme="minorEastAsia" w:hAnsi="Calibri"/>
                <w:color w:val="000000"/>
                <w:sz w:val="20"/>
                <w:szCs w:val="20"/>
                <w:lang w:val="en-US"/>
              </w:rPr>
              <w:t>Klf</w:t>
            </w:r>
            <w:proofErr w:type="spellEnd"/>
            <w:r w:rsidRPr="0051378F">
              <w:rPr>
                <w:rFonts w:ascii="Calibri" w:eastAsiaTheme="minorEastAsia" w:hAnsi="Calibri"/>
                <w:color w:val="000000"/>
                <w:sz w:val="20"/>
                <w:szCs w:val="20"/>
              </w:rPr>
              <w:t xml:space="preserve">4, οι οποίοι να παραμένουν στο κυτταρόπλασμα και να μην ενσωματώνονται στο </w:t>
            </w:r>
            <w:proofErr w:type="spellStart"/>
            <w:r w:rsidRPr="0051378F">
              <w:rPr>
                <w:rFonts w:ascii="Calibri" w:eastAsiaTheme="minorEastAsia" w:hAnsi="Calibri"/>
                <w:color w:val="000000"/>
                <w:sz w:val="20"/>
                <w:szCs w:val="20"/>
              </w:rPr>
              <w:t>γονιδίωμα</w:t>
            </w:r>
            <w:proofErr w:type="spellEnd"/>
            <w:r w:rsidRPr="0051378F">
              <w:rPr>
                <w:rFonts w:ascii="Calibri" w:eastAsiaTheme="minorEastAsia" w:hAnsi="Calibri"/>
                <w:color w:val="000000"/>
                <w:sz w:val="20"/>
                <w:szCs w:val="20"/>
              </w:rPr>
              <w:t xml:space="preserve"> τροποποιώντας  τις γενετικές πληροφορίες του κυττάρου ξενιστή.</w:t>
            </w:r>
          </w:p>
          <w:p w:rsidR="00F636FC" w:rsidRPr="0051378F" w:rsidRDefault="00F636FC" w:rsidP="007672A7">
            <w:pPr>
              <w:rPr>
                <w:rFonts w:ascii="Calibri" w:eastAsiaTheme="minorEastAsia" w:hAnsi="Calibri"/>
                <w:color w:val="000000"/>
                <w:sz w:val="20"/>
                <w:szCs w:val="20"/>
              </w:rPr>
            </w:pPr>
            <w:r w:rsidRPr="0051378F">
              <w:rPr>
                <w:rFonts w:ascii="Calibri" w:eastAsiaTheme="minorEastAsia" w:hAnsi="Calibri"/>
                <w:color w:val="000000"/>
                <w:sz w:val="20"/>
                <w:szCs w:val="20"/>
              </w:rPr>
              <w:t xml:space="preserve">Να επιτυγχάνεται γρήγορη έκφραση των </w:t>
            </w:r>
            <w:proofErr w:type="spellStart"/>
            <w:r w:rsidRPr="0051378F">
              <w:rPr>
                <w:rFonts w:ascii="Calibri" w:eastAsiaTheme="minorEastAsia" w:hAnsi="Calibri"/>
                <w:color w:val="000000"/>
                <w:sz w:val="20"/>
                <w:szCs w:val="20"/>
              </w:rPr>
              <w:t>διαγονιδίων</w:t>
            </w:r>
            <w:proofErr w:type="spellEnd"/>
            <w:r w:rsidRPr="0051378F">
              <w:rPr>
                <w:rFonts w:ascii="Calibri" w:eastAsiaTheme="minorEastAsia" w:hAnsi="Calibri"/>
                <w:color w:val="000000"/>
                <w:sz w:val="20"/>
                <w:szCs w:val="20"/>
              </w:rPr>
              <w:t xml:space="preserve">: η έκφρασή τους να είναι ανιχνεύσιμη ήδη από 6-10 ώρες μετά τη μεταγωγή, με τη μέγιστη έκφραση να ανιχνεύεται περίπου 24 ώρες μετά τη μεταγωγή. Οι φορείς και τα </w:t>
            </w:r>
            <w:proofErr w:type="spellStart"/>
            <w:r w:rsidRPr="0051378F">
              <w:rPr>
                <w:rFonts w:ascii="Calibri" w:eastAsiaTheme="minorEastAsia" w:hAnsi="Calibri"/>
                <w:color w:val="000000"/>
                <w:sz w:val="20"/>
                <w:szCs w:val="20"/>
              </w:rPr>
              <w:t>διαγονίδια</w:t>
            </w:r>
            <w:proofErr w:type="spellEnd"/>
            <w:r w:rsidRPr="0051378F">
              <w:rPr>
                <w:rFonts w:ascii="Calibri" w:eastAsiaTheme="minorEastAsia" w:hAnsi="Calibri"/>
                <w:color w:val="000000"/>
                <w:sz w:val="20"/>
                <w:szCs w:val="20"/>
              </w:rPr>
              <w:t xml:space="preserve"> να μπορούν να εξαλειφθούν από τα κύτταρα αφήνοντας μηδενικό αποτύπωμα, και να μην παρατηρείται καμία παραγωγή μολυσματικών σωματιδίων. Να προσφέρεται σε συσκευασία 1 × 3 </w:t>
            </w:r>
            <w:r w:rsidRPr="0051378F">
              <w:rPr>
                <w:rFonts w:ascii="Calibri" w:eastAsiaTheme="minorEastAsia" w:hAnsi="Calibri"/>
                <w:color w:val="000000"/>
                <w:sz w:val="20"/>
                <w:szCs w:val="20"/>
                <w:lang w:val="en-US"/>
              </w:rPr>
              <w:t>vials</w:t>
            </w:r>
            <w:r w:rsidRPr="0051378F">
              <w:rPr>
                <w:rFonts w:ascii="Calibri" w:eastAsiaTheme="minorEastAsia" w:hAnsi="Calibri"/>
                <w:color w:val="000000"/>
                <w:sz w:val="20"/>
                <w:szCs w:val="20"/>
              </w:rPr>
              <w:t>, με θερμοκρασία αποθήκευσης -68 με -85°</w:t>
            </w:r>
            <w:r w:rsidRPr="0051378F">
              <w:rPr>
                <w:rFonts w:ascii="Calibri" w:eastAsiaTheme="minorEastAsia" w:hAnsi="Calibri"/>
                <w:color w:val="000000"/>
                <w:sz w:val="20"/>
                <w:szCs w:val="20"/>
                <w:lang w:val="en-US"/>
              </w:rPr>
              <w:t>C</w:t>
            </w:r>
            <w:r w:rsidRPr="0051378F">
              <w:rPr>
                <w:rFonts w:ascii="Calibri" w:eastAsiaTheme="minorEastAsia" w:hAnsi="Calibri"/>
                <w:color w:val="000000"/>
                <w:sz w:val="20"/>
                <w:szCs w:val="20"/>
              </w:rPr>
              <w:t>.</w:t>
            </w:r>
          </w:p>
          <w:p w:rsidR="00F636FC" w:rsidRPr="0051378F" w:rsidRDefault="00F636FC" w:rsidP="007672A7">
            <w:pPr>
              <w:rPr>
                <w:rFonts w:ascii="Calibri" w:eastAsiaTheme="minorEastAsia" w:hAnsi="Calibri"/>
                <w:color w:val="000000"/>
                <w:sz w:val="20"/>
                <w:szCs w:val="20"/>
                <w:lang w:val="en-US"/>
              </w:rPr>
            </w:pPr>
            <w:r w:rsidRPr="0051378F">
              <w:rPr>
                <w:rFonts w:ascii="Calibri" w:eastAsiaTheme="minorEastAsia" w:hAnsi="Calibri"/>
                <w:color w:val="000000"/>
                <w:sz w:val="20"/>
                <w:szCs w:val="20"/>
                <w:lang w:val="en-US"/>
              </w:rPr>
              <w:t>(</w:t>
            </w:r>
            <w:r w:rsidRPr="0051378F">
              <w:rPr>
                <w:sz w:val="20"/>
                <w:szCs w:val="20"/>
              </w:rPr>
              <w:t>πχ</w:t>
            </w:r>
            <w:r w:rsidRPr="0051378F">
              <w:rPr>
                <w:sz w:val="20"/>
                <w:szCs w:val="20"/>
                <w:lang w:val="en-US"/>
              </w:rPr>
              <w:t xml:space="preserve"> </w:t>
            </w:r>
            <w:proofErr w:type="spellStart"/>
            <w:r w:rsidRPr="0051378F">
              <w:rPr>
                <w:sz w:val="20"/>
                <w:szCs w:val="20"/>
                <w:lang w:val="en-US"/>
              </w:rPr>
              <w:t>Cat.No</w:t>
            </w:r>
            <w:proofErr w:type="spellEnd"/>
            <w:r w:rsidRPr="0051378F">
              <w:rPr>
                <w:sz w:val="20"/>
                <w:szCs w:val="20"/>
                <w:lang w:val="en-US"/>
              </w:rPr>
              <w:t xml:space="preserve"> A16517 </w:t>
            </w:r>
            <w:r w:rsidRPr="0051378F">
              <w:rPr>
                <w:rFonts w:eastAsia="Times New Roman"/>
                <w:color w:val="000000"/>
                <w:sz w:val="20"/>
                <w:szCs w:val="20"/>
                <w:lang w:eastAsia="el-GR"/>
              </w:rPr>
              <w:t>του</w:t>
            </w:r>
            <w:r w:rsidRPr="0051378F">
              <w:rPr>
                <w:rFonts w:eastAsia="Times New Roman"/>
                <w:color w:val="000000"/>
                <w:sz w:val="20"/>
                <w:szCs w:val="20"/>
                <w:lang w:val="en-US" w:eastAsia="el-GR"/>
              </w:rPr>
              <w:t xml:space="preserve"> </w:t>
            </w:r>
            <w:r w:rsidRPr="0051378F">
              <w:rPr>
                <w:rFonts w:eastAsia="Times New Roman"/>
                <w:color w:val="000000"/>
                <w:sz w:val="20"/>
                <w:szCs w:val="20"/>
                <w:lang w:eastAsia="el-GR"/>
              </w:rPr>
              <w:t>οίκου</w:t>
            </w:r>
            <w:r w:rsidRPr="0051378F">
              <w:rPr>
                <w:sz w:val="20"/>
                <w:szCs w:val="20"/>
                <w:lang w:val="en-US"/>
              </w:rPr>
              <w:t xml:space="preserve"> </w:t>
            </w:r>
            <w:proofErr w:type="spellStart"/>
            <w:r w:rsidRPr="0051378F">
              <w:rPr>
                <w:sz w:val="20"/>
                <w:szCs w:val="20"/>
                <w:lang w:val="en-US"/>
              </w:rPr>
              <w:t>ThermoFisher</w:t>
            </w:r>
            <w:proofErr w:type="spellEnd"/>
            <w:r w:rsidRPr="0051378F">
              <w:rPr>
                <w:sz w:val="20"/>
                <w:szCs w:val="20"/>
                <w:lang w:val="en-US"/>
              </w:rPr>
              <w:t xml:space="preserve"> Scientific</w:t>
            </w:r>
            <w:r w:rsidRPr="0051378F">
              <w:rPr>
                <w:rFonts w:eastAsia="Times New Roman"/>
                <w:color w:val="000000"/>
                <w:sz w:val="20"/>
                <w:szCs w:val="20"/>
                <w:lang w:val="en-US" w:eastAsia="el-GR"/>
              </w:rPr>
              <w:t xml:space="preserve"> </w:t>
            </w:r>
            <w:r w:rsidRPr="0051378F">
              <w:rPr>
                <w:sz w:val="20"/>
                <w:szCs w:val="20"/>
                <w:lang w:val="en-US"/>
              </w:rPr>
              <w:t xml:space="preserve"> </w:t>
            </w:r>
            <w:r w:rsidRPr="0051378F">
              <w:rPr>
                <w:rFonts w:eastAsia="Times New Roman"/>
                <w:color w:val="000000"/>
                <w:sz w:val="20"/>
                <w:szCs w:val="20"/>
                <w:lang w:eastAsia="el-GR"/>
              </w:rPr>
              <w:t>ή</w:t>
            </w:r>
            <w:r w:rsidRPr="0051378F">
              <w:rPr>
                <w:rFonts w:eastAsia="Times New Roman"/>
                <w:color w:val="000000"/>
                <w:sz w:val="20"/>
                <w:szCs w:val="20"/>
                <w:lang w:val="en-US" w:eastAsia="el-GR"/>
              </w:rPr>
              <w:t xml:space="preserve"> </w:t>
            </w:r>
            <w:r w:rsidRPr="0051378F">
              <w:rPr>
                <w:rFonts w:eastAsia="Times New Roman"/>
                <w:color w:val="000000"/>
                <w:sz w:val="20"/>
                <w:szCs w:val="20"/>
                <w:lang w:eastAsia="el-GR"/>
              </w:rPr>
              <w:t>ισοδύναμο</w:t>
            </w:r>
            <w:r w:rsidRPr="0051378F">
              <w:rPr>
                <w:rFonts w:eastAsia="Times New Roman"/>
                <w:color w:val="000000"/>
                <w:sz w:val="20"/>
                <w:szCs w:val="20"/>
                <w:lang w:val="en-US" w:eastAsia="el-GR"/>
              </w:rPr>
              <w:t xml:space="preserve"> </w:t>
            </w:r>
            <w:r w:rsidRPr="0051378F">
              <w:rPr>
                <w:rFonts w:eastAsia="Times New Roman"/>
                <w:color w:val="000000"/>
                <w:sz w:val="20"/>
                <w:szCs w:val="20"/>
                <w:lang w:eastAsia="el-GR"/>
              </w:rPr>
              <w:t>αυτού</w:t>
            </w:r>
            <w:r w:rsidRPr="0051378F">
              <w:rPr>
                <w:rFonts w:eastAsia="Times New Roman"/>
                <w:color w:val="000000"/>
                <w:sz w:val="20"/>
                <w:szCs w:val="20"/>
                <w:lang w:val="en-US" w:eastAsia="el-GR"/>
              </w:rPr>
              <w:t>)</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ascii="Calibri" w:eastAsiaTheme="minorEastAsia" w:hAnsi="Calibri"/>
                <w:color w:val="000000"/>
                <w:sz w:val="20"/>
                <w:szCs w:val="20"/>
              </w:rPr>
            </w:pPr>
            <w:r w:rsidRPr="0051378F">
              <w:rPr>
                <w:rFonts w:ascii="Calibri" w:eastAsiaTheme="minorEastAsia" w:hAnsi="Calibri"/>
                <w:color w:val="000000"/>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2</w:t>
            </w:r>
          </w:p>
        </w:tc>
        <w:tc>
          <w:tcPr>
            <w:tcW w:w="26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sz w:val="20"/>
                <w:szCs w:val="20"/>
              </w:rPr>
              <w:t>Kit</w:t>
            </w:r>
            <w:proofErr w:type="spellEnd"/>
            <w:r w:rsidRPr="0051378F">
              <w:rPr>
                <w:sz w:val="20"/>
                <w:szCs w:val="20"/>
              </w:rPr>
              <w:t xml:space="preserve">  για ψηφιακή </w:t>
            </w:r>
            <w:proofErr w:type="spellStart"/>
            <w:r w:rsidRPr="0051378F">
              <w:rPr>
                <w:sz w:val="20"/>
                <w:szCs w:val="20"/>
              </w:rPr>
              <w:t>ποσοστικοποίηση</w:t>
            </w:r>
            <w:proofErr w:type="spellEnd"/>
            <w:r w:rsidRPr="0051378F">
              <w:rPr>
                <w:sz w:val="20"/>
                <w:szCs w:val="20"/>
              </w:rPr>
              <w:t xml:space="preserve"> </w:t>
            </w:r>
            <w:proofErr w:type="spellStart"/>
            <w:r w:rsidRPr="0051378F">
              <w:rPr>
                <w:sz w:val="20"/>
                <w:szCs w:val="20"/>
              </w:rPr>
              <w:t>γενωμικού</w:t>
            </w:r>
            <w:proofErr w:type="spellEnd"/>
            <w:r w:rsidRPr="0051378F">
              <w:rPr>
                <w:sz w:val="20"/>
                <w:szCs w:val="20"/>
              </w:rPr>
              <w:t> DNA</w:t>
            </w:r>
          </w:p>
        </w:tc>
        <w:tc>
          <w:tcPr>
            <w:tcW w:w="900"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val="en-US" w:eastAsia="el-GR"/>
              </w:rPr>
              <w:t>TMX</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566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proofErr w:type="spellStart"/>
            <w:r w:rsidRPr="0051378F">
              <w:rPr>
                <w:sz w:val="20"/>
                <w:szCs w:val="20"/>
              </w:rPr>
              <w:t>Kit</w:t>
            </w:r>
            <w:proofErr w:type="spellEnd"/>
            <w:r w:rsidRPr="0051378F">
              <w:rPr>
                <w:sz w:val="20"/>
                <w:szCs w:val="20"/>
              </w:rPr>
              <w:t xml:space="preserve">  για ψηφιακή </w:t>
            </w:r>
            <w:proofErr w:type="spellStart"/>
            <w:r w:rsidRPr="0051378F">
              <w:rPr>
                <w:sz w:val="20"/>
                <w:szCs w:val="20"/>
              </w:rPr>
              <w:t>ποσοστικοποίηση</w:t>
            </w:r>
            <w:proofErr w:type="spellEnd"/>
            <w:r w:rsidRPr="0051378F">
              <w:rPr>
                <w:sz w:val="20"/>
                <w:szCs w:val="20"/>
              </w:rPr>
              <w:t xml:space="preserve"> </w:t>
            </w:r>
            <w:proofErr w:type="spellStart"/>
            <w:r w:rsidRPr="0051378F">
              <w:rPr>
                <w:sz w:val="20"/>
                <w:szCs w:val="20"/>
              </w:rPr>
              <w:t>γενωμικού</w:t>
            </w:r>
            <w:proofErr w:type="spellEnd"/>
            <w:r w:rsidRPr="0051378F">
              <w:rPr>
                <w:sz w:val="20"/>
                <w:szCs w:val="20"/>
              </w:rPr>
              <w:t> DNA με εύρος 50 </w:t>
            </w:r>
            <w:proofErr w:type="spellStart"/>
            <w:r w:rsidRPr="0051378F">
              <w:rPr>
                <w:sz w:val="20"/>
                <w:szCs w:val="20"/>
              </w:rPr>
              <w:t>to</w:t>
            </w:r>
            <w:proofErr w:type="spellEnd"/>
            <w:r w:rsidRPr="0051378F">
              <w:rPr>
                <w:sz w:val="20"/>
                <w:szCs w:val="20"/>
              </w:rPr>
              <w:t> 40,000+ </w:t>
            </w:r>
            <w:proofErr w:type="spellStart"/>
            <w:r w:rsidRPr="0051378F">
              <w:rPr>
                <w:sz w:val="20"/>
                <w:szCs w:val="20"/>
              </w:rPr>
              <w:t>bp</w:t>
            </w:r>
            <w:proofErr w:type="spellEnd"/>
            <w:r w:rsidRPr="0051378F">
              <w:rPr>
                <w:sz w:val="20"/>
                <w:szCs w:val="20"/>
              </w:rPr>
              <w:t xml:space="preserve"> και ακρίβεια 20% (πχ  </w:t>
            </w:r>
            <w:r w:rsidRPr="0051378F">
              <w:rPr>
                <w:sz w:val="20"/>
                <w:szCs w:val="20"/>
                <w:lang w:val="en-US"/>
              </w:rPr>
              <w:t>Cat</w:t>
            </w:r>
            <w:r w:rsidRPr="0051378F">
              <w:rPr>
                <w:sz w:val="20"/>
                <w:szCs w:val="20"/>
              </w:rPr>
              <w:t>.</w:t>
            </w:r>
            <w:proofErr w:type="spellStart"/>
            <w:r w:rsidRPr="0051378F">
              <w:rPr>
                <w:sz w:val="20"/>
                <w:szCs w:val="20"/>
                <w:lang w:val="en-US"/>
              </w:rPr>
              <w:t>NoCLS</w:t>
            </w:r>
            <w:proofErr w:type="spellEnd"/>
            <w:r w:rsidRPr="0051378F">
              <w:rPr>
                <w:sz w:val="20"/>
                <w:szCs w:val="20"/>
              </w:rPr>
              <w:t xml:space="preserve">760685  </w:t>
            </w:r>
            <w:r w:rsidRPr="0051378F">
              <w:rPr>
                <w:rFonts w:eastAsia="Times New Roman"/>
                <w:color w:val="000000"/>
                <w:sz w:val="20"/>
                <w:szCs w:val="20"/>
                <w:lang w:eastAsia="el-GR"/>
              </w:rPr>
              <w:t xml:space="preserve">του οίκου </w:t>
            </w:r>
            <w:r w:rsidRPr="0051378F">
              <w:rPr>
                <w:lang w:val="en-US"/>
              </w:rPr>
              <w:t>Perkin</w:t>
            </w:r>
            <w:r w:rsidRPr="0051378F">
              <w:t xml:space="preserve"> </w:t>
            </w:r>
            <w:r w:rsidRPr="0051378F">
              <w:rPr>
                <w:lang w:val="en-US"/>
              </w:rPr>
              <w:t>Elmer</w:t>
            </w:r>
            <w:r w:rsidRPr="0051378F">
              <w:rPr>
                <w:sz w:val="20"/>
                <w:szCs w:val="20"/>
              </w:rPr>
              <w:t xml:space="preserve"> </w:t>
            </w:r>
            <w:r w:rsidRPr="0051378F">
              <w:rPr>
                <w:rFonts w:eastAsia="Times New Roman"/>
                <w:color w:val="000000"/>
                <w:sz w:val="20"/>
                <w:szCs w:val="20"/>
                <w:lang w:eastAsia="el-GR"/>
              </w:rPr>
              <w:t>ή ισοδύναμο αυτού)</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sz w:val="20"/>
                <w:szCs w:val="20"/>
              </w:rPr>
            </w:pPr>
            <w:r w:rsidRPr="0051378F">
              <w:rPr>
                <w:rFonts w:ascii="Calibri" w:eastAsiaTheme="minorEastAsia" w:hAnsi="Calibri"/>
                <w:color w:val="000000"/>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3</w:t>
            </w:r>
          </w:p>
        </w:tc>
        <w:tc>
          <w:tcPr>
            <w:tcW w:w="26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r w:rsidRPr="0051378F">
              <w:rPr>
                <w:sz w:val="20"/>
                <w:szCs w:val="20"/>
              </w:rPr>
              <w:t xml:space="preserve">ΚΙΤ απομόνωσης ολικού </w:t>
            </w:r>
            <w:proofErr w:type="spellStart"/>
            <w:r w:rsidRPr="0051378F">
              <w:rPr>
                <w:sz w:val="20"/>
                <w:szCs w:val="20"/>
              </w:rPr>
              <w:t>γενωμικού</w:t>
            </w:r>
            <w:proofErr w:type="spellEnd"/>
            <w:r w:rsidRPr="0051378F">
              <w:rPr>
                <w:sz w:val="20"/>
                <w:szCs w:val="20"/>
              </w:rPr>
              <w:t xml:space="preserve"> DNA (</w:t>
            </w:r>
            <w:r w:rsidRPr="0051378F">
              <w:rPr>
                <w:rFonts w:cstheme="minorHAnsi"/>
                <w:sz w:val="20"/>
                <w:szCs w:val="20"/>
                <w:lang w:val="en-US" w:eastAsia="el-GR"/>
              </w:rPr>
              <w:t>Mini</w:t>
            </w:r>
            <w:r w:rsidRPr="0051378F">
              <w:rPr>
                <w:rFonts w:cstheme="minorHAnsi"/>
                <w:sz w:val="20"/>
                <w:szCs w:val="20"/>
                <w:lang w:eastAsia="el-GR"/>
              </w:rPr>
              <w:t xml:space="preserve"> </w:t>
            </w:r>
            <w:r w:rsidRPr="0051378F">
              <w:rPr>
                <w:rFonts w:cstheme="minorHAnsi"/>
                <w:sz w:val="20"/>
                <w:szCs w:val="20"/>
                <w:lang w:val="en-US" w:eastAsia="el-GR"/>
              </w:rPr>
              <w:t>Kit</w:t>
            </w:r>
            <w:r w:rsidRPr="0051378F">
              <w:rPr>
                <w:rFonts w:cstheme="minorHAnsi"/>
                <w:sz w:val="20"/>
                <w:szCs w:val="20"/>
                <w:lang w:eastAsia="el-GR"/>
              </w:rPr>
              <w:t xml:space="preserve">)   </w:t>
            </w:r>
          </w:p>
        </w:tc>
        <w:tc>
          <w:tcPr>
            <w:tcW w:w="900"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val="en-US" w:eastAsia="el-GR"/>
              </w:rPr>
              <w:t>TMX</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t>3</w:t>
            </w:r>
          </w:p>
        </w:tc>
        <w:tc>
          <w:tcPr>
            <w:tcW w:w="566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sz w:val="20"/>
                <w:szCs w:val="20"/>
              </w:rPr>
              <w:t xml:space="preserve">ΚΙΤ απομόνωσης </w:t>
            </w:r>
            <w:proofErr w:type="spellStart"/>
            <w:r w:rsidRPr="0051378F">
              <w:rPr>
                <w:sz w:val="20"/>
                <w:szCs w:val="20"/>
              </w:rPr>
              <w:t>ολικου</w:t>
            </w:r>
            <w:proofErr w:type="spellEnd"/>
            <w:r w:rsidRPr="0051378F">
              <w:rPr>
                <w:sz w:val="20"/>
                <w:szCs w:val="20"/>
              </w:rPr>
              <w:t xml:space="preserve"> </w:t>
            </w:r>
            <w:proofErr w:type="spellStart"/>
            <w:r w:rsidRPr="0051378F">
              <w:rPr>
                <w:sz w:val="20"/>
                <w:szCs w:val="20"/>
              </w:rPr>
              <w:t>γενωμικου</w:t>
            </w:r>
            <w:proofErr w:type="spellEnd"/>
            <w:r w:rsidRPr="0051378F">
              <w:rPr>
                <w:sz w:val="20"/>
                <w:szCs w:val="20"/>
              </w:rPr>
              <w:t xml:space="preserve"> DNA </w:t>
            </w:r>
            <w:proofErr w:type="spellStart"/>
            <w:r w:rsidRPr="0051378F">
              <w:rPr>
                <w:sz w:val="20"/>
                <w:szCs w:val="20"/>
              </w:rPr>
              <w:t>Silica</w:t>
            </w:r>
            <w:proofErr w:type="spellEnd"/>
            <w:r w:rsidRPr="0051378F">
              <w:rPr>
                <w:sz w:val="20"/>
                <w:szCs w:val="20"/>
              </w:rPr>
              <w:t xml:space="preserve"> </w:t>
            </w:r>
            <w:proofErr w:type="spellStart"/>
            <w:r w:rsidRPr="0051378F">
              <w:rPr>
                <w:sz w:val="20"/>
                <w:szCs w:val="20"/>
              </w:rPr>
              <w:t>columns</w:t>
            </w:r>
            <w:proofErr w:type="spellEnd"/>
            <w:r w:rsidRPr="0051378F">
              <w:rPr>
                <w:sz w:val="20"/>
                <w:szCs w:val="20"/>
              </w:rPr>
              <w:t xml:space="preserve">. Το ίδιο </w:t>
            </w:r>
            <w:proofErr w:type="spellStart"/>
            <w:r w:rsidRPr="0051378F">
              <w:rPr>
                <w:sz w:val="20"/>
                <w:szCs w:val="20"/>
              </w:rPr>
              <w:t>κιτ</w:t>
            </w:r>
            <w:proofErr w:type="spellEnd"/>
            <w:r w:rsidRPr="0051378F">
              <w:rPr>
                <w:sz w:val="20"/>
                <w:szCs w:val="20"/>
              </w:rPr>
              <w:t xml:space="preserve"> να χρησιμοποιείται για </w:t>
            </w:r>
            <w:proofErr w:type="spellStart"/>
            <w:r w:rsidRPr="0051378F">
              <w:rPr>
                <w:sz w:val="20"/>
                <w:szCs w:val="20"/>
              </w:rPr>
              <w:t>απομονωση</w:t>
            </w:r>
            <w:proofErr w:type="spellEnd"/>
            <w:r w:rsidRPr="0051378F">
              <w:rPr>
                <w:sz w:val="20"/>
                <w:szCs w:val="20"/>
              </w:rPr>
              <w:t xml:space="preserve"> από </w:t>
            </w:r>
            <w:proofErr w:type="spellStart"/>
            <w:r w:rsidRPr="0051378F">
              <w:rPr>
                <w:sz w:val="20"/>
                <w:szCs w:val="20"/>
              </w:rPr>
              <w:t>διαφορους</w:t>
            </w:r>
            <w:proofErr w:type="spellEnd"/>
            <w:r w:rsidRPr="0051378F">
              <w:rPr>
                <w:sz w:val="20"/>
                <w:szCs w:val="20"/>
              </w:rPr>
              <w:t xml:space="preserve"> </w:t>
            </w:r>
            <w:proofErr w:type="spellStart"/>
            <w:r w:rsidRPr="0051378F">
              <w:rPr>
                <w:sz w:val="20"/>
                <w:szCs w:val="20"/>
              </w:rPr>
              <w:t>τυπους</w:t>
            </w:r>
            <w:proofErr w:type="spellEnd"/>
            <w:r w:rsidRPr="0051378F">
              <w:rPr>
                <w:sz w:val="20"/>
                <w:szCs w:val="20"/>
              </w:rPr>
              <w:t xml:space="preserve">  </w:t>
            </w:r>
            <w:proofErr w:type="spellStart"/>
            <w:r w:rsidRPr="0051378F">
              <w:rPr>
                <w:sz w:val="20"/>
                <w:szCs w:val="20"/>
              </w:rPr>
              <w:t>δειγματων</w:t>
            </w:r>
            <w:proofErr w:type="spellEnd"/>
            <w:r w:rsidRPr="0051378F">
              <w:rPr>
                <w:sz w:val="20"/>
                <w:szCs w:val="20"/>
              </w:rPr>
              <w:t xml:space="preserve"> (</w:t>
            </w:r>
            <w:proofErr w:type="spellStart"/>
            <w:r w:rsidRPr="0051378F">
              <w:rPr>
                <w:sz w:val="20"/>
                <w:szCs w:val="20"/>
              </w:rPr>
              <w:t>αιμα</w:t>
            </w:r>
            <w:proofErr w:type="spellEnd"/>
            <w:r w:rsidRPr="0051378F">
              <w:rPr>
                <w:sz w:val="20"/>
                <w:szCs w:val="20"/>
              </w:rPr>
              <w:t xml:space="preserve">, </w:t>
            </w:r>
            <w:proofErr w:type="spellStart"/>
            <w:r w:rsidRPr="0051378F">
              <w:rPr>
                <w:sz w:val="20"/>
                <w:szCs w:val="20"/>
              </w:rPr>
              <w:t>κυτταρα</w:t>
            </w:r>
            <w:proofErr w:type="spellEnd"/>
            <w:r w:rsidRPr="0051378F">
              <w:rPr>
                <w:sz w:val="20"/>
                <w:szCs w:val="20"/>
              </w:rPr>
              <w:t xml:space="preserve">, </w:t>
            </w:r>
            <w:proofErr w:type="spellStart"/>
            <w:r w:rsidRPr="0051378F">
              <w:rPr>
                <w:sz w:val="20"/>
                <w:szCs w:val="20"/>
              </w:rPr>
              <w:t>ιστοι</w:t>
            </w:r>
            <w:proofErr w:type="spellEnd"/>
            <w:r w:rsidRPr="0051378F">
              <w:rPr>
                <w:sz w:val="20"/>
                <w:szCs w:val="20"/>
              </w:rPr>
              <w:t xml:space="preserve"> </w:t>
            </w:r>
            <w:proofErr w:type="spellStart"/>
            <w:r w:rsidRPr="0051378F">
              <w:rPr>
                <w:sz w:val="20"/>
                <w:szCs w:val="20"/>
              </w:rPr>
              <w:t>παγωμενοι</w:t>
            </w:r>
            <w:proofErr w:type="spellEnd"/>
            <w:r w:rsidRPr="0051378F">
              <w:rPr>
                <w:sz w:val="20"/>
                <w:szCs w:val="20"/>
              </w:rPr>
              <w:t xml:space="preserve"> και </w:t>
            </w:r>
            <w:proofErr w:type="spellStart"/>
            <w:r w:rsidRPr="0051378F">
              <w:rPr>
                <w:sz w:val="20"/>
                <w:szCs w:val="20"/>
              </w:rPr>
              <w:t>παραφινης</w:t>
            </w:r>
            <w:proofErr w:type="spellEnd"/>
            <w:r w:rsidRPr="0051378F">
              <w:rPr>
                <w:sz w:val="20"/>
                <w:szCs w:val="20"/>
              </w:rPr>
              <w:t xml:space="preserve">, </w:t>
            </w:r>
            <w:proofErr w:type="spellStart"/>
            <w:r w:rsidRPr="0051378F">
              <w:rPr>
                <w:sz w:val="20"/>
                <w:szCs w:val="20"/>
              </w:rPr>
              <w:t>βακτηρια</w:t>
            </w:r>
            <w:proofErr w:type="spellEnd"/>
            <w:r w:rsidRPr="0051378F">
              <w:rPr>
                <w:sz w:val="20"/>
                <w:szCs w:val="20"/>
              </w:rPr>
              <w:t xml:space="preserve">, </w:t>
            </w:r>
            <w:proofErr w:type="spellStart"/>
            <w:r w:rsidRPr="0051378F">
              <w:rPr>
                <w:sz w:val="20"/>
                <w:szCs w:val="20"/>
              </w:rPr>
              <w:t>μυκητες</w:t>
            </w:r>
            <w:proofErr w:type="spellEnd"/>
            <w:r w:rsidRPr="0051378F">
              <w:rPr>
                <w:sz w:val="20"/>
                <w:szCs w:val="20"/>
              </w:rPr>
              <w:t xml:space="preserve">, </w:t>
            </w:r>
            <w:proofErr w:type="spellStart"/>
            <w:r w:rsidRPr="0051378F">
              <w:rPr>
                <w:sz w:val="20"/>
                <w:szCs w:val="20"/>
              </w:rPr>
              <w:t>swabs</w:t>
            </w:r>
            <w:proofErr w:type="spellEnd"/>
            <w:r w:rsidRPr="0051378F">
              <w:rPr>
                <w:sz w:val="20"/>
                <w:szCs w:val="20"/>
              </w:rPr>
              <w:t xml:space="preserve">, </w:t>
            </w:r>
            <w:proofErr w:type="spellStart"/>
            <w:r w:rsidRPr="0051378F">
              <w:rPr>
                <w:sz w:val="20"/>
                <w:szCs w:val="20"/>
              </w:rPr>
              <w:t>blood</w:t>
            </w:r>
            <w:proofErr w:type="spellEnd"/>
            <w:r w:rsidRPr="0051378F">
              <w:rPr>
                <w:sz w:val="20"/>
                <w:szCs w:val="20"/>
              </w:rPr>
              <w:t xml:space="preserve"> </w:t>
            </w:r>
            <w:proofErr w:type="spellStart"/>
            <w:r w:rsidRPr="0051378F">
              <w:rPr>
                <w:sz w:val="20"/>
                <w:szCs w:val="20"/>
              </w:rPr>
              <w:t>spots</w:t>
            </w:r>
            <w:proofErr w:type="spellEnd"/>
            <w:r w:rsidRPr="0051378F">
              <w:rPr>
                <w:sz w:val="20"/>
                <w:szCs w:val="20"/>
              </w:rPr>
              <w:t xml:space="preserve"> (</w:t>
            </w:r>
            <w:proofErr w:type="spellStart"/>
            <w:r w:rsidRPr="0051378F">
              <w:rPr>
                <w:sz w:val="20"/>
                <w:szCs w:val="20"/>
              </w:rPr>
              <w:t>PureLink</w:t>
            </w:r>
            <w:proofErr w:type="spellEnd"/>
            <w:r w:rsidRPr="0051378F">
              <w:rPr>
                <w:sz w:val="20"/>
                <w:szCs w:val="20"/>
              </w:rPr>
              <w:t xml:space="preserve"> DNA </w:t>
            </w:r>
            <w:proofErr w:type="spellStart"/>
            <w:r w:rsidRPr="0051378F">
              <w:rPr>
                <w:sz w:val="20"/>
                <w:szCs w:val="20"/>
              </w:rPr>
              <w:t>mini</w:t>
            </w:r>
            <w:proofErr w:type="spellEnd"/>
            <w:r w:rsidRPr="0051378F">
              <w:rPr>
                <w:sz w:val="20"/>
                <w:szCs w:val="20"/>
              </w:rPr>
              <w:t xml:space="preserve"> </w:t>
            </w:r>
            <w:proofErr w:type="spellStart"/>
            <w:r w:rsidRPr="0051378F">
              <w:rPr>
                <w:sz w:val="20"/>
                <w:szCs w:val="20"/>
              </w:rPr>
              <w:t>kit</w:t>
            </w:r>
            <w:proofErr w:type="spellEnd"/>
            <w:r w:rsidRPr="0051378F">
              <w:rPr>
                <w:sz w:val="20"/>
                <w:szCs w:val="20"/>
              </w:rPr>
              <w:t xml:space="preserve">), 250rxns. (πχ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K</w:t>
            </w:r>
            <w:r w:rsidRPr="0051378F">
              <w:rPr>
                <w:sz w:val="20"/>
                <w:szCs w:val="20"/>
              </w:rPr>
              <w:t xml:space="preserve">182002 </w:t>
            </w:r>
            <w:r w:rsidRPr="0051378F">
              <w:rPr>
                <w:rFonts w:eastAsia="Times New Roman"/>
                <w:color w:val="000000"/>
                <w:sz w:val="20"/>
                <w:szCs w:val="20"/>
                <w:lang w:eastAsia="el-GR"/>
              </w:rPr>
              <w:t>του οίκου</w:t>
            </w:r>
            <w:r w:rsidRPr="0051378F">
              <w:rPr>
                <w:sz w:val="20"/>
                <w:szCs w:val="20"/>
              </w:rPr>
              <w:t xml:space="preserve"> </w:t>
            </w:r>
            <w:proofErr w:type="spellStart"/>
            <w:r w:rsidRPr="0051378F">
              <w:rPr>
                <w:sz w:val="20"/>
                <w:szCs w:val="20"/>
                <w:lang w:val="en-US"/>
              </w:rPr>
              <w:t>ThermoFisher</w:t>
            </w:r>
            <w:proofErr w:type="spellEnd"/>
            <w:r w:rsidRPr="0051378F">
              <w:rPr>
                <w:sz w:val="20"/>
                <w:szCs w:val="20"/>
              </w:rPr>
              <w:t xml:space="preserve"> </w:t>
            </w:r>
            <w:r w:rsidRPr="0051378F">
              <w:rPr>
                <w:sz w:val="20"/>
                <w:szCs w:val="20"/>
                <w:lang w:val="en-US"/>
              </w:rPr>
              <w:t>Scientific</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sz w:val="20"/>
                <w:szCs w:val="20"/>
              </w:rPr>
            </w:pPr>
            <w:r w:rsidRPr="0051378F">
              <w:rPr>
                <w:rFonts w:ascii="Calibri" w:eastAsiaTheme="minorEastAsia" w:hAnsi="Calibri"/>
                <w:color w:val="000000"/>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ascii="Calibri" w:eastAsiaTheme="minorEastAsia" w:hAnsi="Calibri"/>
                <w:color w:val="000000"/>
                <w:sz w:val="20"/>
                <w:szCs w:val="20"/>
              </w:rPr>
            </w:pPr>
          </w:p>
        </w:tc>
      </w:tr>
    </w:tbl>
    <w:p w:rsidR="00F636FC" w:rsidRPr="0051378F" w:rsidRDefault="00F636FC" w:rsidP="00F636FC">
      <w:pPr>
        <w:rPr>
          <w:rStyle w:val="WW-FootnoteReference9"/>
          <w:rFonts w:cstheme="minorHAnsi"/>
        </w:rPr>
      </w:pPr>
    </w:p>
    <w:p w:rsidR="00F636FC" w:rsidRPr="0051378F" w:rsidRDefault="00F636FC" w:rsidP="00F636FC">
      <w:pPr>
        <w:ind w:right="-760"/>
        <w:rPr>
          <w:rStyle w:val="WW-FootnoteReference9"/>
          <w:rFonts w:cstheme="minorHAnsi"/>
          <w:i/>
          <w:iCs/>
          <w:vertAlign w:val="baseline"/>
        </w:rPr>
      </w:pPr>
      <w:r w:rsidRPr="0051378F">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51378F">
        <w:rPr>
          <w:rStyle w:val="WW-FootnoteReference9"/>
          <w:rFonts w:cstheme="minorHAnsi"/>
          <w:vertAlign w:val="baseline"/>
        </w:rPr>
        <w:t>αρ</w:t>
      </w:r>
      <w:proofErr w:type="spellEnd"/>
      <w:r w:rsidRPr="0051378F">
        <w:rPr>
          <w:rStyle w:val="WW-FootnoteReference9"/>
          <w:rFonts w:cstheme="minorHAnsi"/>
          <w:vertAlign w:val="baseline"/>
        </w:rPr>
        <w:t xml:space="preserve"> σελίδας, προδιαγραφή </w:t>
      </w:r>
      <w:proofErr w:type="spellStart"/>
      <w:r w:rsidRPr="0051378F">
        <w:rPr>
          <w:rStyle w:val="WW-FootnoteReference9"/>
          <w:rFonts w:cstheme="minorHAnsi"/>
          <w:vertAlign w:val="baseline"/>
        </w:rPr>
        <w:t>κλπ</w:t>
      </w:r>
      <w:proofErr w:type="spellEnd"/>
      <w:r w:rsidRPr="0051378F">
        <w:rPr>
          <w:rStyle w:val="WW-FootnoteReference9"/>
          <w:rFonts w:cstheme="minorHAnsi"/>
          <w:vertAlign w:val="baseline"/>
        </w:rPr>
        <w:t>).</w:t>
      </w:r>
    </w:p>
    <w:p w:rsidR="00F636FC" w:rsidRPr="0051378F" w:rsidRDefault="00F636FC" w:rsidP="00F636FC">
      <w:pPr>
        <w:rPr>
          <w:rStyle w:val="WW-FootnoteReference9"/>
          <w:rFonts w:cstheme="minorHAnsi"/>
        </w:rPr>
      </w:pPr>
    </w:p>
    <w:p w:rsidR="00F636FC" w:rsidRPr="0051378F" w:rsidRDefault="00F636FC" w:rsidP="00F636FC">
      <w:pPr>
        <w:spacing w:after="240"/>
        <w:rPr>
          <w:rFonts w:cstheme="minorHAnsi"/>
          <w:b/>
          <w:szCs w:val="20"/>
        </w:rPr>
      </w:pPr>
      <w:r w:rsidRPr="0051378F">
        <w:rPr>
          <w:rFonts w:cstheme="minorHAnsi"/>
          <w:b/>
          <w:szCs w:val="20"/>
        </w:rPr>
        <w:t>Β. Γενικές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F636FC" w:rsidRPr="0051378F" w:rsidTr="007672A7">
        <w:tc>
          <w:tcPr>
            <w:tcW w:w="841" w:type="dxa"/>
            <w:shd w:val="clear" w:color="auto" w:fill="ACB9CA" w:themeFill="text2" w:themeFillTint="66"/>
            <w:vAlign w:val="center"/>
          </w:tcPr>
          <w:p w:rsidR="00F636FC" w:rsidRPr="0051378F" w:rsidRDefault="00F636FC" w:rsidP="007672A7">
            <w:pPr>
              <w:pStyle w:val="aa"/>
              <w:suppressAutoHyphens/>
              <w:spacing w:before="0"/>
              <w:ind w:left="-254"/>
              <w:jc w:val="center"/>
              <w:rPr>
                <w:rFonts w:cstheme="minorHAnsi"/>
                <w:b/>
                <w:szCs w:val="20"/>
              </w:rPr>
            </w:pPr>
            <w:r w:rsidRPr="0051378F">
              <w:rPr>
                <w:rFonts w:cstheme="minorHAnsi"/>
                <w:b/>
                <w:szCs w:val="20"/>
              </w:rPr>
              <w:t>α/α</w:t>
            </w:r>
          </w:p>
        </w:tc>
        <w:tc>
          <w:tcPr>
            <w:tcW w:w="7376" w:type="dxa"/>
            <w:shd w:val="clear" w:color="auto" w:fill="ACB9CA" w:themeFill="text2" w:themeFillTint="66"/>
            <w:vAlign w:val="center"/>
          </w:tcPr>
          <w:p w:rsidR="00F636FC" w:rsidRPr="0051378F" w:rsidRDefault="00F636FC" w:rsidP="007672A7">
            <w:pPr>
              <w:pStyle w:val="aa"/>
              <w:spacing w:before="0"/>
              <w:jc w:val="left"/>
              <w:rPr>
                <w:rFonts w:cstheme="minorHAnsi"/>
                <w:b/>
                <w:szCs w:val="20"/>
              </w:rPr>
            </w:pPr>
            <w:r w:rsidRPr="0051378F">
              <w:rPr>
                <w:rFonts w:cstheme="minorHAnsi"/>
                <w:b/>
                <w:szCs w:val="20"/>
              </w:rPr>
              <w:t>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Παραπομπή</w:t>
            </w:r>
          </w:p>
        </w:tc>
      </w:tr>
      <w:tr w:rsidR="00F636FC" w:rsidRPr="0051378F" w:rsidTr="007672A7">
        <w:tc>
          <w:tcPr>
            <w:tcW w:w="841" w:type="dxa"/>
            <w:vAlign w:val="center"/>
          </w:tcPr>
          <w:p w:rsidR="00F636FC" w:rsidRPr="0051378F" w:rsidRDefault="00F636FC" w:rsidP="007672A7">
            <w:pPr>
              <w:pStyle w:val="aa"/>
              <w:numPr>
                <w:ilvl w:val="0"/>
                <w:numId w:val="22"/>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 xml:space="preserve">Χρόνος παράδοσης: κατά μέγιστο εντός είκοσι  (20)  ημερών από </w:t>
            </w:r>
            <w:r w:rsidRPr="0051378F">
              <w:rPr>
                <w:rStyle w:val="fontstyle01"/>
                <w:rFonts w:cstheme="minorHAnsi"/>
                <w:sz w:val="22"/>
                <w:szCs w:val="22"/>
              </w:rPr>
              <w:t>την έγγραφη ειδοποίηση του ΙΤΕ –ΙΜΒΒ στον ανάδοχο</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 ΝΑ ΑΝΑΦΕΡΘΕΙ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2"/>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Όλα τα είδη θα συνοδεύονται από βεβαίωση ότι είναι καινούργια</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2"/>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Τον ανάδοχο βαρύνουν τα έξοδα συσκευασίας και μεταφοράς.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2"/>
              </w:numPr>
              <w:suppressAutoHyphens/>
              <w:spacing w:before="0"/>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bl>
    <w:p w:rsidR="00F636FC" w:rsidRPr="0051378F" w:rsidRDefault="00F636FC" w:rsidP="00F636FC">
      <w:pPr>
        <w:rPr>
          <w:rStyle w:val="WW-FootnoteReference9"/>
          <w:rFonts w:cstheme="minorHAnsi"/>
        </w:rPr>
      </w:pPr>
    </w:p>
    <w:p w:rsidR="00F636FC" w:rsidRPr="0051378F" w:rsidRDefault="00F636FC" w:rsidP="00F636FC">
      <w:pPr>
        <w:ind w:right="-760"/>
      </w:pPr>
      <w:r w:rsidRPr="0051378F">
        <w:t xml:space="preserve">Η προσφορά ισχύει για </w:t>
      </w:r>
      <w:r w:rsidRPr="0051378F">
        <w:rPr>
          <w:b/>
        </w:rPr>
        <w:t>τέσσερεις (4)</w:t>
      </w:r>
      <w:r w:rsidRPr="0051378F">
        <w:t xml:space="preserve"> μήνες.</w:t>
      </w:r>
    </w:p>
    <w:p w:rsidR="00F636FC" w:rsidRPr="0051378F" w:rsidRDefault="00F636FC" w:rsidP="00F636FC">
      <w:pPr>
        <w:jc w:val="center"/>
        <w:rPr>
          <w:lang w:eastAsia="el-GR"/>
        </w:rPr>
      </w:pPr>
      <w:proofErr w:type="spellStart"/>
      <w:r w:rsidRPr="0051378F">
        <w:rPr>
          <w:lang w:eastAsia="el-GR"/>
        </w:rPr>
        <w:t>Ημ</w:t>
      </w:r>
      <w:proofErr w:type="spellEnd"/>
      <w:r w:rsidRPr="0051378F">
        <w:rPr>
          <w:lang w:eastAsia="el-GR"/>
        </w:rPr>
        <w:t>/</w:t>
      </w:r>
      <w:proofErr w:type="spellStart"/>
      <w:r w:rsidRPr="0051378F">
        <w:rPr>
          <w:lang w:eastAsia="el-GR"/>
        </w:rPr>
        <w:t>νία</w:t>
      </w:r>
      <w:proofErr w:type="spellEnd"/>
    </w:p>
    <w:p w:rsidR="00F636FC" w:rsidRPr="0051378F" w:rsidRDefault="00F636FC" w:rsidP="00F636FC">
      <w:pPr>
        <w:jc w:val="center"/>
        <w:rPr>
          <w:lang w:eastAsia="el-GR"/>
        </w:rPr>
      </w:pPr>
    </w:p>
    <w:p w:rsidR="00F636FC" w:rsidRPr="0051378F" w:rsidRDefault="00F636FC" w:rsidP="00F636FC">
      <w:pPr>
        <w:jc w:val="center"/>
        <w:sectPr w:rsidR="00F636FC" w:rsidRPr="0051378F" w:rsidSect="004B1D81">
          <w:endnotePr>
            <w:numFmt w:val="decimal"/>
          </w:endnotePr>
          <w:pgSz w:w="16838" w:h="11906" w:orient="landscape"/>
          <w:pgMar w:top="426" w:right="1440" w:bottom="1797" w:left="1440" w:header="426" w:footer="709" w:gutter="0"/>
          <w:cols w:space="708"/>
          <w:docGrid w:linePitch="360"/>
        </w:sectPr>
      </w:pPr>
      <w:r w:rsidRPr="0051378F">
        <w:rPr>
          <w:lang w:eastAsia="el-GR"/>
        </w:rPr>
        <w:t>Υπογραφή</w:t>
      </w:r>
    </w:p>
    <w:p w:rsidR="00F636FC" w:rsidRPr="0051378F" w:rsidRDefault="00F636FC" w:rsidP="00F636F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2" w:name="_Toc72150944"/>
      <w:r w:rsidRPr="0051378F">
        <w:rPr>
          <w:rFonts w:cstheme="minorHAnsi"/>
          <w:b/>
          <w:color w:val="000000"/>
          <w:sz w:val="24"/>
        </w:rPr>
        <w:lastRenderedPageBreak/>
        <w:t xml:space="preserve">Τμήμα 2: </w:t>
      </w:r>
      <w:r w:rsidRPr="0051378F">
        <w:rPr>
          <w:b/>
          <w:iCs/>
          <w:sz w:val="24"/>
          <w:szCs w:val="24"/>
        </w:rPr>
        <w:t>Αντιδραστήρια εργαστηρίων</w:t>
      </w:r>
      <w:bookmarkEnd w:id="2"/>
    </w:p>
    <w:p w:rsidR="00F636FC" w:rsidRPr="0051378F" w:rsidRDefault="00F636FC" w:rsidP="00F636FC">
      <w:pPr>
        <w:spacing w:after="240"/>
        <w:rPr>
          <w:rFonts w:cstheme="minorHAnsi"/>
          <w:b/>
          <w:szCs w:val="20"/>
        </w:rPr>
      </w:pPr>
      <w:r w:rsidRPr="0051378F">
        <w:rPr>
          <w:rFonts w:cstheme="minorHAnsi"/>
          <w:b/>
          <w:szCs w:val="20"/>
        </w:rPr>
        <w:t>Α. Ειδικές απαιτήσεις</w:t>
      </w:r>
    </w:p>
    <w:tbl>
      <w:tblPr>
        <w:tblW w:w="16160" w:type="dxa"/>
        <w:jc w:val="center"/>
        <w:tblLook w:val="04A0" w:firstRow="1" w:lastRow="0" w:firstColumn="1" w:lastColumn="0" w:noHBand="0" w:noVBand="1"/>
      </w:tblPr>
      <w:tblGrid>
        <w:gridCol w:w="770"/>
        <w:gridCol w:w="1976"/>
        <w:gridCol w:w="1139"/>
        <w:gridCol w:w="1098"/>
        <w:gridCol w:w="6803"/>
        <w:gridCol w:w="1426"/>
        <w:gridCol w:w="1474"/>
        <w:gridCol w:w="1474"/>
      </w:tblGrid>
      <w:tr w:rsidR="00F636FC" w:rsidRPr="0051378F" w:rsidTr="007672A7">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Α/α είδους</w:t>
            </w:r>
          </w:p>
        </w:tc>
        <w:tc>
          <w:tcPr>
            <w:tcW w:w="1976"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Είδη προς προμήθεια</w:t>
            </w:r>
          </w:p>
        </w:tc>
        <w:tc>
          <w:tcPr>
            <w:tcW w:w="1139"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Αιτούμενη Ποσότητα</w:t>
            </w:r>
          </w:p>
        </w:tc>
        <w:tc>
          <w:tcPr>
            <w:tcW w:w="6803"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ΠΡΟΔΙΑΓΡΑΦΕΣ -ΑΠΑΙΤΗΣΕΙΣ</w:t>
            </w:r>
          </w:p>
        </w:tc>
        <w:tc>
          <w:tcPr>
            <w:tcW w:w="1426"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b/>
                <w:bCs/>
                <w:color w:val="000000"/>
                <w:sz w:val="20"/>
                <w:szCs w:val="20"/>
                <w:lang w:eastAsia="el-GR"/>
              </w:rPr>
              <w:t>ΥΠΟΧΡΕΩΤΙΚΗ ΑΠΑΙΤΗΣΗ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ΑΠΑΝΤΗΣΗ ΠΡΟΜΗΘΕΥΤΗ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ΠΑΡΑΠΟΜΠΗ</w:t>
            </w: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w:t>
            </w:r>
          </w:p>
        </w:tc>
        <w:tc>
          <w:tcPr>
            <w:tcW w:w="1976"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left"/>
              <w:rPr>
                <w:rFonts w:eastAsia="Times New Roman" w:cstheme="minorHAnsi"/>
                <w:color w:val="000000"/>
                <w:sz w:val="20"/>
                <w:szCs w:val="20"/>
                <w:lang w:eastAsia="el-GR"/>
              </w:rPr>
            </w:pPr>
            <w:proofErr w:type="spellStart"/>
            <w:r w:rsidRPr="0051378F">
              <w:rPr>
                <w:rFonts w:cstheme="minorHAnsi"/>
                <w:sz w:val="20"/>
                <w:szCs w:val="20"/>
              </w:rPr>
              <w:t>Κιτ</w:t>
            </w:r>
            <w:proofErr w:type="spellEnd"/>
            <w:r w:rsidRPr="0051378F">
              <w:rPr>
                <w:rFonts w:cstheme="minorHAnsi"/>
                <w:sz w:val="20"/>
                <w:szCs w:val="20"/>
              </w:rPr>
              <w:t xml:space="preserve"> αντισωμάτων </w:t>
            </w:r>
            <w:proofErr w:type="spellStart"/>
            <w:r w:rsidRPr="0051378F">
              <w:rPr>
                <w:rFonts w:cstheme="minorHAnsi"/>
                <w:sz w:val="20"/>
                <w:szCs w:val="20"/>
              </w:rPr>
              <w:t>φωσφοπρωτεώματος</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proofErr w:type="spellStart"/>
            <w:r w:rsidRPr="0051378F">
              <w:rPr>
                <w:rFonts w:eastAsia="Times New Roman" w:cstheme="minorHAnsi"/>
                <w:color w:val="000000"/>
                <w:sz w:val="20"/>
                <w:szCs w:val="20"/>
                <w:lang w:eastAsia="el-GR"/>
              </w:rPr>
              <w:t>Kit</w:t>
            </w:r>
            <w:proofErr w:type="spellEnd"/>
          </w:p>
        </w:tc>
        <w:tc>
          <w:tcPr>
            <w:tcW w:w="109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Κιτ</w:t>
            </w:r>
            <w:proofErr w:type="spellEnd"/>
            <w:r w:rsidRPr="0051378F">
              <w:rPr>
                <w:rFonts w:cstheme="minorHAnsi"/>
                <w:sz w:val="20"/>
                <w:szCs w:val="20"/>
              </w:rPr>
              <w:t xml:space="preserve"> αντισωμάτων το οποίο θα παρέχει τη δυνατότητα μελέτης του </w:t>
            </w:r>
            <w:proofErr w:type="spellStart"/>
            <w:r w:rsidRPr="0051378F">
              <w:rPr>
                <w:rFonts w:cstheme="minorHAnsi"/>
                <w:sz w:val="20"/>
                <w:szCs w:val="20"/>
              </w:rPr>
              <w:t>φωσφοπρωτεώματος</w:t>
            </w:r>
            <w:proofErr w:type="spellEnd"/>
            <w:r w:rsidRPr="0051378F">
              <w:rPr>
                <w:rFonts w:cstheme="minorHAnsi"/>
                <w:sz w:val="20"/>
                <w:szCs w:val="20"/>
              </w:rPr>
              <w:t xml:space="preserve"> και τον προσδιορισμό των οικογενειών </w:t>
            </w:r>
            <w:proofErr w:type="spellStart"/>
            <w:r w:rsidRPr="0051378F">
              <w:rPr>
                <w:rFonts w:cstheme="minorHAnsi"/>
                <w:sz w:val="20"/>
                <w:szCs w:val="20"/>
              </w:rPr>
              <w:t>κινάσης</w:t>
            </w:r>
            <w:proofErr w:type="spellEnd"/>
            <w:r w:rsidRPr="0051378F">
              <w:rPr>
                <w:rFonts w:cstheme="minorHAnsi"/>
                <w:sz w:val="20"/>
                <w:szCs w:val="20"/>
              </w:rPr>
              <w:t xml:space="preserve"> που εμπλέκονται στη ρύθμιση διαφορετικών φυσιολογικών διαδικασιών. Να περιλαμβάνονται τα κάτωθι αντισώματα: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Akt</w:t>
            </w:r>
            <w:proofErr w:type="spellEnd"/>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κλώνου 110</w:t>
            </w:r>
            <w:r w:rsidRPr="0051378F">
              <w:rPr>
                <w:rFonts w:cstheme="minorHAnsi"/>
                <w:sz w:val="20"/>
                <w:szCs w:val="20"/>
                <w:lang w:val="en-US"/>
              </w:rPr>
              <w:t>B</w:t>
            </w:r>
            <w:r w:rsidRPr="0051378F">
              <w:rPr>
                <w:rFonts w:cstheme="minorHAnsi"/>
                <w:sz w:val="20"/>
                <w:szCs w:val="20"/>
              </w:rPr>
              <w:t>7</w:t>
            </w:r>
            <w:r w:rsidRPr="0051378F">
              <w:rPr>
                <w:rFonts w:cstheme="minorHAnsi"/>
                <w:sz w:val="20"/>
                <w:szCs w:val="20"/>
                <w:lang w:val="en-US"/>
              </w:rPr>
              <w:t>E</w:t>
            </w:r>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Akt</w:t>
            </w:r>
            <w:proofErr w:type="spellEnd"/>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κλώνου 23</w:t>
            </w:r>
            <w:r w:rsidRPr="0051378F">
              <w:rPr>
                <w:rFonts w:cstheme="minorHAnsi"/>
                <w:sz w:val="20"/>
                <w:szCs w:val="20"/>
                <w:lang w:val="en-US"/>
              </w:rPr>
              <w:t>C</w:t>
            </w:r>
            <w:r w:rsidRPr="0051378F">
              <w:rPr>
                <w:rFonts w:cstheme="minorHAnsi"/>
                <w:sz w:val="20"/>
                <w:szCs w:val="20"/>
              </w:rPr>
              <w:t>8</w:t>
            </w:r>
            <w:r w:rsidRPr="0051378F">
              <w:rPr>
                <w:rFonts w:cstheme="minorHAnsi"/>
                <w:sz w:val="20"/>
                <w:szCs w:val="20"/>
                <w:lang w:val="en-US"/>
              </w:rPr>
              <w:t>D</w:t>
            </w:r>
            <w:r w:rsidRPr="0051378F">
              <w:rPr>
                <w:rFonts w:cstheme="minorHAnsi"/>
                <w:sz w:val="20"/>
                <w:szCs w:val="20"/>
              </w:rPr>
              <w:t xml:space="preserve">2,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 xml:space="preserve">) </w:t>
            </w:r>
            <w:r w:rsidRPr="0051378F">
              <w:rPr>
                <w:rFonts w:cstheme="minorHAnsi"/>
                <w:sz w:val="20"/>
                <w:szCs w:val="20"/>
                <w:lang w:val="en-US"/>
              </w:rPr>
              <w:t>AMPK</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S</w:t>
            </w:r>
            <w:r w:rsidRPr="0051378F">
              <w:rPr>
                <w:rFonts w:cstheme="minorHAnsi"/>
                <w:sz w:val="20"/>
                <w:szCs w:val="20"/>
              </w:rPr>
              <w:t>/</w:t>
            </w:r>
            <w:r w:rsidRPr="0051378F">
              <w:rPr>
                <w:rFonts w:cstheme="minorHAnsi"/>
                <w:sz w:val="20"/>
                <w:szCs w:val="20"/>
                <w:lang w:val="en-US"/>
              </w:rPr>
              <w:t>T</w:t>
            </w:r>
            <w:r w:rsidRPr="0051378F">
              <w:rPr>
                <w:rFonts w:cstheme="minorHAnsi"/>
                <w:sz w:val="20"/>
                <w:szCs w:val="20"/>
              </w:rPr>
              <w:t xml:space="preserve">2-102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 xml:space="preserve">) </w:t>
            </w:r>
            <w:r w:rsidRPr="0051378F">
              <w:rPr>
                <w:rFonts w:cstheme="minorHAnsi"/>
                <w:sz w:val="20"/>
                <w:szCs w:val="20"/>
                <w:lang w:val="en-US"/>
              </w:rPr>
              <w:t>ATM</w:t>
            </w:r>
            <w:r w:rsidRPr="0051378F">
              <w:rPr>
                <w:rFonts w:cstheme="minorHAnsi"/>
                <w:sz w:val="20"/>
                <w:szCs w:val="20"/>
              </w:rPr>
              <w:t>/</w:t>
            </w:r>
            <w:r w:rsidRPr="0051378F">
              <w:rPr>
                <w:rFonts w:cstheme="minorHAnsi"/>
                <w:sz w:val="20"/>
                <w:szCs w:val="20"/>
                <w:lang w:val="en-US"/>
              </w:rPr>
              <w:t>ATR</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w:t>
            </w:r>
            <w:r w:rsidRPr="0051378F">
              <w:rPr>
                <w:rFonts w:cstheme="minorHAnsi"/>
                <w:sz w:val="20"/>
                <w:szCs w:val="20"/>
                <w:lang w:val="en-US"/>
              </w:rPr>
              <w:t>D</w:t>
            </w:r>
            <w:r w:rsidRPr="0051378F">
              <w:rPr>
                <w:rFonts w:cstheme="minorHAnsi"/>
                <w:sz w:val="20"/>
                <w:szCs w:val="20"/>
              </w:rPr>
              <w:t>23</w:t>
            </w:r>
            <w:r w:rsidRPr="0051378F">
              <w:rPr>
                <w:rFonts w:cstheme="minorHAnsi"/>
                <w:sz w:val="20"/>
                <w:szCs w:val="20"/>
                <w:lang w:val="en-US"/>
              </w:rPr>
              <w:t>H</w:t>
            </w:r>
            <w:r w:rsidRPr="0051378F">
              <w:rPr>
                <w:rFonts w:cstheme="minorHAnsi"/>
                <w:sz w:val="20"/>
                <w:szCs w:val="20"/>
              </w:rPr>
              <w:t>2/</w:t>
            </w:r>
            <w:r w:rsidRPr="0051378F">
              <w:rPr>
                <w:rFonts w:cstheme="minorHAnsi"/>
                <w:sz w:val="20"/>
                <w:szCs w:val="20"/>
                <w:lang w:val="en-US"/>
              </w:rPr>
              <w:t>D</w:t>
            </w:r>
            <w:r w:rsidRPr="0051378F">
              <w:rPr>
                <w:rFonts w:cstheme="minorHAnsi"/>
                <w:sz w:val="20"/>
                <w:szCs w:val="20"/>
              </w:rPr>
              <w:t>69</w:t>
            </w:r>
            <w:r w:rsidRPr="0051378F">
              <w:rPr>
                <w:rFonts w:cstheme="minorHAnsi"/>
                <w:sz w:val="20"/>
                <w:szCs w:val="20"/>
                <w:lang w:val="en-US"/>
              </w:rPr>
              <w:t>H</w:t>
            </w:r>
            <w:r w:rsidRPr="0051378F">
              <w:rPr>
                <w:rFonts w:cstheme="minorHAnsi"/>
                <w:sz w:val="20"/>
                <w:szCs w:val="20"/>
              </w:rPr>
              <w:t xml:space="preserve">5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 xml:space="preserve">) </w:t>
            </w:r>
            <w:r w:rsidRPr="0051378F">
              <w:rPr>
                <w:rFonts w:cstheme="minorHAnsi"/>
                <w:sz w:val="20"/>
                <w:szCs w:val="20"/>
                <w:lang w:val="en-US"/>
              </w:rPr>
              <w:t>ATM</w:t>
            </w:r>
            <w:r w:rsidRPr="0051378F">
              <w:rPr>
                <w:rFonts w:cstheme="minorHAnsi"/>
                <w:sz w:val="20"/>
                <w:szCs w:val="20"/>
              </w:rPr>
              <w:t>/</w:t>
            </w:r>
            <w:r w:rsidRPr="0051378F">
              <w:rPr>
                <w:rFonts w:cstheme="minorHAnsi"/>
                <w:sz w:val="20"/>
                <w:szCs w:val="20"/>
                <w:lang w:val="en-US"/>
              </w:rPr>
              <w:t>ATR</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w:t>
            </w:r>
            <w:r w:rsidRPr="0051378F">
              <w:rPr>
                <w:rFonts w:cstheme="minorHAnsi"/>
                <w:sz w:val="20"/>
                <w:szCs w:val="20"/>
                <w:lang w:val="en-US"/>
              </w:rPr>
              <w:t>S</w:t>
            </w:r>
            <w:r w:rsidRPr="0051378F">
              <w:rPr>
                <w:rFonts w:cstheme="minorHAnsi"/>
                <w:sz w:val="20"/>
                <w:szCs w:val="20"/>
              </w:rPr>
              <w:t>*/</w:t>
            </w:r>
            <w:r w:rsidRPr="0051378F">
              <w:rPr>
                <w:rFonts w:cstheme="minorHAnsi"/>
                <w:sz w:val="20"/>
                <w:szCs w:val="20"/>
                <w:lang w:val="en-US"/>
              </w:rPr>
              <w:t>T</w:t>
            </w:r>
            <w:r w:rsidRPr="0051378F">
              <w:rPr>
                <w:rFonts w:cstheme="minorHAnsi"/>
                <w:sz w:val="20"/>
                <w:szCs w:val="20"/>
              </w:rPr>
              <w:t>*</w:t>
            </w:r>
            <w:r w:rsidRPr="0051378F">
              <w:rPr>
                <w:rFonts w:cstheme="minorHAnsi"/>
                <w:sz w:val="20"/>
                <w:szCs w:val="20"/>
                <w:lang w:val="en-US"/>
              </w:rPr>
              <w:t>QG</w:t>
            </w:r>
            <w:r w:rsidRPr="0051378F">
              <w:rPr>
                <w:rFonts w:cstheme="minorHAnsi"/>
                <w:sz w:val="20"/>
                <w:szCs w:val="20"/>
              </w:rPr>
              <w:t>)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S</w:t>
            </w:r>
            <w:r w:rsidRPr="0051378F">
              <w:rPr>
                <w:rFonts w:cstheme="minorHAnsi"/>
                <w:sz w:val="20"/>
                <w:szCs w:val="20"/>
              </w:rPr>
              <w:t>/</w:t>
            </w:r>
            <w:r w:rsidRPr="0051378F">
              <w:rPr>
                <w:rFonts w:cstheme="minorHAnsi"/>
                <w:sz w:val="20"/>
                <w:szCs w:val="20"/>
                <w:lang w:val="en-US"/>
              </w:rPr>
              <w:t>T</w:t>
            </w:r>
            <w:r w:rsidRPr="0051378F">
              <w:rPr>
                <w:rFonts w:cstheme="minorHAnsi"/>
                <w:sz w:val="20"/>
                <w:szCs w:val="20"/>
              </w:rPr>
              <w:t xml:space="preserve">2-100)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 xml:space="preserve">) </w:t>
            </w:r>
            <w:r w:rsidRPr="0051378F">
              <w:rPr>
                <w:rFonts w:cstheme="minorHAnsi"/>
                <w:sz w:val="20"/>
                <w:szCs w:val="20"/>
                <w:lang w:val="en-US"/>
              </w:rPr>
              <w:t>CDKs</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S</w:t>
            </w:r>
            <w:r w:rsidRPr="0051378F">
              <w:rPr>
                <w:rFonts w:cstheme="minorHAnsi"/>
                <w:sz w:val="20"/>
                <w:szCs w:val="20"/>
              </w:rPr>
              <w:t xml:space="preserve">2-100)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 xml:space="preserve">) </w:t>
            </w:r>
            <w:r w:rsidRPr="0051378F">
              <w:rPr>
                <w:rFonts w:cstheme="minorHAnsi"/>
                <w:sz w:val="20"/>
                <w:szCs w:val="20"/>
                <w:lang w:val="en-US"/>
              </w:rPr>
              <w:t>CK</w:t>
            </w:r>
            <w:r w:rsidRPr="0051378F">
              <w:rPr>
                <w:rFonts w:cstheme="minorHAnsi"/>
                <w:sz w:val="20"/>
                <w:szCs w:val="20"/>
              </w:rPr>
              <w:t xml:space="preserve">2 </w:t>
            </w:r>
            <w:r w:rsidRPr="0051378F">
              <w:rPr>
                <w:rFonts w:cstheme="minorHAnsi"/>
                <w:sz w:val="20"/>
                <w:szCs w:val="20"/>
                <w:lang w:val="en-US"/>
              </w:rPr>
              <w:t>Substrate</w:t>
            </w:r>
            <w:r w:rsidRPr="0051378F">
              <w:rPr>
                <w:rFonts w:cstheme="minorHAnsi"/>
                <w:sz w:val="20"/>
                <w:szCs w:val="20"/>
              </w:rPr>
              <w:t xml:space="preserve">  </w:t>
            </w:r>
            <w:proofErr w:type="spellStart"/>
            <w:r w:rsidRPr="0051378F">
              <w:rPr>
                <w:rFonts w:cstheme="minorHAnsi"/>
                <w:sz w:val="20"/>
                <w:szCs w:val="20"/>
              </w:rPr>
              <w:t>κλωνου</w:t>
            </w:r>
            <w:proofErr w:type="spellEnd"/>
            <w:r w:rsidRPr="0051378F">
              <w:rPr>
                <w:rFonts w:cstheme="minorHAnsi"/>
                <w:sz w:val="20"/>
                <w:szCs w:val="20"/>
              </w:rPr>
              <w:t xml:space="preserve">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S</w:t>
            </w:r>
            <w:r w:rsidRPr="0051378F">
              <w:rPr>
                <w:rFonts w:cstheme="minorHAnsi"/>
                <w:sz w:val="20"/>
                <w:szCs w:val="20"/>
              </w:rPr>
              <w:t>/</w:t>
            </w:r>
            <w:r w:rsidRPr="0051378F">
              <w:rPr>
                <w:rFonts w:cstheme="minorHAnsi"/>
                <w:sz w:val="20"/>
                <w:szCs w:val="20"/>
                <w:lang w:val="en-US"/>
              </w:rPr>
              <w:t>T</w:t>
            </w:r>
            <w:r w:rsidRPr="0051378F">
              <w:rPr>
                <w:rFonts w:cstheme="minorHAnsi"/>
                <w:sz w:val="20"/>
                <w:szCs w:val="20"/>
              </w:rPr>
              <w:t xml:space="preserve">3-100)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r w:rsidRPr="0051378F">
              <w:rPr>
                <w:rFonts w:cstheme="minorHAnsi"/>
                <w:sz w:val="20"/>
                <w:szCs w:val="20"/>
                <w:lang w:val="en-US"/>
              </w:rPr>
              <w:t>MAPK</w:t>
            </w:r>
            <w:r w:rsidRPr="0051378F">
              <w:rPr>
                <w:rFonts w:cstheme="minorHAnsi"/>
                <w:sz w:val="20"/>
                <w:szCs w:val="20"/>
              </w:rPr>
              <w:t>/</w:t>
            </w:r>
            <w:r w:rsidRPr="0051378F">
              <w:rPr>
                <w:rFonts w:cstheme="minorHAnsi"/>
                <w:sz w:val="20"/>
                <w:szCs w:val="20"/>
                <w:lang w:val="en-US"/>
              </w:rPr>
              <w:t>CDK</w:t>
            </w:r>
            <w:r w:rsidRPr="0051378F">
              <w:rPr>
                <w:rFonts w:cstheme="minorHAnsi"/>
                <w:sz w:val="20"/>
                <w:szCs w:val="20"/>
              </w:rPr>
              <w:t xml:space="preserve"> </w:t>
            </w:r>
            <w:r w:rsidRPr="0051378F">
              <w:rPr>
                <w:rFonts w:cstheme="minorHAnsi"/>
                <w:sz w:val="20"/>
                <w:szCs w:val="20"/>
                <w:lang w:val="en-US"/>
              </w:rPr>
              <w:t>Substrates</w:t>
            </w:r>
            <w:r w:rsidRPr="0051378F">
              <w:rPr>
                <w:rFonts w:cstheme="minorHAnsi"/>
                <w:sz w:val="20"/>
                <w:szCs w:val="20"/>
              </w:rPr>
              <w:t xml:space="preserve"> κλώνου 34</w:t>
            </w:r>
            <w:r w:rsidRPr="0051378F">
              <w:rPr>
                <w:rFonts w:cstheme="minorHAnsi"/>
                <w:sz w:val="20"/>
                <w:szCs w:val="20"/>
                <w:lang w:val="en-US"/>
              </w:rPr>
              <w:t>B</w:t>
            </w:r>
            <w:r w:rsidRPr="0051378F">
              <w:rPr>
                <w:rFonts w:cstheme="minorHAnsi"/>
                <w:sz w:val="20"/>
                <w:szCs w:val="20"/>
              </w:rPr>
              <w:t xml:space="preserve">2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 xml:space="preserve">) </w:t>
            </w:r>
            <w:r w:rsidRPr="0051378F">
              <w:rPr>
                <w:rFonts w:cstheme="minorHAnsi"/>
                <w:sz w:val="20"/>
                <w:szCs w:val="20"/>
                <w:lang w:val="en-US"/>
              </w:rPr>
              <w:t>PDK</w:t>
            </w:r>
            <w:r w:rsidRPr="0051378F">
              <w:rPr>
                <w:rFonts w:cstheme="minorHAnsi"/>
                <w:sz w:val="20"/>
                <w:szCs w:val="20"/>
              </w:rPr>
              <w:t xml:space="preserve">1 </w:t>
            </w:r>
            <w:r w:rsidRPr="0051378F">
              <w:rPr>
                <w:rFonts w:cstheme="minorHAnsi"/>
                <w:sz w:val="20"/>
                <w:szCs w:val="20"/>
                <w:lang w:val="en-US"/>
              </w:rPr>
              <w:t>Docking</w:t>
            </w:r>
            <w:r w:rsidRPr="0051378F">
              <w:rPr>
                <w:rFonts w:cstheme="minorHAnsi"/>
                <w:sz w:val="20"/>
                <w:szCs w:val="20"/>
              </w:rPr>
              <w:t xml:space="preserve"> </w:t>
            </w:r>
            <w:r w:rsidRPr="0051378F">
              <w:rPr>
                <w:rFonts w:cstheme="minorHAnsi"/>
                <w:sz w:val="20"/>
                <w:szCs w:val="20"/>
                <w:lang w:val="en-US"/>
              </w:rPr>
              <w:t>Motif</w:t>
            </w:r>
            <w:r w:rsidRPr="0051378F">
              <w:rPr>
                <w:rFonts w:cstheme="minorHAnsi"/>
                <w:sz w:val="20"/>
                <w:szCs w:val="20"/>
              </w:rPr>
              <w:t xml:space="preserve"> κλώνου 18</w:t>
            </w:r>
            <w:r w:rsidRPr="0051378F">
              <w:rPr>
                <w:rFonts w:cstheme="minorHAnsi"/>
                <w:sz w:val="20"/>
                <w:szCs w:val="20"/>
                <w:lang w:val="en-US"/>
              </w:rPr>
              <w:t>A</w:t>
            </w:r>
            <w:r w:rsidRPr="0051378F">
              <w:rPr>
                <w:rFonts w:cstheme="minorHAnsi"/>
                <w:sz w:val="20"/>
                <w:szCs w:val="20"/>
              </w:rPr>
              <w:t xml:space="preserve">2 </w:t>
            </w:r>
            <w:r w:rsidRPr="0051378F">
              <w:rPr>
                <w:rFonts w:cstheme="minorHAnsi"/>
                <w:sz w:val="20"/>
                <w:szCs w:val="20"/>
                <w:lang w:val="en-US"/>
              </w:rPr>
              <w:t>Mouse</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r w:rsidRPr="0051378F">
              <w:rPr>
                <w:rFonts w:cstheme="minorHAnsi"/>
                <w:sz w:val="20"/>
                <w:szCs w:val="20"/>
                <w:lang w:val="en-US"/>
              </w:rPr>
              <w:t>PKA</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100</w:t>
            </w:r>
            <w:r w:rsidRPr="0051378F">
              <w:rPr>
                <w:rFonts w:cstheme="minorHAnsi"/>
                <w:sz w:val="20"/>
                <w:szCs w:val="20"/>
                <w:lang w:val="en-US"/>
              </w:rPr>
              <w:t>G</w:t>
            </w:r>
            <w:r w:rsidRPr="0051378F">
              <w:rPr>
                <w:rFonts w:cstheme="minorHAnsi"/>
                <w:sz w:val="20"/>
                <w:szCs w:val="20"/>
              </w:rPr>
              <w:t>7</w:t>
            </w:r>
            <w:r w:rsidRPr="0051378F">
              <w:rPr>
                <w:rFonts w:cstheme="minorHAnsi"/>
                <w:sz w:val="20"/>
                <w:szCs w:val="20"/>
                <w:lang w:val="en-US"/>
              </w:rPr>
              <w:t>E</w:t>
            </w:r>
            <w:r w:rsidRPr="0051378F">
              <w:rPr>
                <w:rFonts w:cstheme="minorHAnsi"/>
                <w:sz w:val="20"/>
                <w:szCs w:val="20"/>
              </w:rPr>
              <w:t xml:space="preserve">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Ser</w:t>
            </w:r>
            <w:proofErr w:type="spellEnd"/>
            <w:r w:rsidRPr="0051378F">
              <w:rPr>
                <w:rFonts w:cstheme="minorHAnsi"/>
                <w:sz w:val="20"/>
                <w:szCs w:val="20"/>
              </w:rPr>
              <w:t xml:space="preserve">) </w:t>
            </w:r>
            <w:r w:rsidRPr="0051378F">
              <w:rPr>
                <w:rFonts w:cstheme="minorHAnsi"/>
                <w:sz w:val="20"/>
                <w:szCs w:val="20"/>
                <w:lang w:val="en-US"/>
              </w:rPr>
              <w:t>PKC</w:t>
            </w:r>
            <w:r w:rsidRPr="0051378F">
              <w:rPr>
                <w:rFonts w:cstheme="minorHAnsi"/>
                <w:sz w:val="20"/>
                <w:szCs w:val="20"/>
              </w:rPr>
              <w:t xml:space="preserve"> </w:t>
            </w:r>
            <w:r w:rsidRPr="0051378F">
              <w:rPr>
                <w:rFonts w:cstheme="minorHAnsi"/>
                <w:sz w:val="20"/>
                <w:szCs w:val="20"/>
                <w:lang w:val="en-US"/>
              </w:rPr>
              <w:t>Substrate</w:t>
            </w:r>
            <w:r w:rsidRPr="0051378F">
              <w:rPr>
                <w:rFonts w:cstheme="minorHAnsi"/>
                <w:sz w:val="20"/>
                <w:szCs w:val="20"/>
              </w:rPr>
              <w:t xml:space="preserve"> κλώνου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S</w:t>
            </w:r>
            <w:r w:rsidRPr="0051378F">
              <w:rPr>
                <w:rFonts w:cstheme="minorHAnsi"/>
                <w:sz w:val="20"/>
                <w:szCs w:val="20"/>
              </w:rPr>
              <w:t xml:space="preserve">3-101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 xml:space="preserve">) </w:t>
            </w:r>
            <w:r w:rsidRPr="0051378F">
              <w:rPr>
                <w:rFonts w:cstheme="minorHAnsi"/>
                <w:sz w:val="20"/>
                <w:szCs w:val="20"/>
                <w:lang w:val="en-US"/>
              </w:rPr>
              <w:t>PLK</w:t>
            </w:r>
            <w:r w:rsidRPr="0051378F">
              <w:rPr>
                <w:rFonts w:cstheme="minorHAnsi"/>
                <w:sz w:val="20"/>
                <w:szCs w:val="20"/>
              </w:rPr>
              <w:t xml:space="preserve"> </w:t>
            </w:r>
            <w:r w:rsidRPr="0051378F">
              <w:rPr>
                <w:rFonts w:cstheme="minorHAnsi"/>
                <w:sz w:val="20"/>
                <w:szCs w:val="20"/>
                <w:lang w:val="en-US"/>
              </w:rPr>
              <w:t>Binding</w:t>
            </w:r>
            <w:r w:rsidRPr="0051378F">
              <w:rPr>
                <w:rFonts w:cstheme="minorHAnsi"/>
                <w:sz w:val="20"/>
                <w:szCs w:val="20"/>
              </w:rPr>
              <w:t xml:space="preserve"> </w:t>
            </w:r>
            <w:r w:rsidRPr="0051378F">
              <w:rPr>
                <w:rFonts w:cstheme="minorHAnsi"/>
                <w:sz w:val="20"/>
                <w:szCs w:val="20"/>
                <w:lang w:val="en-US"/>
              </w:rPr>
              <w:t>Motif</w:t>
            </w:r>
            <w:r w:rsidRPr="0051378F">
              <w:rPr>
                <w:rFonts w:cstheme="minorHAnsi"/>
                <w:sz w:val="20"/>
                <w:szCs w:val="20"/>
              </w:rPr>
              <w:t xml:space="preserve"> κλώνου </w:t>
            </w:r>
            <w:r w:rsidRPr="0051378F">
              <w:rPr>
                <w:rFonts w:cstheme="minorHAnsi"/>
                <w:sz w:val="20"/>
                <w:szCs w:val="20"/>
                <w:lang w:val="en-US"/>
              </w:rPr>
              <w:t>D</w:t>
            </w:r>
            <w:r w:rsidRPr="0051378F">
              <w:rPr>
                <w:rFonts w:cstheme="minorHAnsi"/>
                <w:sz w:val="20"/>
                <w:szCs w:val="20"/>
              </w:rPr>
              <w:t>73</w:t>
            </w:r>
            <w:r w:rsidRPr="0051378F">
              <w:rPr>
                <w:rFonts w:cstheme="minorHAnsi"/>
                <w:sz w:val="20"/>
                <w:szCs w:val="20"/>
                <w:lang w:val="en-US"/>
              </w:rPr>
              <w:t>F</w:t>
            </w:r>
            <w:r w:rsidRPr="0051378F">
              <w:rPr>
                <w:rFonts w:cstheme="minorHAnsi"/>
                <w:sz w:val="20"/>
                <w:szCs w:val="20"/>
              </w:rPr>
              <w:t xml:space="preserve">6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w:t>
            </w:r>
            <w:r w:rsidRPr="0051378F">
              <w:rPr>
                <w:rFonts w:cstheme="minorHAnsi"/>
                <w:sz w:val="20"/>
                <w:szCs w:val="20"/>
                <w:lang w:val="en-US"/>
              </w:rPr>
              <w:t>Pro</w:t>
            </w:r>
            <w:r w:rsidRPr="0051378F">
              <w:rPr>
                <w:rFonts w:cstheme="minorHAnsi"/>
                <w:sz w:val="20"/>
                <w:szCs w:val="20"/>
              </w:rPr>
              <w:t xml:space="preserve"> </w:t>
            </w:r>
            <w:r w:rsidRPr="0051378F">
              <w:rPr>
                <w:rFonts w:cstheme="minorHAnsi"/>
                <w:sz w:val="20"/>
                <w:szCs w:val="20"/>
                <w:lang w:val="en-US"/>
              </w:rPr>
              <w:t>Motif</w:t>
            </w:r>
            <w:r w:rsidRPr="0051378F">
              <w:rPr>
                <w:rFonts w:cstheme="minorHAnsi"/>
                <w:sz w:val="20"/>
                <w:szCs w:val="20"/>
              </w:rPr>
              <w:t xml:space="preserve"> </w:t>
            </w:r>
            <w:r w:rsidRPr="0051378F">
              <w:rPr>
                <w:rFonts w:cstheme="minorHAnsi"/>
                <w:sz w:val="20"/>
                <w:szCs w:val="20"/>
                <w:lang w:val="en-US"/>
              </w:rPr>
              <w:t>Antibody</w:t>
            </w:r>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w:t>
            </w:r>
            <w:r w:rsidRPr="0051378F">
              <w:rPr>
                <w:rFonts w:cstheme="minorHAnsi"/>
                <w:sz w:val="20"/>
                <w:szCs w:val="20"/>
                <w:lang w:val="en-US"/>
              </w:rPr>
              <w:t>Pro</w:t>
            </w:r>
            <w:r w:rsidRPr="0051378F">
              <w:rPr>
                <w:rFonts w:cstheme="minorHAnsi"/>
                <w:sz w:val="20"/>
                <w:szCs w:val="20"/>
              </w:rPr>
              <w:t>-</w:t>
            </w:r>
            <w:proofErr w:type="spellStart"/>
            <w:r w:rsidRPr="0051378F">
              <w:rPr>
                <w:rFonts w:cstheme="minorHAnsi"/>
                <w:sz w:val="20"/>
                <w:szCs w:val="20"/>
                <w:lang w:val="en-US"/>
              </w:rPr>
              <w:t>Glu</w:t>
            </w:r>
            <w:proofErr w:type="spellEnd"/>
            <w:r w:rsidRPr="0051378F">
              <w:rPr>
                <w:rFonts w:cstheme="minorHAnsi"/>
                <w:sz w:val="20"/>
                <w:szCs w:val="20"/>
              </w:rPr>
              <w:t xml:space="preserve"> κλώνου </w:t>
            </w:r>
            <w:r w:rsidRPr="0051378F">
              <w:rPr>
                <w:rFonts w:cstheme="minorHAnsi"/>
                <w:sz w:val="20"/>
                <w:szCs w:val="20"/>
                <w:lang w:val="en-US"/>
              </w:rPr>
              <w:t>C</w:t>
            </w:r>
            <w:r w:rsidRPr="0051378F">
              <w:rPr>
                <w:rFonts w:cstheme="minorHAnsi"/>
                <w:sz w:val="20"/>
                <w:szCs w:val="20"/>
              </w:rPr>
              <w:t>32</w:t>
            </w:r>
            <w:r w:rsidRPr="0051378F">
              <w:rPr>
                <w:rFonts w:cstheme="minorHAnsi"/>
                <w:sz w:val="20"/>
                <w:szCs w:val="20"/>
                <w:lang w:val="en-US"/>
              </w:rPr>
              <w:t>G</w:t>
            </w:r>
            <w:r w:rsidRPr="0051378F">
              <w:rPr>
                <w:rFonts w:cstheme="minorHAnsi"/>
                <w:sz w:val="20"/>
                <w:szCs w:val="20"/>
              </w:rPr>
              <w:t xml:space="preserve">12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proofErr w:type="spellStart"/>
            <w:r w:rsidRPr="0051378F">
              <w:rPr>
                <w:rFonts w:cstheme="minorHAnsi"/>
                <w:sz w:val="20"/>
                <w:szCs w:val="20"/>
                <w:lang w:val="en-US"/>
              </w:rPr>
              <w:t>Thr</w:t>
            </w:r>
            <w:proofErr w:type="spellEnd"/>
            <w:r w:rsidRPr="0051378F">
              <w:rPr>
                <w:rFonts w:cstheme="minorHAnsi"/>
                <w:sz w:val="20"/>
                <w:szCs w:val="20"/>
              </w:rPr>
              <w:t>-</w:t>
            </w:r>
            <w:r w:rsidRPr="0051378F">
              <w:rPr>
                <w:rFonts w:cstheme="minorHAnsi"/>
                <w:sz w:val="20"/>
                <w:szCs w:val="20"/>
                <w:lang w:val="en-US"/>
              </w:rPr>
              <w:t>X</w:t>
            </w:r>
            <w:r w:rsidRPr="0051378F">
              <w:rPr>
                <w:rFonts w:cstheme="minorHAnsi"/>
                <w:sz w:val="20"/>
                <w:szCs w:val="20"/>
              </w:rPr>
              <w:t>-</w:t>
            </w:r>
            <w:proofErr w:type="spellStart"/>
            <w:r w:rsidRPr="0051378F">
              <w:rPr>
                <w:rFonts w:cstheme="minorHAnsi"/>
                <w:sz w:val="20"/>
                <w:szCs w:val="20"/>
                <w:lang w:val="en-US"/>
              </w:rPr>
              <w:t>Arg</w:t>
            </w:r>
            <w:proofErr w:type="spellEnd"/>
            <w:r w:rsidRPr="0051378F">
              <w:rPr>
                <w:rFonts w:cstheme="minorHAnsi"/>
                <w:sz w:val="20"/>
                <w:szCs w:val="20"/>
              </w:rPr>
              <w:t xml:space="preserve"> </w:t>
            </w:r>
            <w:r w:rsidRPr="0051378F">
              <w:rPr>
                <w:rFonts w:cstheme="minorHAnsi"/>
                <w:sz w:val="20"/>
                <w:szCs w:val="20"/>
                <w:lang w:val="en-US"/>
              </w:rPr>
              <w:t>Motif</w:t>
            </w:r>
            <w:r w:rsidRPr="0051378F">
              <w:rPr>
                <w:rFonts w:cstheme="minorHAnsi"/>
                <w:sz w:val="20"/>
                <w:szCs w:val="20"/>
              </w:rPr>
              <w:t xml:space="preserve"> </w:t>
            </w:r>
            <w:r w:rsidRPr="0051378F">
              <w:rPr>
                <w:rFonts w:cstheme="minorHAnsi"/>
                <w:sz w:val="20"/>
                <w:szCs w:val="20"/>
                <w:lang w:val="en-US"/>
              </w:rPr>
              <w:t>Antibody</w:t>
            </w:r>
            <w:r w:rsidRPr="0051378F">
              <w:rPr>
                <w:rFonts w:cstheme="minorHAnsi"/>
                <w:sz w:val="20"/>
                <w:szCs w:val="20"/>
              </w:rPr>
              <w:t xml:space="preserve">, </w:t>
            </w:r>
            <w:proofErr w:type="spellStart"/>
            <w:r w:rsidRPr="0051378F">
              <w:rPr>
                <w:rFonts w:cstheme="minorHAnsi"/>
                <w:sz w:val="20"/>
                <w:szCs w:val="20"/>
                <w:lang w:val="en-US"/>
              </w:rPr>
              <w:t>Phospho</w:t>
            </w:r>
            <w:proofErr w:type="spellEnd"/>
            <w:r w:rsidRPr="0051378F">
              <w:rPr>
                <w:rFonts w:cstheme="minorHAnsi"/>
                <w:sz w:val="20"/>
                <w:szCs w:val="20"/>
              </w:rPr>
              <w:t>-</w:t>
            </w:r>
            <w:r w:rsidRPr="0051378F">
              <w:rPr>
                <w:rFonts w:cstheme="minorHAnsi"/>
                <w:sz w:val="20"/>
                <w:szCs w:val="20"/>
                <w:lang w:val="en-US"/>
              </w:rPr>
              <w:t>Tyrosine</w:t>
            </w:r>
            <w:r w:rsidRPr="0051378F">
              <w:rPr>
                <w:rFonts w:cstheme="minorHAnsi"/>
                <w:sz w:val="20"/>
                <w:szCs w:val="20"/>
              </w:rPr>
              <w:t xml:space="preserve"> κλώνου </w:t>
            </w:r>
            <w:r w:rsidRPr="0051378F">
              <w:rPr>
                <w:rFonts w:cstheme="minorHAnsi"/>
                <w:sz w:val="20"/>
                <w:szCs w:val="20"/>
                <w:lang w:val="en-US"/>
              </w:rPr>
              <w:t>P</w:t>
            </w:r>
            <w:r w:rsidRPr="0051378F">
              <w:rPr>
                <w:rFonts w:cstheme="minorHAnsi"/>
                <w:sz w:val="20"/>
                <w:szCs w:val="20"/>
              </w:rPr>
              <w:t>-</w:t>
            </w:r>
            <w:r w:rsidRPr="0051378F">
              <w:rPr>
                <w:rFonts w:cstheme="minorHAnsi"/>
                <w:sz w:val="20"/>
                <w:szCs w:val="20"/>
                <w:lang w:val="en-US"/>
              </w:rPr>
              <w:t>Tyr</w:t>
            </w:r>
            <w:r w:rsidRPr="0051378F">
              <w:rPr>
                <w:rFonts w:cstheme="minorHAnsi"/>
                <w:sz w:val="20"/>
                <w:szCs w:val="20"/>
              </w:rPr>
              <w:t xml:space="preserve">-1000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r w:rsidRPr="0051378F">
              <w:rPr>
                <w:rFonts w:cstheme="minorHAnsi"/>
                <w:sz w:val="20"/>
                <w:szCs w:val="20"/>
                <w:lang w:val="en-US"/>
              </w:rPr>
              <w:t>Anti</w:t>
            </w:r>
            <w:r w:rsidRPr="0051378F">
              <w:rPr>
                <w:rFonts w:cstheme="minorHAnsi"/>
                <w:sz w:val="20"/>
                <w:szCs w:val="20"/>
              </w:rPr>
              <w:t>-</w:t>
            </w:r>
            <w:r w:rsidRPr="0051378F">
              <w:rPr>
                <w:rFonts w:cstheme="minorHAnsi"/>
                <w:sz w:val="20"/>
                <w:szCs w:val="20"/>
                <w:lang w:val="en-US"/>
              </w:rPr>
              <w:t>rabbit</w:t>
            </w:r>
            <w:r w:rsidRPr="0051378F">
              <w:rPr>
                <w:rFonts w:cstheme="minorHAnsi"/>
                <w:sz w:val="20"/>
                <w:szCs w:val="20"/>
              </w:rPr>
              <w:t xml:space="preserve"> </w:t>
            </w:r>
            <w:r w:rsidRPr="0051378F">
              <w:rPr>
                <w:rFonts w:cstheme="minorHAnsi"/>
                <w:sz w:val="20"/>
                <w:szCs w:val="20"/>
                <w:lang w:val="en-US"/>
              </w:rPr>
              <w:t>IgG</w:t>
            </w:r>
            <w:r w:rsidRPr="0051378F">
              <w:rPr>
                <w:rFonts w:cstheme="minorHAnsi"/>
                <w:sz w:val="20"/>
                <w:szCs w:val="20"/>
              </w:rPr>
              <w:t xml:space="preserve">, </w:t>
            </w:r>
            <w:r w:rsidRPr="0051378F">
              <w:rPr>
                <w:rFonts w:cstheme="minorHAnsi"/>
                <w:sz w:val="20"/>
                <w:szCs w:val="20"/>
                <w:lang w:val="en-US"/>
              </w:rPr>
              <w:t>HRP</w:t>
            </w:r>
            <w:r w:rsidRPr="0051378F">
              <w:rPr>
                <w:rFonts w:cstheme="minorHAnsi"/>
                <w:sz w:val="20"/>
                <w:szCs w:val="20"/>
              </w:rPr>
              <w:t>-</w:t>
            </w:r>
            <w:r w:rsidRPr="0051378F">
              <w:rPr>
                <w:rFonts w:cstheme="minorHAnsi"/>
                <w:sz w:val="20"/>
                <w:szCs w:val="20"/>
                <w:lang w:val="en-US"/>
              </w:rPr>
              <w:t>linked</w:t>
            </w:r>
            <w:r w:rsidRPr="0051378F">
              <w:rPr>
                <w:rFonts w:cstheme="minorHAnsi"/>
                <w:sz w:val="20"/>
                <w:szCs w:val="20"/>
              </w:rPr>
              <w:t xml:space="preserve"> </w:t>
            </w:r>
            <w:r w:rsidRPr="0051378F">
              <w:rPr>
                <w:rFonts w:cstheme="minorHAnsi"/>
                <w:sz w:val="20"/>
                <w:szCs w:val="20"/>
                <w:lang w:val="en-US"/>
              </w:rPr>
              <w:t>Antibody</w:t>
            </w:r>
            <w:r w:rsidRPr="0051378F">
              <w:rPr>
                <w:rFonts w:cstheme="minorHAnsi"/>
                <w:sz w:val="20"/>
                <w:szCs w:val="20"/>
              </w:rPr>
              <w:t xml:space="preserve"> και </w:t>
            </w:r>
            <w:r w:rsidRPr="0051378F">
              <w:rPr>
                <w:rFonts w:cstheme="minorHAnsi"/>
                <w:sz w:val="20"/>
                <w:szCs w:val="20"/>
                <w:lang w:val="en-US"/>
              </w:rPr>
              <w:t>Anti</w:t>
            </w:r>
            <w:r w:rsidRPr="0051378F">
              <w:rPr>
                <w:rFonts w:cstheme="minorHAnsi"/>
                <w:sz w:val="20"/>
                <w:szCs w:val="20"/>
              </w:rPr>
              <w:t>-</w:t>
            </w:r>
            <w:r w:rsidRPr="0051378F">
              <w:rPr>
                <w:rFonts w:cstheme="minorHAnsi"/>
                <w:sz w:val="20"/>
                <w:szCs w:val="20"/>
                <w:lang w:val="en-US"/>
              </w:rPr>
              <w:t>mouse</w:t>
            </w:r>
            <w:r w:rsidRPr="0051378F">
              <w:rPr>
                <w:rFonts w:cstheme="minorHAnsi"/>
                <w:sz w:val="20"/>
                <w:szCs w:val="20"/>
              </w:rPr>
              <w:t xml:space="preserve"> </w:t>
            </w:r>
            <w:r w:rsidRPr="0051378F">
              <w:rPr>
                <w:rFonts w:cstheme="minorHAnsi"/>
                <w:sz w:val="20"/>
                <w:szCs w:val="20"/>
                <w:lang w:val="en-US"/>
              </w:rPr>
              <w:t>IgG</w:t>
            </w:r>
            <w:r w:rsidRPr="0051378F">
              <w:rPr>
                <w:rFonts w:cstheme="minorHAnsi"/>
                <w:sz w:val="20"/>
                <w:szCs w:val="20"/>
              </w:rPr>
              <w:t xml:space="preserve">, </w:t>
            </w:r>
            <w:r w:rsidRPr="0051378F">
              <w:rPr>
                <w:rFonts w:cstheme="minorHAnsi"/>
                <w:sz w:val="20"/>
                <w:szCs w:val="20"/>
                <w:lang w:val="en-US"/>
              </w:rPr>
              <w:t>HRP</w:t>
            </w:r>
            <w:r w:rsidRPr="0051378F">
              <w:rPr>
                <w:rFonts w:cstheme="minorHAnsi"/>
                <w:sz w:val="20"/>
                <w:szCs w:val="20"/>
              </w:rPr>
              <w:t>-</w:t>
            </w:r>
            <w:r w:rsidRPr="0051378F">
              <w:rPr>
                <w:rFonts w:cstheme="minorHAnsi"/>
                <w:sz w:val="20"/>
                <w:szCs w:val="20"/>
                <w:lang w:val="en-US"/>
              </w:rPr>
              <w:t>linked</w:t>
            </w:r>
            <w:r w:rsidRPr="0051378F">
              <w:rPr>
                <w:rFonts w:cstheme="minorHAnsi"/>
                <w:sz w:val="20"/>
                <w:szCs w:val="20"/>
              </w:rPr>
              <w:t xml:space="preserve"> </w:t>
            </w:r>
            <w:r w:rsidRPr="0051378F">
              <w:rPr>
                <w:rFonts w:cstheme="minorHAnsi"/>
                <w:sz w:val="20"/>
                <w:szCs w:val="20"/>
                <w:lang w:val="en-US"/>
              </w:rPr>
              <w:t>Antibody</w:t>
            </w:r>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9812</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2</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val="en-US" w:eastAsia="el-GR"/>
              </w:rPr>
            </w:pPr>
            <w:r w:rsidRPr="0051378F">
              <w:rPr>
                <w:rFonts w:cstheme="minorHAnsi"/>
                <w:sz w:val="20"/>
                <w:szCs w:val="20"/>
                <w:lang w:val="en-US"/>
              </w:rPr>
              <w:t xml:space="preserve">Kit </w:t>
            </w:r>
            <w:r w:rsidRPr="0051378F">
              <w:rPr>
                <w:rFonts w:cstheme="minorHAnsi"/>
                <w:sz w:val="20"/>
                <w:szCs w:val="20"/>
              </w:rPr>
              <w:t>για</w:t>
            </w:r>
            <w:r w:rsidRPr="0051378F">
              <w:rPr>
                <w:rFonts w:cstheme="minorHAnsi"/>
                <w:sz w:val="20"/>
                <w:szCs w:val="20"/>
                <w:lang w:val="en-US"/>
              </w:rPr>
              <w:t xml:space="preserve"> one-step RT-qPCR </w:t>
            </w:r>
            <w:r w:rsidRPr="0051378F">
              <w:rPr>
                <w:rFonts w:cstheme="minorHAnsi"/>
                <w:sz w:val="20"/>
                <w:szCs w:val="20"/>
              </w:rPr>
              <w:t>με</w:t>
            </w:r>
            <w:r w:rsidRPr="0051378F">
              <w:rPr>
                <w:rFonts w:cstheme="minorHAnsi"/>
                <w:sz w:val="20"/>
                <w:szCs w:val="20"/>
                <w:lang w:val="en-US"/>
              </w:rPr>
              <w:t xml:space="preserve"> SYBR®/FAM</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proofErr w:type="spellStart"/>
            <w:r w:rsidRPr="0051378F">
              <w:rPr>
                <w:rFonts w:eastAsia="Times New Roman" w:cstheme="minorHAnsi"/>
                <w:color w:val="000000"/>
                <w:sz w:val="20"/>
                <w:szCs w:val="20"/>
                <w:lang w:eastAsia="el-GR"/>
              </w:rPr>
              <w:t>Kit</w:t>
            </w:r>
            <w:proofErr w:type="spellEnd"/>
            <w:r w:rsidRPr="0051378F">
              <w:rPr>
                <w:rFonts w:eastAsia="Times New Roman" w:cstheme="minorHAnsi"/>
                <w:color w:val="000000"/>
                <w:sz w:val="20"/>
                <w:szCs w:val="20"/>
                <w:lang w:eastAsia="el-GR"/>
              </w:rPr>
              <w:t xml:space="preserve">/ 2500 </w:t>
            </w:r>
            <w:proofErr w:type="spellStart"/>
            <w:r w:rsidRPr="0051378F">
              <w:rPr>
                <w:rFonts w:eastAsia="Times New Roman" w:cstheme="minorHAnsi"/>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Kit</w:t>
            </w:r>
            <w:proofErr w:type="spellEnd"/>
            <w:r w:rsidRPr="0051378F">
              <w:rPr>
                <w:rFonts w:cstheme="minorHAnsi"/>
                <w:sz w:val="20"/>
                <w:szCs w:val="20"/>
              </w:rPr>
              <w:t xml:space="preserve"> για </w:t>
            </w:r>
            <w:proofErr w:type="spellStart"/>
            <w:r w:rsidRPr="0051378F">
              <w:rPr>
                <w:rFonts w:cstheme="minorHAnsi"/>
                <w:sz w:val="20"/>
                <w:szCs w:val="20"/>
              </w:rPr>
              <w:t>one-step</w:t>
            </w:r>
            <w:proofErr w:type="spellEnd"/>
            <w:r w:rsidRPr="0051378F">
              <w:rPr>
                <w:rFonts w:cstheme="minorHAnsi"/>
                <w:sz w:val="20"/>
                <w:szCs w:val="20"/>
              </w:rPr>
              <w:t xml:space="preserve"> RT-</w:t>
            </w:r>
            <w:proofErr w:type="spellStart"/>
            <w:r w:rsidRPr="0051378F">
              <w:rPr>
                <w:rFonts w:cstheme="minorHAnsi"/>
                <w:sz w:val="20"/>
                <w:szCs w:val="20"/>
              </w:rPr>
              <w:t>qPCR</w:t>
            </w:r>
            <w:proofErr w:type="spellEnd"/>
            <w:r w:rsidRPr="0051378F">
              <w:rPr>
                <w:rFonts w:cstheme="minorHAnsi"/>
                <w:sz w:val="20"/>
                <w:szCs w:val="20"/>
              </w:rPr>
              <w:t xml:space="preserve"> αντίδραση με φθορίζουσα χρωστική που ανιχνεύεται στο κανάλι SYBR®/FAM. Να  περιλαμβάνει δύο ξεχωριστά μείγματα, ένα RT </w:t>
            </w:r>
            <w:proofErr w:type="spellStart"/>
            <w:r w:rsidRPr="0051378F">
              <w:rPr>
                <w:rFonts w:cstheme="minorHAnsi"/>
                <w:sz w:val="20"/>
                <w:szCs w:val="20"/>
              </w:rPr>
              <w:t>Enzyme</w:t>
            </w:r>
            <w:proofErr w:type="spellEnd"/>
            <w:r w:rsidRPr="0051378F">
              <w:rPr>
                <w:rFonts w:cstheme="minorHAnsi"/>
                <w:sz w:val="20"/>
                <w:szCs w:val="20"/>
              </w:rPr>
              <w:t xml:space="preserve"> </w:t>
            </w:r>
            <w:proofErr w:type="spellStart"/>
            <w:r w:rsidRPr="0051378F">
              <w:rPr>
                <w:rFonts w:cstheme="minorHAnsi"/>
                <w:sz w:val="20"/>
                <w:szCs w:val="20"/>
              </w:rPr>
              <w:t>Mix</w:t>
            </w:r>
            <w:proofErr w:type="spellEnd"/>
            <w:r w:rsidRPr="0051378F">
              <w:rPr>
                <w:rFonts w:cstheme="minorHAnsi"/>
                <w:sz w:val="20"/>
                <w:szCs w:val="20"/>
              </w:rPr>
              <w:t xml:space="preserve">, 20X  για την σύνθεση του </w:t>
            </w:r>
            <w:proofErr w:type="spellStart"/>
            <w:r w:rsidRPr="0051378F">
              <w:rPr>
                <w:rFonts w:cstheme="minorHAnsi"/>
                <w:sz w:val="20"/>
                <w:szCs w:val="20"/>
              </w:rPr>
              <w:t>cDNA</w:t>
            </w:r>
            <w:proofErr w:type="spellEnd"/>
            <w:r w:rsidRPr="0051378F">
              <w:rPr>
                <w:rFonts w:cstheme="minorHAnsi"/>
                <w:sz w:val="20"/>
                <w:szCs w:val="20"/>
              </w:rPr>
              <w:t xml:space="preserve"> και ένα </w:t>
            </w:r>
            <w:proofErr w:type="spellStart"/>
            <w:r w:rsidRPr="0051378F">
              <w:rPr>
                <w:rFonts w:cstheme="minorHAnsi"/>
                <w:sz w:val="20"/>
                <w:szCs w:val="20"/>
              </w:rPr>
              <w:t>Universal</w:t>
            </w:r>
            <w:proofErr w:type="spellEnd"/>
            <w:r w:rsidRPr="0051378F">
              <w:rPr>
                <w:rFonts w:cstheme="minorHAnsi"/>
                <w:sz w:val="20"/>
                <w:szCs w:val="20"/>
              </w:rPr>
              <w:t xml:space="preserve"> </w:t>
            </w:r>
            <w:proofErr w:type="spellStart"/>
            <w:r w:rsidRPr="0051378F">
              <w:rPr>
                <w:rFonts w:cstheme="minorHAnsi"/>
                <w:sz w:val="20"/>
                <w:szCs w:val="20"/>
              </w:rPr>
              <w:t>One-Step</w:t>
            </w:r>
            <w:proofErr w:type="spellEnd"/>
            <w:r w:rsidRPr="0051378F">
              <w:rPr>
                <w:rFonts w:cstheme="minorHAnsi"/>
                <w:sz w:val="20"/>
                <w:szCs w:val="20"/>
              </w:rPr>
              <w:t xml:space="preserve"> </w:t>
            </w:r>
            <w:proofErr w:type="spellStart"/>
            <w:r w:rsidRPr="0051378F">
              <w:rPr>
                <w:rFonts w:cstheme="minorHAnsi"/>
                <w:sz w:val="20"/>
                <w:szCs w:val="20"/>
              </w:rPr>
              <w:t>Reaction</w:t>
            </w:r>
            <w:proofErr w:type="spellEnd"/>
            <w:r w:rsidRPr="0051378F">
              <w:rPr>
                <w:rFonts w:cstheme="minorHAnsi"/>
                <w:sz w:val="20"/>
                <w:szCs w:val="20"/>
              </w:rPr>
              <w:t xml:space="preserve"> </w:t>
            </w:r>
            <w:proofErr w:type="spellStart"/>
            <w:r w:rsidRPr="0051378F">
              <w:rPr>
                <w:rFonts w:cstheme="minorHAnsi"/>
                <w:sz w:val="20"/>
                <w:szCs w:val="20"/>
              </w:rPr>
              <w:t>Mix</w:t>
            </w:r>
            <w:proofErr w:type="spellEnd"/>
            <w:r w:rsidRPr="0051378F">
              <w:rPr>
                <w:rFonts w:cstheme="minorHAnsi"/>
                <w:sz w:val="20"/>
                <w:szCs w:val="20"/>
              </w:rPr>
              <w:t xml:space="preserve">, 2X  για την ενίσχυση του </w:t>
            </w:r>
            <w:proofErr w:type="spellStart"/>
            <w:r w:rsidRPr="0051378F">
              <w:rPr>
                <w:rFonts w:cstheme="minorHAnsi"/>
                <w:sz w:val="20"/>
                <w:szCs w:val="20"/>
              </w:rPr>
              <w:t>cDNA</w:t>
            </w:r>
            <w:proofErr w:type="spellEnd"/>
            <w:r w:rsidRPr="0051378F">
              <w:rPr>
                <w:rFonts w:cstheme="minorHAnsi"/>
                <w:sz w:val="20"/>
                <w:szCs w:val="20"/>
              </w:rPr>
              <w:t xml:space="preserve"> στο ίδιο σωληνάριο. </w:t>
            </w:r>
            <w:proofErr w:type="spellStart"/>
            <w:r w:rsidRPr="0051378F">
              <w:rPr>
                <w:rFonts w:cstheme="minorHAnsi"/>
                <w:sz w:val="20"/>
                <w:szCs w:val="20"/>
              </w:rPr>
              <w:t>To</w:t>
            </w:r>
            <w:proofErr w:type="spellEnd"/>
            <w:r w:rsidRPr="0051378F">
              <w:rPr>
                <w:rFonts w:cstheme="minorHAnsi"/>
                <w:sz w:val="20"/>
                <w:szCs w:val="20"/>
              </w:rPr>
              <w:t xml:space="preserve"> RT </w:t>
            </w:r>
            <w:proofErr w:type="spellStart"/>
            <w:r w:rsidRPr="0051378F">
              <w:rPr>
                <w:rFonts w:cstheme="minorHAnsi"/>
                <w:sz w:val="20"/>
                <w:szCs w:val="20"/>
              </w:rPr>
              <w:t>Enzyme</w:t>
            </w:r>
            <w:proofErr w:type="spellEnd"/>
            <w:r w:rsidRPr="0051378F">
              <w:rPr>
                <w:rFonts w:cstheme="minorHAnsi"/>
                <w:sz w:val="20"/>
                <w:szCs w:val="20"/>
              </w:rPr>
              <w:t xml:space="preserve"> </w:t>
            </w:r>
            <w:proofErr w:type="spellStart"/>
            <w:r w:rsidRPr="0051378F">
              <w:rPr>
                <w:rFonts w:cstheme="minorHAnsi"/>
                <w:sz w:val="20"/>
                <w:szCs w:val="20"/>
              </w:rPr>
              <w:t>Mix</w:t>
            </w:r>
            <w:proofErr w:type="spellEnd"/>
            <w:r w:rsidRPr="0051378F">
              <w:rPr>
                <w:rFonts w:cstheme="minorHAnsi"/>
                <w:sz w:val="20"/>
                <w:szCs w:val="20"/>
              </w:rPr>
              <w:t xml:space="preserve"> να περιέχει </w:t>
            </w:r>
            <w:proofErr w:type="spellStart"/>
            <w:r w:rsidRPr="0051378F">
              <w:rPr>
                <w:rFonts w:cstheme="minorHAnsi"/>
                <w:sz w:val="20"/>
                <w:szCs w:val="20"/>
              </w:rPr>
              <w:t>RNase</w:t>
            </w:r>
            <w:proofErr w:type="spellEnd"/>
            <w:r w:rsidRPr="0051378F">
              <w:rPr>
                <w:rFonts w:cstheme="minorHAnsi"/>
                <w:sz w:val="20"/>
                <w:szCs w:val="20"/>
              </w:rPr>
              <w:t xml:space="preserve"> </w:t>
            </w:r>
            <w:proofErr w:type="spellStart"/>
            <w:r w:rsidRPr="0051378F">
              <w:rPr>
                <w:rFonts w:cstheme="minorHAnsi"/>
                <w:sz w:val="20"/>
                <w:szCs w:val="20"/>
              </w:rPr>
              <w:t>Inhibitor</w:t>
            </w:r>
            <w:proofErr w:type="spellEnd"/>
            <w:r w:rsidRPr="0051378F">
              <w:rPr>
                <w:rFonts w:cstheme="minorHAnsi"/>
                <w:sz w:val="20"/>
                <w:szCs w:val="20"/>
              </w:rPr>
              <w:t xml:space="preserve"> για προστασία του RNA και </w:t>
            </w:r>
            <w:proofErr w:type="spellStart"/>
            <w:r w:rsidRPr="0051378F">
              <w:rPr>
                <w:rFonts w:cstheme="minorHAnsi"/>
                <w:sz w:val="20"/>
                <w:szCs w:val="20"/>
              </w:rPr>
              <w:t>WarmStart</w:t>
            </w:r>
            <w:proofErr w:type="spellEnd"/>
            <w:r w:rsidRPr="0051378F">
              <w:rPr>
                <w:rFonts w:cstheme="minorHAnsi"/>
                <w:sz w:val="20"/>
                <w:szCs w:val="20"/>
              </w:rPr>
              <w:t xml:space="preserve"> </w:t>
            </w:r>
            <w:proofErr w:type="spellStart"/>
            <w:r w:rsidRPr="0051378F">
              <w:rPr>
                <w:rFonts w:cstheme="minorHAnsi"/>
                <w:sz w:val="20"/>
                <w:szCs w:val="20"/>
              </w:rPr>
              <w:t>θερμοανθεκτική</w:t>
            </w:r>
            <w:proofErr w:type="spellEnd"/>
            <w:r w:rsidRPr="0051378F">
              <w:rPr>
                <w:rFonts w:cstheme="minorHAnsi"/>
                <w:sz w:val="20"/>
                <w:szCs w:val="20"/>
              </w:rPr>
              <w:t xml:space="preserve"> αντίστροφη </w:t>
            </w:r>
            <w:proofErr w:type="spellStart"/>
            <w:r w:rsidRPr="0051378F">
              <w:rPr>
                <w:rFonts w:cstheme="minorHAnsi"/>
                <w:sz w:val="20"/>
                <w:szCs w:val="20"/>
              </w:rPr>
              <w:t>μεταγραφάση</w:t>
            </w:r>
            <w:proofErr w:type="spellEnd"/>
            <w:r w:rsidRPr="0051378F">
              <w:rPr>
                <w:rFonts w:cstheme="minorHAnsi"/>
                <w:sz w:val="20"/>
                <w:szCs w:val="20"/>
              </w:rPr>
              <w:t xml:space="preserve"> με βέλτιστη θερμοκρασία αντίδρασης στους 55 °C και δυνατότητα έως 60 °C. Το </w:t>
            </w:r>
            <w:proofErr w:type="spellStart"/>
            <w:r w:rsidRPr="0051378F">
              <w:rPr>
                <w:rFonts w:cstheme="minorHAnsi"/>
                <w:sz w:val="20"/>
                <w:szCs w:val="20"/>
              </w:rPr>
              <w:t>One-Step</w:t>
            </w:r>
            <w:proofErr w:type="spellEnd"/>
            <w:r w:rsidRPr="0051378F">
              <w:rPr>
                <w:rFonts w:cstheme="minorHAnsi"/>
                <w:sz w:val="20"/>
                <w:szCs w:val="20"/>
              </w:rPr>
              <w:t xml:space="preserve"> </w:t>
            </w:r>
            <w:proofErr w:type="spellStart"/>
            <w:r w:rsidRPr="0051378F">
              <w:rPr>
                <w:rFonts w:cstheme="minorHAnsi"/>
                <w:sz w:val="20"/>
                <w:szCs w:val="20"/>
              </w:rPr>
              <w:t>reaction</w:t>
            </w:r>
            <w:proofErr w:type="spellEnd"/>
            <w:r w:rsidRPr="0051378F">
              <w:rPr>
                <w:rFonts w:cstheme="minorHAnsi"/>
                <w:sz w:val="20"/>
                <w:szCs w:val="20"/>
              </w:rPr>
              <w:t xml:space="preserve"> </w:t>
            </w:r>
            <w:proofErr w:type="spellStart"/>
            <w:r w:rsidRPr="0051378F">
              <w:rPr>
                <w:rFonts w:cstheme="minorHAnsi"/>
                <w:sz w:val="20"/>
                <w:szCs w:val="20"/>
              </w:rPr>
              <w:t>mix</w:t>
            </w:r>
            <w:proofErr w:type="spellEnd"/>
            <w:r w:rsidRPr="0051378F">
              <w:rPr>
                <w:rFonts w:cstheme="minorHAnsi"/>
                <w:sz w:val="20"/>
                <w:szCs w:val="20"/>
              </w:rPr>
              <w:t xml:space="preserve"> να περιέχει </w:t>
            </w:r>
            <w:proofErr w:type="spellStart"/>
            <w:r w:rsidRPr="0051378F">
              <w:rPr>
                <w:rFonts w:cstheme="minorHAnsi"/>
                <w:sz w:val="20"/>
                <w:szCs w:val="20"/>
              </w:rPr>
              <w:t>hotstart</w:t>
            </w:r>
            <w:proofErr w:type="spellEnd"/>
            <w:r w:rsidRPr="0051378F">
              <w:rPr>
                <w:rFonts w:cstheme="minorHAnsi"/>
                <w:sz w:val="20"/>
                <w:szCs w:val="20"/>
              </w:rPr>
              <w:t xml:space="preserve"> </w:t>
            </w:r>
            <w:proofErr w:type="spellStart"/>
            <w:r w:rsidRPr="0051378F">
              <w:rPr>
                <w:rFonts w:cstheme="minorHAnsi"/>
                <w:sz w:val="20"/>
                <w:szCs w:val="20"/>
              </w:rPr>
              <w:t>Taq</w:t>
            </w:r>
            <w:proofErr w:type="spellEnd"/>
            <w:r w:rsidRPr="0051378F">
              <w:rPr>
                <w:rFonts w:cstheme="minorHAnsi"/>
                <w:sz w:val="20"/>
                <w:szCs w:val="20"/>
              </w:rPr>
              <w:t xml:space="preserve"> DNA </w:t>
            </w:r>
            <w:proofErr w:type="spellStart"/>
            <w:r w:rsidRPr="0051378F">
              <w:rPr>
                <w:rFonts w:cstheme="minorHAnsi"/>
                <w:sz w:val="20"/>
                <w:szCs w:val="20"/>
              </w:rPr>
              <w:t>Polymerase</w:t>
            </w:r>
            <w:proofErr w:type="spellEnd"/>
            <w:r w:rsidRPr="0051378F">
              <w:rPr>
                <w:rFonts w:cstheme="minorHAnsi"/>
                <w:sz w:val="20"/>
                <w:szCs w:val="20"/>
              </w:rPr>
              <w:t xml:space="preserve">, φθορίζουσα χρωστική, </w:t>
            </w:r>
            <w:proofErr w:type="spellStart"/>
            <w:r w:rsidRPr="0051378F">
              <w:rPr>
                <w:rFonts w:cstheme="minorHAnsi"/>
                <w:sz w:val="20"/>
                <w:szCs w:val="20"/>
              </w:rPr>
              <w:t>dNTPs</w:t>
            </w:r>
            <w:proofErr w:type="spellEnd"/>
            <w:r w:rsidRPr="0051378F">
              <w:rPr>
                <w:rFonts w:cstheme="minorHAnsi"/>
                <w:sz w:val="20"/>
                <w:szCs w:val="20"/>
              </w:rPr>
              <w:t xml:space="preserve"> και </w:t>
            </w:r>
            <w:proofErr w:type="spellStart"/>
            <w:r w:rsidRPr="0051378F">
              <w:rPr>
                <w:rFonts w:cstheme="minorHAnsi"/>
                <w:sz w:val="20"/>
                <w:szCs w:val="20"/>
              </w:rPr>
              <w:t>dUTP</w:t>
            </w:r>
            <w:proofErr w:type="spellEnd"/>
            <w:r w:rsidRPr="0051378F">
              <w:rPr>
                <w:rFonts w:cstheme="minorHAnsi"/>
                <w:sz w:val="20"/>
                <w:szCs w:val="20"/>
              </w:rPr>
              <w:t xml:space="preserve"> καθώς και ειδικό παθητικό </w:t>
            </w:r>
            <w:proofErr w:type="spellStart"/>
            <w:r w:rsidRPr="0051378F">
              <w:rPr>
                <w:rFonts w:cstheme="minorHAnsi"/>
                <w:sz w:val="20"/>
                <w:szCs w:val="20"/>
              </w:rPr>
              <w:t>φθοριόχρωμα</w:t>
            </w:r>
            <w:proofErr w:type="spellEnd"/>
            <w:r w:rsidRPr="0051378F">
              <w:rPr>
                <w:rFonts w:cstheme="minorHAnsi"/>
                <w:sz w:val="20"/>
                <w:szCs w:val="20"/>
              </w:rPr>
              <w:t xml:space="preserve"> αναφοράς που επιτρέπει την συμβατότητα του μείγματος με πληθώρα </w:t>
            </w:r>
            <w:proofErr w:type="spellStart"/>
            <w:r w:rsidRPr="0051378F">
              <w:rPr>
                <w:rFonts w:cstheme="minorHAnsi"/>
                <w:sz w:val="20"/>
                <w:szCs w:val="20"/>
              </w:rPr>
              <w:t>θερμοκυκλοποιητών</w:t>
            </w:r>
            <w:proofErr w:type="spellEnd"/>
            <w:r w:rsidRPr="0051378F">
              <w:rPr>
                <w:rFonts w:cstheme="minorHAnsi"/>
                <w:sz w:val="20"/>
                <w:szCs w:val="20"/>
              </w:rPr>
              <w:t xml:space="preserve"> πραγματικού χρόνου ανεξαρτήτως του εάν απαιτούν ή όχι ROX. Η δράση της αντίστροφης </w:t>
            </w:r>
            <w:proofErr w:type="spellStart"/>
            <w:r w:rsidRPr="0051378F">
              <w:rPr>
                <w:rFonts w:cstheme="minorHAnsi"/>
                <w:sz w:val="20"/>
                <w:szCs w:val="20"/>
              </w:rPr>
              <w:t>μεταγραφάσης</w:t>
            </w:r>
            <w:proofErr w:type="spellEnd"/>
            <w:r w:rsidRPr="0051378F">
              <w:rPr>
                <w:rFonts w:cstheme="minorHAnsi"/>
                <w:sz w:val="20"/>
                <w:szCs w:val="20"/>
              </w:rPr>
              <w:t xml:space="preserve"> και της  </w:t>
            </w:r>
            <w:proofErr w:type="spellStart"/>
            <w:r w:rsidRPr="0051378F">
              <w:rPr>
                <w:rFonts w:cstheme="minorHAnsi"/>
                <w:sz w:val="20"/>
                <w:szCs w:val="20"/>
              </w:rPr>
              <w:t>hotstart</w:t>
            </w:r>
            <w:proofErr w:type="spellEnd"/>
            <w:r w:rsidRPr="0051378F">
              <w:rPr>
                <w:rFonts w:cstheme="minorHAnsi"/>
                <w:sz w:val="20"/>
                <w:szCs w:val="20"/>
              </w:rPr>
              <w:t xml:space="preserve"> </w:t>
            </w:r>
            <w:proofErr w:type="spellStart"/>
            <w:r w:rsidRPr="0051378F">
              <w:rPr>
                <w:rFonts w:cstheme="minorHAnsi"/>
                <w:sz w:val="20"/>
                <w:szCs w:val="20"/>
              </w:rPr>
              <w:t>Taq</w:t>
            </w:r>
            <w:proofErr w:type="spellEnd"/>
            <w:r w:rsidRPr="0051378F">
              <w:rPr>
                <w:rFonts w:cstheme="minorHAnsi"/>
                <w:sz w:val="20"/>
                <w:szCs w:val="20"/>
              </w:rPr>
              <w:t xml:space="preserve"> DNA </w:t>
            </w:r>
            <w:proofErr w:type="spellStart"/>
            <w:r w:rsidRPr="0051378F">
              <w:rPr>
                <w:rFonts w:cstheme="minorHAnsi"/>
                <w:sz w:val="20"/>
                <w:szCs w:val="20"/>
              </w:rPr>
              <w:t>Polymerase</w:t>
            </w:r>
            <w:proofErr w:type="spellEnd"/>
            <w:r w:rsidRPr="0051378F">
              <w:rPr>
                <w:rFonts w:cstheme="minorHAnsi"/>
                <w:sz w:val="20"/>
                <w:szCs w:val="20"/>
              </w:rPr>
              <w:t xml:space="preserve"> να ελέγχεται μέσω ενός </w:t>
            </w:r>
            <w:proofErr w:type="spellStart"/>
            <w:r w:rsidRPr="0051378F">
              <w:rPr>
                <w:rFonts w:cstheme="minorHAnsi"/>
                <w:sz w:val="20"/>
                <w:szCs w:val="20"/>
              </w:rPr>
              <w:t>μικρομορίου</w:t>
            </w:r>
            <w:proofErr w:type="spellEnd"/>
            <w:r w:rsidRPr="0051378F">
              <w:rPr>
                <w:rFonts w:cstheme="minorHAnsi"/>
                <w:sz w:val="20"/>
                <w:szCs w:val="20"/>
              </w:rPr>
              <w:t xml:space="preserve"> (</w:t>
            </w:r>
            <w:proofErr w:type="spellStart"/>
            <w:r w:rsidRPr="0051378F">
              <w:rPr>
                <w:rFonts w:cstheme="minorHAnsi"/>
                <w:sz w:val="20"/>
                <w:szCs w:val="20"/>
              </w:rPr>
              <w:t>reversible</w:t>
            </w:r>
            <w:proofErr w:type="spellEnd"/>
            <w:r w:rsidRPr="0051378F">
              <w:rPr>
                <w:rFonts w:cstheme="minorHAnsi"/>
                <w:sz w:val="20"/>
                <w:szCs w:val="20"/>
              </w:rPr>
              <w:t xml:space="preserve">, </w:t>
            </w:r>
            <w:proofErr w:type="spellStart"/>
            <w:r w:rsidRPr="0051378F">
              <w:rPr>
                <w:rFonts w:cstheme="minorHAnsi"/>
                <w:sz w:val="20"/>
                <w:szCs w:val="20"/>
              </w:rPr>
              <w:t>aptamer-based</w:t>
            </w:r>
            <w:proofErr w:type="spellEnd"/>
            <w:r w:rsidRPr="0051378F">
              <w:rPr>
                <w:rFonts w:cstheme="minorHAnsi"/>
                <w:sz w:val="20"/>
                <w:szCs w:val="20"/>
              </w:rPr>
              <w:t xml:space="preserve"> </w:t>
            </w:r>
            <w:proofErr w:type="spellStart"/>
            <w:r w:rsidRPr="0051378F">
              <w:rPr>
                <w:rFonts w:cstheme="minorHAnsi"/>
                <w:sz w:val="20"/>
                <w:szCs w:val="20"/>
              </w:rPr>
              <w:t>inhibition</w:t>
            </w:r>
            <w:proofErr w:type="spellEnd"/>
            <w:r w:rsidRPr="0051378F">
              <w:rPr>
                <w:rFonts w:cstheme="minorHAnsi"/>
                <w:sz w:val="20"/>
                <w:szCs w:val="20"/>
              </w:rPr>
              <w:t>) επιτρέποντας έτσι την προετοιμασία της αντίδρασης (</w:t>
            </w:r>
            <w:proofErr w:type="spellStart"/>
            <w:r w:rsidRPr="0051378F">
              <w:rPr>
                <w:rFonts w:cstheme="minorHAnsi"/>
                <w:sz w:val="20"/>
                <w:szCs w:val="20"/>
              </w:rPr>
              <w:t>set-up</w:t>
            </w:r>
            <w:proofErr w:type="spellEnd"/>
            <w:r w:rsidRPr="0051378F">
              <w:rPr>
                <w:rFonts w:cstheme="minorHAnsi"/>
                <w:sz w:val="20"/>
                <w:szCs w:val="20"/>
              </w:rPr>
              <w:t xml:space="preserve">) σε </w:t>
            </w:r>
            <w:r w:rsidRPr="0051378F">
              <w:rPr>
                <w:rFonts w:cstheme="minorHAnsi"/>
                <w:sz w:val="20"/>
                <w:szCs w:val="20"/>
              </w:rPr>
              <w:lastRenderedPageBreak/>
              <w:t xml:space="preserve">θερμοκρασία </w:t>
            </w:r>
            <w:proofErr w:type="spellStart"/>
            <w:r w:rsidRPr="0051378F">
              <w:rPr>
                <w:rFonts w:cstheme="minorHAnsi"/>
                <w:sz w:val="20"/>
                <w:szCs w:val="20"/>
              </w:rPr>
              <w:t>δωματίου.Συσκευασία</w:t>
            </w:r>
            <w:proofErr w:type="spellEnd"/>
            <w:r w:rsidRPr="0051378F">
              <w:rPr>
                <w:rFonts w:cstheme="minorHAnsi"/>
                <w:sz w:val="20"/>
                <w:szCs w:val="20"/>
              </w:rPr>
              <w:t xml:space="preserve"> 2500 </w:t>
            </w:r>
            <w:proofErr w:type="spellStart"/>
            <w:r w:rsidRPr="0051378F">
              <w:rPr>
                <w:rFonts w:cstheme="minorHAnsi"/>
                <w:sz w:val="20"/>
                <w:szCs w:val="20"/>
              </w:rPr>
              <w:t>reactions</w:t>
            </w:r>
            <w:proofErr w:type="spellEnd"/>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E</w:t>
            </w:r>
            <w:r w:rsidRPr="0051378F">
              <w:rPr>
                <w:sz w:val="20"/>
                <w:szCs w:val="20"/>
              </w:rPr>
              <w:t>3005</w:t>
            </w:r>
            <w:r w:rsidRPr="0051378F">
              <w:rPr>
                <w:sz w:val="20"/>
                <w:szCs w:val="20"/>
                <w:lang w:val="en-US"/>
              </w:rPr>
              <w:t>E</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New</w:t>
            </w:r>
            <w:r w:rsidRPr="0051378F">
              <w:rPr>
                <w:sz w:val="20"/>
                <w:szCs w:val="20"/>
              </w:rPr>
              <w:t xml:space="preserve"> </w:t>
            </w:r>
            <w:r w:rsidRPr="0051378F">
              <w:rPr>
                <w:sz w:val="20"/>
                <w:szCs w:val="20"/>
                <w:lang w:val="en-US"/>
              </w:rPr>
              <w:t>England</w:t>
            </w:r>
            <w:r w:rsidRPr="0051378F">
              <w:rPr>
                <w:sz w:val="20"/>
                <w:szCs w:val="20"/>
              </w:rPr>
              <w:t xml:space="preserve"> </w:t>
            </w:r>
            <w:proofErr w:type="spellStart"/>
            <w:r w:rsidRPr="0051378F">
              <w:rPr>
                <w:sz w:val="20"/>
                <w:szCs w:val="20"/>
                <w:lang w:val="en-US"/>
              </w:rPr>
              <w:t>Biolabs</w:t>
            </w:r>
            <w:proofErr w:type="spellEnd"/>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lastRenderedPageBreak/>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lastRenderedPageBreak/>
              <w:t>3</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 xml:space="preserve">αντίσωμα για GABARAP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cstheme="minorHAnsi"/>
                <w:sz w:val="20"/>
                <w:szCs w:val="20"/>
              </w:rPr>
            </w:pP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που έχει παραχθεί σε κουνέλια για ανίχνευση ενδογενών επιπέδων συνολικής GABARAP πρωτεΐνης. Να είναι κατάλληλο για Human, Mouse, </w:t>
            </w:r>
            <w:proofErr w:type="spellStart"/>
            <w:r w:rsidRPr="0051378F">
              <w:rPr>
                <w:rFonts w:cstheme="minorHAnsi"/>
                <w:sz w:val="20"/>
                <w:szCs w:val="20"/>
              </w:rPr>
              <w:t>Rat</w:t>
            </w:r>
            <w:proofErr w:type="spellEnd"/>
            <w:r w:rsidRPr="0051378F">
              <w:rPr>
                <w:rFonts w:cstheme="minorHAnsi"/>
                <w:sz w:val="20"/>
                <w:szCs w:val="20"/>
              </w:rPr>
              <w:t xml:space="preserve">. Να είναι κατάλληλο για τις παρακάτω τεχνικές: Western </w:t>
            </w:r>
            <w:proofErr w:type="spellStart"/>
            <w:r w:rsidRPr="0051378F">
              <w:rPr>
                <w:rFonts w:cstheme="minorHAnsi"/>
                <w:sz w:val="20"/>
                <w:szCs w:val="20"/>
              </w:rPr>
              <w:t>Blotting</w:t>
            </w:r>
            <w:proofErr w:type="spellEnd"/>
            <w:r w:rsidRPr="0051378F">
              <w:rPr>
                <w:rFonts w:cstheme="minorHAnsi"/>
                <w:sz w:val="20"/>
                <w:szCs w:val="20"/>
              </w:rPr>
              <w:t xml:space="preserve"> και </w:t>
            </w:r>
            <w:proofErr w:type="spellStart"/>
            <w:r w:rsidRPr="0051378F">
              <w:rPr>
                <w:rFonts w:cstheme="minorHAnsi"/>
                <w:sz w:val="20"/>
                <w:szCs w:val="20"/>
              </w:rPr>
              <w:t>Immunofluorescence</w:t>
            </w:r>
            <w:proofErr w:type="spellEnd"/>
            <w:r w:rsidRPr="0051378F">
              <w:rPr>
                <w:rFonts w:cstheme="minorHAnsi"/>
                <w:sz w:val="20"/>
                <w:szCs w:val="20"/>
              </w:rPr>
              <w:t xml:space="preserve"> (</w:t>
            </w:r>
            <w:proofErr w:type="spellStart"/>
            <w:r w:rsidRPr="0051378F">
              <w:rPr>
                <w:rFonts w:cstheme="minorHAnsi"/>
                <w:sz w:val="20"/>
                <w:szCs w:val="20"/>
              </w:rPr>
              <w:t>Immunocytochemistry</w:t>
            </w:r>
            <w:proofErr w:type="spellEnd"/>
            <w:r w:rsidRPr="0051378F">
              <w:rPr>
                <w:rFonts w:cstheme="minorHAnsi"/>
                <w:sz w:val="20"/>
                <w:szCs w:val="20"/>
              </w:rPr>
              <w:t xml:space="preserve">) με προτεινόμενες αραιώσεις 1:1000 και 1:200 αντίστοιχα. Κλώνος E1J4E. Να παρέχεται σε διάλυμα που περιέχει  10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sodium</w:t>
            </w:r>
            <w:proofErr w:type="spellEnd"/>
            <w:r w:rsidRPr="0051378F">
              <w:rPr>
                <w:rFonts w:cstheme="minorHAnsi"/>
                <w:sz w:val="20"/>
                <w:szCs w:val="20"/>
              </w:rPr>
              <w:t xml:space="preserve"> HEPES (</w:t>
            </w:r>
            <w:proofErr w:type="spellStart"/>
            <w:r w:rsidRPr="0051378F">
              <w:rPr>
                <w:rFonts w:cstheme="minorHAnsi"/>
                <w:sz w:val="20"/>
                <w:szCs w:val="20"/>
              </w:rPr>
              <w:t>pH</w:t>
            </w:r>
            <w:proofErr w:type="spellEnd"/>
            <w:r w:rsidRPr="0051378F">
              <w:rPr>
                <w:rFonts w:cstheme="minorHAnsi"/>
                <w:sz w:val="20"/>
                <w:szCs w:val="20"/>
              </w:rPr>
              <w:t xml:space="preserve"> 7.5), 150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NaCl</w:t>
            </w:r>
            <w:proofErr w:type="spellEnd"/>
            <w:r w:rsidRPr="0051378F">
              <w:rPr>
                <w:rFonts w:cstheme="minorHAnsi"/>
                <w:sz w:val="20"/>
                <w:szCs w:val="20"/>
              </w:rPr>
              <w:t>, 100 µg/</w:t>
            </w:r>
            <w:proofErr w:type="spellStart"/>
            <w:r w:rsidRPr="0051378F">
              <w:rPr>
                <w:rFonts w:cstheme="minorHAnsi"/>
                <w:sz w:val="20"/>
                <w:szCs w:val="20"/>
              </w:rPr>
              <w:t>ml</w:t>
            </w:r>
            <w:proofErr w:type="spellEnd"/>
            <w:r w:rsidRPr="0051378F">
              <w:rPr>
                <w:rFonts w:cstheme="minorHAnsi"/>
                <w:sz w:val="20"/>
                <w:szCs w:val="20"/>
              </w:rPr>
              <w:t xml:space="preserve"> BSA, 50% </w:t>
            </w:r>
            <w:proofErr w:type="spellStart"/>
            <w:r w:rsidRPr="0051378F">
              <w:rPr>
                <w:rFonts w:cstheme="minorHAnsi"/>
                <w:sz w:val="20"/>
                <w:szCs w:val="20"/>
              </w:rPr>
              <w:t>glycerol</w:t>
            </w:r>
            <w:proofErr w:type="spellEnd"/>
            <w:r w:rsidRPr="0051378F">
              <w:rPr>
                <w:rFonts w:cstheme="minorHAnsi"/>
                <w:sz w:val="20"/>
                <w:szCs w:val="20"/>
              </w:rPr>
              <w:t xml:space="preserve"> και  &lt;0.02% </w:t>
            </w:r>
            <w:proofErr w:type="spellStart"/>
            <w:r w:rsidRPr="0051378F">
              <w:rPr>
                <w:rFonts w:cstheme="minorHAnsi"/>
                <w:sz w:val="20"/>
                <w:szCs w:val="20"/>
              </w:rPr>
              <w:t>νατραζίδιο.Σε</w:t>
            </w:r>
            <w:proofErr w:type="spellEnd"/>
            <w:r w:rsidRPr="0051378F">
              <w:rPr>
                <w:rFonts w:cstheme="minorHAnsi"/>
                <w:sz w:val="20"/>
                <w:szCs w:val="20"/>
              </w:rPr>
              <w:t xml:space="preserve"> συσκευασία 100 </w:t>
            </w:r>
            <w:proofErr w:type="spellStart"/>
            <w:r w:rsidRPr="0051378F">
              <w:rPr>
                <w:rFonts w:cstheme="minorHAnsi"/>
                <w:sz w:val="20"/>
                <w:szCs w:val="20"/>
              </w:rPr>
              <w:t>μl</w:t>
            </w:r>
            <w:proofErr w:type="spellEnd"/>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13733</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4</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 xml:space="preserve">αντίσωμα για XPA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r w:rsidRPr="0051378F">
              <w:rPr>
                <w:rFonts w:cstheme="minorHAnsi"/>
                <w:sz w:val="20"/>
                <w:szCs w:val="20"/>
              </w:rPr>
              <w:t xml:space="preserve">XPA (D9U5U) </w:t>
            </w:r>
            <w:proofErr w:type="spellStart"/>
            <w:r w:rsidRPr="0051378F">
              <w:rPr>
                <w:rFonts w:cstheme="minorHAnsi"/>
                <w:sz w:val="20"/>
                <w:szCs w:val="20"/>
              </w:rPr>
              <w:t>Rabbit</w:t>
            </w:r>
            <w:proofErr w:type="spellEnd"/>
            <w:r w:rsidRPr="0051378F">
              <w:rPr>
                <w:rFonts w:cstheme="minorHAnsi"/>
                <w:sz w:val="20"/>
                <w:szCs w:val="20"/>
              </w:rPr>
              <w:t xml:space="preserve"> </w:t>
            </w:r>
            <w:proofErr w:type="spellStart"/>
            <w:r w:rsidRPr="0051378F">
              <w:rPr>
                <w:rFonts w:cstheme="minorHAnsi"/>
                <w:sz w:val="20"/>
                <w:szCs w:val="20"/>
              </w:rPr>
              <w:t>mAb</w:t>
            </w:r>
            <w:proofErr w:type="spellEnd"/>
            <w:r w:rsidRPr="0051378F">
              <w:rPr>
                <w:rFonts w:cstheme="minorHAnsi"/>
                <w:sz w:val="20"/>
                <w:szCs w:val="20"/>
              </w:rPr>
              <w:t xml:space="preserve">. </w:t>
            </w: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κουνελιού, που αναγνωρίζει τα συνολικά επίπεδα της ενδογενούς XPA πρωτεΐνης. Να είναι κατάλληλο για </w:t>
            </w:r>
            <w:proofErr w:type="spellStart"/>
            <w:r w:rsidRPr="0051378F">
              <w:rPr>
                <w:rFonts w:cstheme="minorHAnsi"/>
                <w:sz w:val="20"/>
                <w:szCs w:val="20"/>
              </w:rPr>
              <w:t>western</w:t>
            </w:r>
            <w:proofErr w:type="spellEnd"/>
            <w:r w:rsidRPr="0051378F">
              <w:rPr>
                <w:rFonts w:cstheme="minorHAnsi"/>
                <w:sz w:val="20"/>
                <w:szCs w:val="20"/>
              </w:rPr>
              <w:t xml:space="preserve"> </w:t>
            </w:r>
            <w:proofErr w:type="spellStart"/>
            <w:r w:rsidRPr="0051378F">
              <w:rPr>
                <w:rFonts w:cstheme="minorHAnsi"/>
                <w:sz w:val="20"/>
                <w:szCs w:val="20"/>
              </w:rPr>
              <w:t>blotting</w:t>
            </w:r>
            <w:proofErr w:type="spellEnd"/>
            <w:r w:rsidRPr="0051378F">
              <w:rPr>
                <w:rFonts w:cstheme="minorHAnsi"/>
                <w:sz w:val="20"/>
                <w:szCs w:val="20"/>
              </w:rPr>
              <w:t xml:space="preserve"> με προτεινόμενη αραίωση 1:1000. Να είναι κατάλληλο για </w:t>
            </w:r>
            <w:proofErr w:type="spellStart"/>
            <w:r w:rsidRPr="0051378F">
              <w:rPr>
                <w:rFonts w:cstheme="minorHAnsi"/>
                <w:sz w:val="20"/>
                <w:szCs w:val="20"/>
              </w:rPr>
              <w:t>human</w:t>
            </w:r>
            <w:proofErr w:type="spellEnd"/>
            <w:r w:rsidRPr="0051378F">
              <w:rPr>
                <w:rFonts w:cstheme="minorHAnsi"/>
                <w:sz w:val="20"/>
                <w:szCs w:val="20"/>
              </w:rPr>
              <w:t xml:space="preserve">. Να είναι του κλώνου D9U5U. Να παρέχεται σε διάλυμα που περιέχει 10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sodium</w:t>
            </w:r>
            <w:proofErr w:type="spellEnd"/>
            <w:r w:rsidRPr="0051378F">
              <w:rPr>
                <w:rFonts w:cstheme="minorHAnsi"/>
                <w:sz w:val="20"/>
                <w:szCs w:val="20"/>
              </w:rPr>
              <w:t xml:space="preserve"> HEPES (</w:t>
            </w:r>
            <w:proofErr w:type="spellStart"/>
            <w:r w:rsidRPr="0051378F">
              <w:rPr>
                <w:rFonts w:cstheme="minorHAnsi"/>
                <w:sz w:val="20"/>
                <w:szCs w:val="20"/>
              </w:rPr>
              <w:t>pH</w:t>
            </w:r>
            <w:proofErr w:type="spellEnd"/>
            <w:r w:rsidRPr="0051378F">
              <w:rPr>
                <w:rFonts w:cstheme="minorHAnsi"/>
                <w:sz w:val="20"/>
                <w:szCs w:val="20"/>
              </w:rPr>
              <w:t xml:space="preserve"> 7.5), 150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NaCl</w:t>
            </w:r>
            <w:proofErr w:type="spellEnd"/>
            <w:r w:rsidRPr="0051378F">
              <w:rPr>
                <w:rFonts w:cstheme="minorHAnsi"/>
                <w:sz w:val="20"/>
                <w:szCs w:val="20"/>
              </w:rPr>
              <w:t>, 100 µg/</w:t>
            </w:r>
            <w:proofErr w:type="spellStart"/>
            <w:r w:rsidRPr="0051378F">
              <w:rPr>
                <w:rFonts w:cstheme="minorHAnsi"/>
                <w:sz w:val="20"/>
                <w:szCs w:val="20"/>
              </w:rPr>
              <w:t>ml</w:t>
            </w:r>
            <w:proofErr w:type="spellEnd"/>
            <w:r w:rsidRPr="0051378F">
              <w:rPr>
                <w:rFonts w:cstheme="minorHAnsi"/>
                <w:sz w:val="20"/>
                <w:szCs w:val="20"/>
              </w:rPr>
              <w:t xml:space="preserve"> BSA, 50% </w:t>
            </w:r>
            <w:proofErr w:type="spellStart"/>
            <w:r w:rsidRPr="0051378F">
              <w:rPr>
                <w:rFonts w:cstheme="minorHAnsi"/>
                <w:sz w:val="20"/>
                <w:szCs w:val="20"/>
              </w:rPr>
              <w:t>glycerol</w:t>
            </w:r>
            <w:proofErr w:type="spellEnd"/>
            <w:r w:rsidRPr="0051378F">
              <w:rPr>
                <w:rFonts w:cstheme="minorHAnsi"/>
                <w:sz w:val="20"/>
                <w:szCs w:val="20"/>
              </w:rPr>
              <w:t xml:space="preserve"> και  &lt;0.02% </w:t>
            </w:r>
            <w:proofErr w:type="spellStart"/>
            <w:r w:rsidRPr="0051378F">
              <w:rPr>
                <w:rFonts w:cstheme="minorHAnsi"/>
                <w:sz w:val="20"/>
                <w:szCs w:val="20"/>
              </w:rPr>
              <w:t>νατραζίδιο.Σε</w:t>
            </w:r>
            <w:proofErr w:type="spellEnd"/>
            <w:r w:rsidRPr="0051378F">
              <w:rPr>
                <w:rFonts w:cstheme="minorHAnsi"/>
                <w:sz w:val="20"/>
                <w:szCs w:val="20"/>
              </w:rPr>
              <w:t xml:space="preserve"> συσκευασία 100 </w:t>
            </w:r>
            <w:proofErr w:type="spellStart"/>
            <w:r w:rsidRPr="0051378F">
              <w:rPr>
                <w:rFonts w:cstheme="minorHAnsi"/>
                <w:sz w:val="20"/>
                <w:szCs w:val="20"/>
              </w:rPr>
              <w:t>μl</w:t>
            </w:r>
            <w:proofErr w:type="spellEnd"/>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14607</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5</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 xml:space="preserve">αντίσωμα για </w:t>
            </w:r>
            <w:proofErr w:type="spellStart"/>
            <w:r w:rsidRPr="0051378F">
              <w:rPr>
                <w:rFonts w:cstheme="minorHAnsi"/>
                <w:sz w:val="20"/>
                <w:szCs w:val="20"/>
              </w:rPr>
              <w:t>φωσφορυλιωμένη</w:t>
            </w:r>
            <w:proofErr w:type="spellEnd"/>
            <w:r w:rsidRPr="0051378F">
              <w:rPr>
                <w:rFonts w:cstheme="minorHAnsi"/>
                <w:sz w:val="20"/>
                <w:szCs w:val="20"/>
              </w:rPr>
              <w:t xml:space="preserve"> </w:t>
            </w:r>
            <w:proofErr w:type="spellStart"/>
            <w:r w:rsidRPr="0051378F">
              <w:rPr>
                <w:rFonts w:cstheme="minorHAnsi"/>
                <w:sz w:val="20"/>
                <w:szCs w:val="20"/>
              </w:rPr>
              <w:t>AMPKα</w:t>
            </w:r>
            <w:proofErr w:type="spellEnd"/>
            <w:r w:rsidRPr="0051378F">
              <w:rPr>
                <w:rFonts w:cstheme="minorHAnsi"/>
                <w:sz w:val="20"/>
                <w:szCs w:val="20"/>
              </w:rPr>
              <w:t xml:space="preserve"> (Thr172)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lang w:val="en-US"/>
              </w:rPr>
              <w:t>Phospho</w:t>
            </w:r>
            <w:proofErr w:type="spellEnd"/>
            <w:r w:rsidRPr="0051378F">
              <w:rPr>
                <w:rFonts w:cstheme="minorHAnsi"/>
                <w:sz w:val="20"/>
                <w:szCs w:val="20"/>
                <w:lang w:val="en-US"/>
              </w:rPr>
              <w:t>-AMPK</w:t>
            </w:r>
            <w:r w:rsidRPr="0051378F">
              <w:rPr>
                <w:rFonts w:cstheme="minorHAnsi"/>
                <w:sz w:val="20"/>
                <w:szCs w:val="20"/>
              </w:rPr>
              <w:t>α</w:t>
            </w:r>
            <w:r w:rsidRPr="0051378F">
              <w:rPr>
                <w:rFonts w:cstheme="minorHAnsi"/>
                <w:sz w:val="20"/>
                <w:szCs w:val="20"/>
                <w:lang w:val="en-US"/>
              </w:rPr>
              <w:t xml:space="preserve"> (Thr172) (40H9) Rabbit </w:t>
            </w:r>
            <w:proofErr w:type="spellStart"/>
            <w:r w:rsidRPr="0051378F">
              <w:rPr>
                <w:rFonts w:cstheme="minorHAnsi"/>
                <w:sz w:val="20"/>
                <w:szCs w:val="20"/>
                <w:lang w:val="en-US"/>
              </w:rPr>
              <w:t>mAb</w:t>
            </w:r>
            <w:proofErr w:type="spellEnd"/>
            <w:r w:rsidRPr="0051378F">
              <w:rPr>
                <w:rFonts w:cstheme="minorHAnsi"/>
                <w:sz w:val="20"/>
                <w:szCs w:val="20"/>
                <w:lang w:val="en-US"/>
              </w:rPr>
              <w:t xml:space="preserve">. </w:t>
            </w: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κουνελιού που αναγνωρίζει την ενδογενή </w:t>
            </w:r>
            <w:proofErr w:type="spellStart"/>
            <w:r w:rsidRPr="0051378F">
              <w:rPr>
                <w:rFonts w:cstheme="minorHAnsi"/>
                <w:sz w:val="20"/>
                <w:szCs w:val="20"/>
              </w:rPr>
              <w:t>AMPKα</w:t>
            </w:r>
            <w:proofErr w:type="spellEnd"/>
            <w:r w:rsidRPr="0051378F">
              <w:rPr>
                <w:rFonts w:cstheme="minorHAnsi"/>
                <w:sz w:val="20"/>
                <w:szCs w:val="20"/>
              </w:rPr>
              <w:t xml:space="preserve"> μόνο όταν αυτή είναι </w:t>
            </w:r>
            <w:proofErr w:type="spellStart"/>
            <w:r w:rsidRPr="0051378F">
              <w:rPr>
                <w:rFonts w:cstheme="minorHAnsi"/>
                <w:sz w:val="20"/>
                <w:szCs w:val="20"/>
              </w:rPr>
              <w:t>φωσφορυλιωμένη</w:t>
            </w:r>
            <w:proofErr w:type="spellEnd"/>
            <w:r w:rsidRPr="0051378F">
              <w:rPr>
                <w:rFonts w:cstheme="minorHAnsi"/>
                <w:sz w:val="20"/>
                <w:szCs w:val="20"/>
              </w:rPr>
              <w:t xml:space="preserve"> στη </w:t>
            </w:r>
            <w:proofErr w:type="spellStart"/>
            <w:r w:rsidRPr="0051378F">
              <w:rPr>
                <w:rFonts w:cstheme="minorHAnsi"/>
                <w:sz w:val="20"/>
                <w:szCs w:val="20"/>
              </w:rPr>
              <w:t>θρεονίνη</w:t>
            </w:r>
            <w:proofErr w:type="spellEnd"/>
            <w:r w:rsidRPr="0051378F">
              <w:rPr>
                <w:rFonts w:cstheme="minorHAnsi"/>
                <w:sz w:val="20"/>
                <w:szCs w:val="20"/>
              </w:rPr>
              <w:t xml:space="preserve"> 172. Να αναγνωρίζει και τις δύο α1 και α2 </w:t>
            </w:r>
            <w:proofErr w:type="spellStart"/>
            <w:r w:rsidRPr="0051378F">
              <w:rPr>
                <w:rFonts w:cstheme="minorHAnsi"/>
                <w:sz w:val="20"/>
                <w:szCs w:val="20"/>
              </w:rPr>
              <w:t>ισομορφές</w:t>
            </w:r>
            <w:proofErr w:type="spellEnd"/>
            <w:r w:rsidRPr="0051378F">
              <w:rPr>
                <w:rFonts w:cstheme="minorHAnsi"/>
                <w:sz w:val="20"/>
                <w:szCs w:val="20"/>
              </w:rPr>
              <w:t xml:space="preserve"> της καταλυτικής </w:t>
            </w:r>
            <w:proofErr w:type="spellStart"/>
            <w:r w:rsidRPr="0051378F">
              <w:rPr>
                <w:rFonts w:cstheme="minorHAnsi"/>
                <w:sz w:val="20"/>
                <w:szCs w:val="20"/>
              </w:rPr>
              <w:t>υπομονάδας</w:t>
            </w:r>
            <w:proofErr w:type="spellEnd"/>
            <w:r w:rsidRPr="0051378F">
              <w:rPr>
                <w:rFonts w:cstheme="minorHAnsi"/>
                <w:sz w:val="20"/>
                <w:szCs w:val="20"/>
              </w:rPr>
              <w:t xml:space="preserve">, αλλά να μην αναγνωρίζει τις ρυθμιστικές β ή γ </w:t>
            </w:r>
            <w:proofErr w:type="spellStart"/>
            <w:r w:rsidRPr="0051378F">
              <w:rPr>
                <w:rFonts w:cstheme="minorHAnsi"/>
                <w:sz w:val="20"/>
                <w:szCs w:val="20"/>
              </w:rPr>
              <w:t>υπομονάδες</w:t>
            </w:r>
            <w:proofErr w:type="spellEnd"/>
            <w:r w:rsidRPr="0051378F">
              <w:rPr>
                <w:rFonts w:cstheme="minorHAnsi"/>
                <w:sz w:val="20"/>
                <w:szCs w:val="20"/>
              </w:rPr>
              <w:t xml:space="preserve">. Να είναι κατάλληλο για τις τεχνικές </w:t>
            </w:r>
            <w:proofErr w:type="spellStart"/>
            <w:r w:rsidRPr="0051378F">
              <w:rPr>
                <w:rFonts w:cstheme="minorHAnsi"/>
                <w:sz w:val="20"/>
                <w:szCs w:val="20"/>
              </w:rPr>
              <w:t>western</w:t>
            </w:r>
            <w:proofErr w:type="spellEnd"/>
            <w:r w:rsidRPr="0051378F">
              <w:rPr>
                <w:rFonts w:cstheme="minorHAnsi"/>
                <w:sz w:val="20"/>
                <w:szCs w:val="20"/>
              </w:rPr>
              <w:t xml:space="preserve"> </w:t>
            </w:r>
            <w:proofErr w:type="spellStart"/>
            <w:r w:rsidRPr="0051378F">
              <w:rPr>
                <w:rFonts w:cstheme="minorHAnsi"/>
                <w:sz w:val="20"/>
                <w:szCs w:val="20"/>
              </w:rPr>
              <w:t>blotting</w:t>
            </w:r>
            <w:proofErr w:type="spellEnd"/>
            <w:r w:rsidRPr="0051378F">
              <w:rPr>
                <w:rFonts w:cstheme="minorHAnsi"/>
                <w:sz w:val="20"/>
                <w:szCs w:val="20"/>
              </w:rPr>
              <w:t xml:space="preserve">, </w:t>
            </w:r>
            <w:proofErr w:type="spellStart"/>
            <w:r w:rsidRPr="0051378F">
              <w:rPr>
                <w:rFonts w:cstheme="minorHAnsi"/>
                <w:sz w:val="20"/>
                <w:szCs w:val="20"/>
              </w:rPr>
              <w:t>immunoprecipitation</w:t>
            </w:r>
            <w:proofErr w:type="spellEnd"/>
            <w:r w:rsidRPr="0051378F">
              <w:rPr>
                <w:rFonts w:cstheme="minorHAnsi"/>
                <w:sz w:val="20"/>
                <w:szCs w:val="20"/>
              </w:rPr>
              <w:t xml:space="preserve">, </w:t>
            </w:r>
            <w:proofErr w:type="spellStart"/>
            <w:r w:rsidRPr="0051378F">
              <w:rPr>
                <w:rFonts w:cstheme="minorHAnsi"/>
                <w:sz w:val="20"/>
                <w:szCs w:val="20"/>
              </w:rPr>
              <w:t>immunohistochemistry</w:t>
            </w:r>
            <w:proofErr w:type="spellEnd"/>
            <w:r w:rsidRPr="0051378F">
              <w:rPr>
                <w:rFonts w:cstheme="minorHAnsi"/>
                <w:sz w:val="20"/>
                <w:szCs w:val="20"/>
              </w:rPr>
              <w:t xml:space="preserve"> με προτεινόμενες αραιώσεις 1:1000, 1:50 και 1:100 αντίστοιχα. Να</w:t>
            </w:r>
            <w:r w:rsidRPr="0051378F">
              <w:rPr>
                <w:rFonts w:cstheme="minorHAnsi"/>
                <w:sz w:val="20"/>
                <w:szCs w:val="20"/>
                <w:lang w:val="en-US"/>
              </w:rPr>
              <w:t xml:space="preserve"> </w:t>
            </w:r>
            <w:proofErr w:type="spellStart"/>
            <w:r w:rsidRPr="0051378F">
              <w:rPr>
                <w:rFonts w:cstheme="minorHAnsi"/>
                <w:sz w:val="20"/>
                <w:szCs w:val="20"/>
              </w:rPr>
              <w:t>αλληλεπιδρά</w:t>
            </w:r>
            <w:proofErr w:type="spellEnd"/>
            <w:r w:rsidRPr="0051378F">
              <w:rPr>
                <w:rFonts w:cstheme="minorHAnsi"/>
                <w:sz w:val="20"/>
                <w:szCs w:val="20"/>
                <w:lang w:val="en-US"/>
              </w:rPr>
              <w:t xml:space="preserve"> </w:t>
            </w:r>
            <w:r w:rsidRPr="0051378F">
              <w:rPr>
                <w:rFonts w:cstheme="minorHAnsi"/>
                <w:sz w:val="20"/>
                <w:szCs w:val="20"/>
              </w:rPr>
              <w:t>με</w:t>
            </w:r>
            <w:r w:rsidRPr="0051378F">
              <w:rPr>
                <w:rFonts w:cstheme="minorHAnsi"/>
                <w:sz w:val="20"/>
                <w:szCs w:val="20"/>
                <w:lang w:val="en-US"/>
              </w:rPr>
              <w:t xml:space="preserve"> Human, Mouse, Rat, Hamster, Monkey, D. melanogaster, S. cerevisiae. </w:t>
            </w:r>
            <w:r w:rsidRPr="0051378F">
              <w:rPr>
                <w:rFonts w:cstheme="minorHAnsi"/>
                <w:sz w:val="20"/>
                <w:szCs w:val="20"/>
              </w:rPr>
              <w:t xml:space="preserve">Βάση ομολογίας αλληλουχίας να προβλέπεται να μπορεί να </w:t>
            </w:r>
            <w:proofErr w:type="spellStart"/>
            <w:r w:rsidRPr="0051378F">
              <w:rPr>
                <w:rFonts w:cstheme="minorHAnsi"/>
                <w:sz w:val="20"/>
                <w:szCs w:val="20"/>
              </w:rPr>
              <w:t>αλληλεπιδράσει</w:t>
            </w:r>
            <w:proofErr w:type="spellEnd"/>
            <w:r w:rsidRPr="0051378F">
              <w:rPr>
                <w:rFonts w:cstheme="minorHAnsi"/>
                <w:sz w:val="20"/>
                <w:szCs w:val="20"/>
              </w:rPr>
              <w:t xml:space="preserve"> και με </w:t>
            </w:r>
            <w:proofErr w:type="spellStart"/>
            <w:r w:rsidRPr="0051378F">
              <w:rPr>
                <w:rFonts w:cstheme="minorHAnsi"/>
                <w:sz w:val="20"/>
                <w:szCs w:val="20"/>
              </w:rPr>
              <w:t>Chicken</w:t>
            </w:r>
            <w:proofErr w:type="spellEnd"/>
            <w:r w:rsidRPr="0051378F">
              <w:rPr>
                <w:rFonts w:cstheme="minorHAnsi"/>
                <w:sz w:val="20"/>
                <w:szCs w:val="20"/>
              </w:rPr>
              <w:t xml:space="preserve">, </w:t>
            </w:r>
            <w:proofErr w:type="spellStart"/>
            <w:r w:rsidRPr="0051378F">
              <w:rPr>
                <w:rFonts w:cstheme="minorHAnsi"/>
                <w:sz w:val="20"/>
                <w:szCs w:val="20"/>
              </w:rPr>
              <w:t>Zebrafish</w:t>
            </w:r>
            <w:proofErr w:type="spellEnd"/>
            <w:r w:rsidRPr="0051378F">
              <w:rPr>
                <w:rFonts w:cstheme="minorHAnsi"/>
                <w:sz w:val="20"/>
                <w:szCs w:val="20"/>
              </w:rPr>
              <w:t xml:space="preserve">, </w:t>
            </w:r>
            <w:proofErr w:type="spellStart"/>
            <w:r w:rsidRPr="0051378F">
              <w:rPr>
                <w:rFonts w:cstheme="minorHAnsi"/>
                <w:sz w:val="20"/>
                <w:szCs w:val="20"/>
              </w:rPr>
              <w:t>Bovine</w:t>
            </w:r>
            <w:proofErr w:type="spellEnd"/>
            <w:r w:rsidRPr="0051378F">
              <w:rPr>
                <w:rFonts w:cstheme="minorHAnsi"/>
                <w:sz w:val="20"/>
                <w:szCs w:val="20"/>
              </w:rPr>
              <w:t xml:space="preserve">, </w:t>
            </w:r>
            <w:proofErr w:type="spellStart"/>
            <w:r w:rsidRPr="0051378F">
              <w:rPr>
                <w:rFonts w:cstheme="minorHAnsi"/>
                <w:sz w:val="20"/>
                <w:szCs w:val="20"/>
              </w:rPr>
              <w:t>Pig</w:t>
            </w:r>
            <w:proofErr w:type="spellEnd"/>
            <w:r w:rsidRPr="0051378F">
              <w:rPr>
                <w:rFonts w:cstheme="minorHAnsi"/>
                <w:sz w:val="20"/>
                <w:szCs w:val="20"/>
              </w:rPr>
              <w:t xml:space="preserve">. Να παρέχεται σε διάλυμα που περιέχει 10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sodium</w:t>
            </w:r>
            <w:proofErr w:type="spellEnd"/>
            <w:r w:rsidRPr="0051378F">
              <w:rPr>
                <w:rFonts w:cstheme="minorHAnsi"/>
                <w:sz w:val="20"/>
                <w:szCs w:val="20"/>
              </w:rPr>
              <w:t xml:space="preserve"> HEPES (</w:t>
            </w:r>
            <w:proofErr w:type="spellStart"/>
            <w:r w:rsidRPr="0051378F">
              <w:rPr>
                <w:rFonts w:cstheme="minorHAnsi"/>
                <w:sz w:val="20"/>
                <w:szCs w:val="20"/>
              </w:rPr>
              <w:t>pH</w:t>
            </w:r>
            <w:proofErr w:type="spellEnd"/>
            <w:r w:rsidRPr="0051378F">
              <w:rPr>
                <w:rFonts w:cstheme="minorHAnsi"/>
                <w:sz w:val="20"/>
                <w:szCs w:val="20"/>
              </w:rPr>
              <w:t xml:space="preserve"> 7.5), 150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NaCl</w:t>
            </w:r>
            <w:proofErr w:type="spellEnd"/>
            <w:r w:rsidRPr="0051378F">
              <w:rPr>
                <w:rFonts w:cstheme="minorHAnsi"/>
                <w:sz w:val="20"/>
                <w:szCs w:val="20"/>
              </w:rPr>
              <w:t>, 100 µg/</w:t>
            </w:r>
            <w:proofErr w:type="spellStart"/>
            <w:r w:rsidRPr="0051378F">
              <w:rPr>
                <w:rFonts w:cstheme="minorHAnsi"/>
                <w:sz w:val="20"/>
                <w:szCs w:val="20"/>
              </w:rPr>
              <w:t>ml</w:t>
            </w:r>
            <w:proofErr w:type="spellEnd"/>
            <w:r w:rsidRPr="0051378F">
              <w:rPr>
                <w:rFonts w:cstheme="minorHAnsi"/>
                <w:sz w:val="20"/>
                <w:szCs w:val="20"/>
              </w:rPr>
              <w:t xml:space="preserve"> BSA, 50% </w:t>
            </w:r>
            <w:proofErr w:type="spellStart"/>
            <w:r w:rsidRPr="0051378F">
              <w:rPr>
                <w:rFonts w:cstheme="minorHAnsi"/>
                <w:sz w:val="20"/>
                <w:szCs w:val="20"/>
              </w:rPr>
              <w:t>glycerol</w:t>
            </w:r>
            <w:proofErr w:type="spellEnd"/>
            <w:r w:rsidRPr="0051378F">
              <w:rPr>
                <w:rFonts w:cstheme="minorHAnsi"/>
                <w:sz w:val="20"/>
                <w:szCs w:val="20"/>
              </w:rPr>
              <w:t xml:space="preserve"> και  &lt;0.02% </w:t>
            </w:r>
            <w:proofErr w:type="spellStart"/>
            <w:r w:rsidRPr="0051378F">
              <w:rPr>
                <w:rFonts w:cstheme="minorHAnsi"/>
                <w:sz w:val="20"/>
                <w:szCs w:val="20"/>
              </w:rPr>
              <w:t>νατραζίδιο</w:t>
            </w:r>
            <w:proofErr w:type="spellEnd"/>
            <w:r w:rsidRPr="0051378F">
              <w:rPr>
                <w:rFonts w:cstheme="minorHAnsi"/>
                <w:sz w:val="20"/>
                <w:szCs w:val="20"/>
              </w:rPr>
              <w:t xml:space="preserve">. Σε συσκευασία 100 </w:t>
            </w:r>
            <w:proofErr w:type="spellStart"/>
            <w:r w:rsidRPr="0051378F">
              <w:rPr>
                <w:rFonts w:cstheme="minorHAnsi"/>
                <w:sz w:val="20"/>
                <w:szCs w:val="20"/>
              </w:rPr>
              <w:t>μl</w:t>
            </w:r>
            <w:proofErr w:type="spellEnd"/>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2535</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lang w:val="en-US"/>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6</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 xml:space="preserve">αντίσωμα για </w:t>
            </w:r>
            <w:proofErr w:type="spellStart"/>
            <w:r w:rsidRPr="0051378F">
              <w:rPr>
                <w:rFonts w:cstheme="minorHAnsi"/>
                <w:sz w:val="20"/>
                <w:szCs w:val="20"/>
              </w:rPr>
              <w:t>Akt</w:t>
            </w:r>
            <w:proofErr w:type="spellEnd"/>
            <w:r w:rsidRPr="0051378F">
              <w:rPr>
                <w:rFonts w:cstheme="minorHAnsi"/>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που έχει παραχθεί σε κουνέλι έναντι της  </w:t>
            </w:r>
            <w:proofErr w:type="spellStart"/>
            <w:r w:rsidRPr="0051378F">
              <w:rPr>
                <w:rFonts w:cstheme="minorHAnsi"/>
                <w:sz w:val="20"/>
                <w:szCs w:val="20"/>
              </w:rPr>
              <w:t>Total</w:t>
            </w:r>
            <w:proofErr w:type="spellEnd"/>
            <w:r w:rsidRPr="0051378F">
              <w:rPr>
                <w:rFonts w:cstheme="minorHAnsi"/>
                <w:sz w:val="20"/>
                <w:szCs w:val="20"/>
              </w:rPr>
              <w:t xml:space="preserve"> </w:t>
            </w:r>
            <w:proofErr w:type="spellStart"/>
            <w:r w:rsidRPr="0051378F">
              <w:rPr>
                <w:rFonts w:cstheme="minorHAnsi"/>
                <w:sz w:val="20"/>
                <w:szCs w:val="20"/>
              </w:rPr>
              <w:t>Akt</w:t>
            </w:r>
            <w:proofErr w:type="spellEnd"/>
            <w:r w:rsidRPr="0051378F">
              <w:rPr>
                <w:rFonts w:cstheme="minorHAnsi"/>
                <w:sz w:val="20"/>
                <w:szCs w:val="20"/>
              </w:rPr>
              <w:t xml:space="preserve"> πρωτεΐνης.  Το αντίσωμα να αναγνωρίζει τα ενδογενή επίπεδα της </w:t>
            </w:r>
            <w:proofErr w:type="spellStart"/>
            <w:r w:rsidRPr="0051378F">
              <w:rPr>
                <w:rFonts w:cstheme="minorHAnsi"/>
                <w:sz w:val="20"/>
                <w:szCs w:val="20"/>
              </w:rPr>
              <w:t>Total</w:t>
            </w:r>
            <w:proofErr w:type="spellEnd"/>
            <w:r w:rsidRPr="0051378F">
              <w:rPr>
                <w:rFonts w:cstheme="minorHAnsi"/>
                <w:sz w:val="20"/>
                <w:szCs w:val="20"/>
              </w:rPr>
              <w:t xml:space="preserve"> </w:t>
            </w:r>
            <w:proofErr w:type="spellStart"/>
            <w:r w:rsidRPr="0051378F">
              <w:rPr>
                <w:rFonts w:cstheme="minorHAnsi"/>
                <w:sz w:val="20"/>
                <w:szCs w:val="20"/>
              </w:rPr>
              <w:t>Akt</w:t>
            </w:r>
            <w:proofErr w:type="spellEnd"/>
            <w:r w:rsidRPr="0051378F">
              <w:rPr>
                <w:rFonts w:cstheme="minorHAnsi"/>
                <w:sz w:val="20"/>
                <w:szCs w:val="20"/>
              </w:rPr>
              <w:t xml:space="preserve">  και να μην </w:t>
            </w:r>
            <w:proofErr w:type="spellStart"/>
            <w:r w:rsidRPr="0051378F">
              <w:rPr>
                <w:rFonts w:cstheme="minorHAnsi"/>
                <w:sz w:val="20"/>
                <w:szCs w:val="20"/>
              </w:rPr>
              <w:t>αλληλεπιδρά</w:t>
            </w:r>
            <w:proofErr w:type="spellEnd"/>
            <w:r w:rsidRPr="0051378F">
              <w:rPr>
                <w:rFonts w:cstheme="minorHAnsi"/>
                <w:sz w:val="20"/>
                <w:szCs w:val="20"/>
              </w:rPr>
              <w:t xml:space="preserve">  (</w:t>
            </w:r>
            <w:proofErr w:type="spellStart"/>
            <w:r w:rsidRPr="0051378F">
              <w:rPr>
                <w:rFonts w:cstheme="minorHAnsi"/>
                <w:sz w:val="20"/>
                <w:szCs w:val="20"/>
              </w:rPr>
              <w:t>cross</w:t>
            </w:r>
            <w:proofErr w:type="spellEnd"/>
            <w:r w:rsidRPr="0051378F">
              <w:rPr>
                <w:rFonts w:cstheme="minorHAnsi"/>
                <w:sz w:val="20"/>
                <w:szCs w:val="20"/>
              </w:rPr>
              <w:t xml:space="preserve"> </w:t>
            </w:r>
            <w:proofErr w:type="spellStart"/>
            <w:r w:rsidRPr="0051378F">
              <w:rPr>
                <w:rFonts w:cstheme="minorHAnsi"/>
                <w:sz w:val="20"/>
                <w:szCs w:val="20"/>
              </w:rPr>
              <w:t>reaction</w:t>
            </w:r>
            <w:proofErr w:type="spellEnd"/>
            <w:r w:rsidRPr="0051378F">
              <w:rPr>
                <w:rFonts w:cstheme="minorHAnsi"/>
                <w:sz w:val="20"/>
                <w:szCs w:val="20"/>
              </w:rPr>
              <w:t xml:space="preserve">) με άλλες σχετικές </w:t>
            </w:r>
            <w:proofErr w:type="spellStart"/>
            <w:r w:rsidRPr="0051378F">
              <w:rPr>
                <w:rFonts w:cstheme="minorHAnsi"/>
                <w:sz w:val="20"/>
                <w:szCs w:val="20"/>
              </w:rPr>
              <w:t>πρωτεϊνες</w:t>
            </w:r>
            <w:proofErr w:type="spellEnd"/>
            <w:r w:rsidRPr="0051378F">
              <w:rPr>
                <w:rFonts w:cstheme="minorHAnsi"/>
                <w:sz w:val="20"/>
                <w:szCs w:val="20"/>
              </w:rPr>
              <w:t xml:space="preserve">.   Ως </w:t>
            </w:r>
            <w:proofErr w:type="spellStart"/>
            <w:r w:rsidRPr="0051378F">
              <w:rPr>
                <w:rFonts w:cstheme="minorHAnsi"/>
                <w:sz w:val="20"/>
                <w:szCs w:val="20"/>
              </w:rPr>
              <w:t>ανοσογόνο</w:t>
            </w:r>
            <w:proofErr w:type="spellEnd"/>
            <w:r w:rsidRPr="0051378F">
              <w:rPr>
                <w:rFonts w:cstheme="minorHAnsi"/>
                <w:sz w:val="20"/>
                <w:szCs w:val="20"/>
              </w:rPr>
              <w:t xml:space="preserve"> να έχει χρησιμοποιηθεί ένα συνθετικό πεπτίδιο που αντιστοιχεί στα </w:t>
            </w:r>
            <w:proofErr w:type="spellStart"/>
            <w:r w:rsidRPr="0051378F">
              <w:rPr>
                <w:rFonts w:cstheme="minorHAnsi"/>
                <w:sz w:val="20"/>
                <w:szCs w:val="20"/>
              </w:rPr>
              <w:t>αμινοξικά</w:t>
            </w:r>
            <w:proofErr w:type="spellEnd"/>
            <w:r w:rsidRPr="0051378F">
              <w:rPr>
                <w:rFonts w:cstheme="minorHAnsi"/>
                <w:sz w:val="20"/>
                <w:szCs w:val="20"/>
              </w:rPr>
              <w:t xml:space="preserve"> κατάλοιπα στο </w:t>
            </w:r>
            <w:proofErr w:type="spellStart"/>
            <w:r w:rsidRPr="0051378F">
              <w:rPr>
                <w:rFonts w:cstheme="minorHAnsi"/>
                <w:sz w:val="20"/>
                <w:szCs w:val="20"/>
              </w:rPr>
              <w:t>καρβοξυτελικό</w:t>
            </w:r>
            <w:proofErr w:type="spellEnd"/>
            <w:r w:rsidRPr="0051378F">
              <w:rPr>
                <w:rFonts w:cstheme="minorHAnsi"/>
                <w:sz w:val="20"/>
                <w:szCs w:val="20"/>
              </w:rPr>
              <w:t xml:space="preserve"> άκρο της  </w:t>
            </w:r>
            <w:proofErr w:type="spellStart"/>
            <w:r w:rsidRPr="0051378F">
              <w:rPr>
                <w:rFonts w:cstheme="minorHAnsi"/>
                <w:sz w:val="20"/>
                <w:szCs w:val="20"/>
              </w:rPr>
              <w:t>Akt</w:t>
            </w:r>
            <w:proofErr w:type="spellEnd"/>
            <w:r w:rsidRPr="0051378F">
              <w:rPr>
                <w:rFonts w:cstheme="minorHAnsi"/>
                <w:sz w:val="20"/>
                <w:szCs w:val="20"/>
              </w:rPr>
              <w:t xml:space="preserve"> </w:t>
            </w:r>
            <w:proofErr w:type="spellStart"/>
            <w:r w:rsidRPr="0051378F">
              <w:rPr>
                <w:rFonts w:cstheme="minorHAnsi"/>
                <w:sz w:val="20"/>
                <w:szCs w:val="20"/>
              </w:rPr>
              <w:t>πρωτεϊνης</w:t>
            </w:r>
            <w:proofErr w:type="spellEnd"/>
            <w:r w:rsidRPr="0051378F">
              <w:rPr>
                <w:rFonts w:cstheme="minorHAnsi"/>
                <w:sz w:val="20"/>
                <w:szCs w:val="20"/>
              </w:rPr>
              <w:t xml:space="preserve"> του ποντικού. Να αναγνωρίζει τους αντίστοιχους </w:t>
            </w:r>
            <w:proofErr w:type="spellStart"/>
            <w:r w:rsidRPr="0051378F">
              <w:rPr>
                <w:rFonts w:cstheme="minorHAnsi"/>
                <w:sz w:val="20"/>
                <w:szCs w:val="20"/>
              </w:rPr>
              <w:t>αντιγονικούς</w:t>
            </w:r>
            <w:proofErr w:type="spellEnd"/>
            <w:r w:rsidRPr="0051378F">
              <w:rPr>
                <w:rFonts w:cstheme="minorHAnsi"/>
                <w:sz w:val="20"/>
                <w:szCs w:val="20"/>
              </w:rPr>
              <w:t xml:space="preserve"> </w:t>
            </w:r>
            <w:proofErr w:type="spellStart"/>
            <w:r w:rsidRPr="0051378F">
              <w:rPr>
                <w:rFonts w:cstheme="minorHAnsi"/>
                <w:sz w:val="20"/>
                <w:szCs w:val="20"/>
              </w:rPr>
              <w:t>επιτόπους</w:t>
            </w:r>
            <w:proofErr w:type="spellEnd"/>
            <w:r w:rsidRPr="0051378F">
              <w:rPr>
                <w:rFonts w:cstheme="minorHAnsi"/>
                <w:sz w:val="20"/>
                <w:szCs w:val="20"/>
              </w:rPr>
              <w:t xml:space="preserve"> του ανθρώπου, ποντικού, αρουραίου, πιθήκου, μύγας (</w:t>
            </w:r>
            <w:proofErr w:type="spellStart"/>
            <w:r w:rsidRPr="0051378F">
              <w:rPr>
                <w:rFonts w:cstheme="minorHAnsi"/>
                <w:sz w:val="20"/>
                <w:szCs w:val="20"/>
              </w:rPr>
              <w:t>Drosophila</w:t>
            </w:r>
            <w:proofErr w:type="spellEnd"/>
            <w:r w:rsidRPr="0051378F">
              <w:rPr>
                <w:rFonts w:cstheme="minorHAnsi"/>
                <w:sz w:val="20"/>
                <w:szCs w:val="20"/>
              </w:rPr>
              <w:t xml:space="preserve"> </w:t>
            </w:r>
            <w:proofErr w:type="spellStart"/>
            <w:r w:rsidRPr="0051378F">
              <w:rPr>
                <w:rFonts w:cstheme="minorHAnsi"/>
                <w:sz w:val="20"/>
                <w:szCs w:val="20"/>
              </w:rPr>
              <w:t>melanogaster</w:t>
            </w:r>
            <w:proofErr w:type="spellEnd"/>
            <w:r w:rsidRPr="0051378F">
              <w:rPr>
                <w:rFonts w:cstheme="minorHAnsi"/>
                <w:sz w:val="20"/>
                <w:szCs w:val="20"/>
              </w:rPr>
              <w:t xml:space="preserve">).   Να είναι </w:t>
            </w:r>
            <w:r w:rsidRPr="0051378F">
              <w:rPr>
                <w:rFonts w:cstheme="minorHAnsi"/>
                <w:sz w:val="20"/>
                <w:szCs w:val="20"/>
              </w:rPr>
              <w:lastRenderedPageBreak/>
              <w:t>πιστοποιημένο (</w:t>
            </w:r>
            <w:proofErr w:type="spellStart"/>
            <w:r w:rsidRPr="0051378F">
              <w:rPr>
                <w:rFonts w:cstheme="minorHAnsi"/>
                <w:sz w:val="20"/>
                <w:szCs w:val="20"/>
              </w:rPr>
              <w:t>validated</w:t>
            </w:r>
            <w:proofErr w:type="spellEnd"/>
            <w:r w:rsidRPr="0051378F">
              <w:rPr>
                <w:rFonts w:cstheme="minorHAnsi"/>
                <w:sz w:val="20"/>
                <w:szCs w:val="20"/>
              </w:rPr>
              <w:t xml:space="preserve">)  για χρήση στις τεχνικές </w:t>
            </w:r>
            <w:proofErr w:type="spellStart"/>
            <w:r w:rsidRPr="0051378F">
              <w:rPr>
                <w:rFonts w:cstheme="minorHAnsi"/>
                <w:sz w:val="20"/>
                <w:szCs w:val="20"/>
              </w:rPr>
              <w:t>Ανοσοαποτύπωσης</w:t>
            </w:r>
            <w:proofErr w:type="spellEnd"/>
            <w:r w:rsidRPr="0051378F">
              <w:rPr>
                <w:rFonts w:cstheme="minorHAnsi"/>
                <w:sz w:val="20"/>
                <w:szCs w:val="20"/>
              </w:rPr>
              <w:t xml:space="preserve"> (Western),  </w:t>
            </w:r>
            <w:proofErr w:type="spellStart"/>
            <w:r w:rsidRPr="0051378F">
              <w:rPr>
                <w:rFonts w:cstheme="minorHAnsi"/>
                <w:sz w:val="20"/>
                <w:szCs w:val="20"/>
              </w:rPr>
              <w:t>Ανοσοκατακρήμνισης</w:t>
            </w:r>
            <w:proofErr w:type="spellEnd"/>
            <w:r w:rsidRPr="0051378F">
              <w:rPr>
                <w:rFonts w:cstheme="minorHAnsi"/>
                <w:sz w:val="20"/>
                <w:szCs w:val="20"/>
              </w:rPr>
              <w:t xml:space="preserve"> (IP), </w:t>
            </w:r>
            <w:proofErr w:type="spellStart"/>
            <w:r w:rsidRPr="0051378F">
              <w:rPr>
                <w:rFonts w:cstheme="minorHAnsi"/>
                <w:sz w:val="20"/>
                <w:szCs w:val="20"/>
              </w:rPr>
              <w:t>Ανοσοϊστοχημείας</w:t>
            </w:r>
            <w:proofErr w:type="spellEnd"/>
            <w:r w:rsidRPr="0051378F">
              <w:rPr>
                <w:rFonts w:cstheme="minorHAnsi"/>
                <w:sz w:val="20"/>
                <w:szCs w:val="20"/>
              </w:rPr>
              <w:t xml:space="preserve"> (IHC-</w:t>
            </w:r>
            <w:proofErr w:type="spellStart"/>
            <w:r w:rsidRPr="0051378F">
              <w:rPr>
                <w:rFonts w:cstheme="minorHAnsi"/>
                <w:sz w:val="20"/>
                <w:szCs w:val="20"/>
              </w:rPr>
              <w:t>Paraffin</w:t>
            </w:r>
            <w:proofErr w:type="spellEnd"/>
            <w:r w:rsidRPr="0051378F">
              <w:rPr>
                <w:rFonts w:cstheme="minorHAnsi"/>
                <w:sz w:val="20"/>
                <w:szCs w:val="20"/>
              </w:rPr>
              <w:t xml:space="preserve">),  </w:t>
            </w:r>
            <w:proofErr w:type="spellStart"/>
            <w:r w:rsidRPr="0051378F">
              <w:rPr>
                <w:rFonts w:cstheme="minorHAnsi"/>
                <w:sz w:val="20"/>
                <w:szCs w:val="20"/>
              </w:rPr>
              <w:t>Ανοσοφθορισμού</w:t>
            </w:r>
            <w:proofErr w:type="spellEnd"/>
            <w:r w:rsidRPr="0051378F">
              <w:rPr>
                <w:rFonts w:cstheme="minorHAnsi"/>
                <w:sz w:val="20"/>
                <w:szCs w:val="20"/>
              </w:rPr>
              <w:t xml:space="preserve"> (IF) και </w:t>
            </w:r>
            <w:proofErr w:type="spellStart"/>
            <w:r w:rsidRPr="0051378F">
              <w:rPr>
                <w:rFonts w:cstheme="minorHAnsi"/>
                <w:sz w:val="20"/>
                <w:szCs w:val="20"/>
              </w:rPr>
              <w:t>κυτταρομετρίας</w:t>
            </w:r>
            <w:proofErr w:type="spellEnd"/>
            <w:r w:rsidRPr="0051378F">
              <w:rPr>
                <w:rFonts w:cstheme="minorHAnsi"/>
                <w:sz w:val="20"/>
                <w:szCs w:val="20"/>
              </w:rPr>
              <w:t xml:space="preserve"> ροής (F).   Κλώνος C67E7. Να παρέχεται σε διάλυμα που περιέχει  10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sodium</w:t>
            </w:r>
            <w:proofErr w:type="spellEnd"/>
            <w:r w:rsidRPr="0051378F">
              <w:rPr>
                <w:rFonts w:cstheme="minorHAnsi"/>
                <w:sz w:val="20"/>
                <w:szCs w:val="20"/>
              </w:rPr>
              <w:t xml:space="preserve"> HEPES (</w:t>
            </w:r>
            <w:proofErr w:type="spellStart"/>
            <w:r w:rsidRPr="0051378F">
              <w:rPr>
                <w:rFonts w:cstheme="minorHAnsi"/>
                <w:sz w:val="20"/>
                <w:szCs w:val="20"/>
              </w:rPr>
              <w:t>pH</w:t>
            </w:r>
            <w:proofErr w:type="spellEnd"/>
            <w:r w:rsidRPr="0051378F">
              <w:rPr>
                <w:rFonts w:cstheme="minorHAnsi"/>
                <w:sz w:val="20"/>
                <w:szCs w:val="20"/>
              </w:rPr>
              <w:t xml:space="preserve"> 7.5), 150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NaCl</w:t>
            </w:r>
            <w:proofErr w:type="spellEnd"/>
            <w:r w:rsidRPr="0051378F">
              <w:rPr>
                <w:rFonts w:cstheme="minorHAnsi"/>
                <w:sz w:val="20"/>
                <w:szCs w:val="20"/>
              </w:rPr>
              <w:t>, 100 µg/</w:t>
            </w:r>
            <w:proofErr w:type="spellStart"/>
            <w:r w:rsidRPr="0051378F">
              <w:rPr>
                <w:rFonts w:cstheme="minorHAnsi"/>
                <w:sz w:val="20"/>
                <w:szCs w:val="20"/>
              </w:rPr>
              <w:t>ml</w:t>
            </w:r>
            <w:proofErr w:type="spellEnd"/>
            <w:r w:rsidRPr="0051378F">
              <w:rPr>
                <w:rFonts w:cstheme="minorHAnsi"/>
                <w:sz w:val="20"/>
                <w:szCs w:val="20"/>
              </w:rPr>
              <w:t xml:space="preserve"> BSA, 50% </w:t>
            </w:r>
            <w:proofErr w:type="spellStart"/>
            <w:r w:rsidRPr="0051378F">
              <w:rPr>
                <w:rFonts w:cstheme="minorHAnsi"/>
                <w:sz w:val="20"/>
                <w:szCs w:val="20"/>
              </w:rPr>
              <w:t>glycerol</w:t>
            </w:r>
            <w:proofErr w:type="spellEnd"/>
            <w:r w:rsidRPr="0051378F">
              <w:rPr>
                <w:rFonts w:cstheme="minorHAnsi"/>
                <w:sz w:val="20"/>
                <w:szCs w:val="20"/>
              </w:rPr>
              <w:t xml:space="preserve"> και  &lt;0.02% </w:t>
            </w:r>
            <w:proofErr w:type="spellStart"/>
            <w:r w:rsidRPr="0051378F">
              <w:rPr>
                <w:rFonts w:cstheme="minorHAnsi"/>
                <w:sz w:val="20"/>
                <w:szCs w:val="20"/>
              </w:rPr>
              <w:t>νατραζίδιο</w:t>
            </w:r>
            <w:proofErr w:type="spellEnd"/>
            <w:r w:rsidRPr="0051378F">
              <w:rPr>
                <w:rFonts w:cstheme="minorHAnsi"/>
                <w:sz w:val="20"/>
                <w:szCs w:val="20"/>
              </w:rPr>
              <w:t xml:space="preserve">. Συσκευασία 100μl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4691</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lastRenderedPageBreak/>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lastRenderedPageBreak/>
              <w:t>7</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αντίσωμα για BAX (</w:t>
            </w:r>
            <w:proofErr w:type="spellStart"/>
            <w:r w:rsidRPr="0051378F">
              <w:rPr>
                <w:rFonts w:cstheme="minorHAnsi"/>
                <w:sz w:val="20"/>
                <w:szCs w:val="20"/>
              </w:rPr>
              <w:t>Bax</w:t>
            </w:r>
            <w:proofErr w:type="spellEnd"/>
            <w:r w:rsidRPr="0051378F">
              <w:rPr>
                <w:rFonts w:cstheme="minorHAnsi"/>
                <w:sz w:val="20"/>
                <w:szCs w:val="20"/>
              </w:rPr>
              <w:t xml:space="preserve"> (D2E11)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Bax</w:t>
            </w:r>
            <w:proofErr w:type="spellEnd"/>
            <w:r w:rsidRPr="0051378F">
              <w:rPr>
                <w:rFonts w:cstheme="minorHAnsi"/>
                <w:sz w:val="20"/>
                <w:szCs w:val="20"/>
              </w:rPr>
              <w:t xml:space="preserve"> (D2E11) </w:t>
            </w:r>
            <w:proofErr w:type="spellStart"/>
            <w:r w:rsidRPr="0051378F">
              <w:rPr>
                <w:rFonts w:cstheme="minorHAnsi"/>
                <w:sz w:val="20"/>
                <w:szCs w:val="20"/>
              </w:rPr>
              <w:t>Rabbit</w:t>
            </w:r>
            <w:proofErr w:type="spellEnd"/>
            <w:r w:rsidRPr="0051378F">
              <w:rPr>
                <w:rFonts w:cstheme="minorHAnsi"/>
                <w:sz w:val="20"/>
                <w:szCs w:val="20"/>
              </w:rPr>
              <w:t xml:space="preserve"> </w:t>
            </w:r>
            <w:proofErr w:type="spellStart"/>
            <w:r w:rsidRPr="0051378F">
              <w:rPr>
                <w:rFonts w:cstheme="minorHAnsi"/>
                <w:sz w:val="20"/>
                <w:szCs w:val="20"/>
              </w:rPr>
              <w:t>mAb</w:t>
            </w:r>
            <w:proofErr w:type="spellEnd"/>
            <w:r w:rsidRPr="0051378F">
              <w:rPr>
                <w:rFonts w:cstheme="minorHAnsi"/>
                <w:sz w:val="20"/>
                <w:szCs w:val="20"/>
              </w:rPr>
              <w:t xml:space="preserve">. </w:t>
            </w: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κουνελιού, το οποίο να αναγνωρίζει τα συνολικά ενδογενή επίπεδα της BAX πρωτεΐνης. Να είναι κατάλληλο για τις τεχνικές </w:t>
            </w:r>
            <w:proofErr w:type="spellStart"/>
            <w:r w:rsidRPr="0051378F">
              <w:rPr>
                <w:rFonts w:cstheme="minorHAnsi"/>
                <w:sz w:val="20"/>
                <w:szCs w:val="20"/>
              </w:rPr>
              <w:t>western</w:t>
            </w:r>
            <w:proofErr w:type="spellEnd"/>
            <w:r w:rsidRPr="0051378F">
              <w:rPr>
                <w:rFonts w:cstheme="minorHAnsi"/>
                <w:sz w:val="20"/>
                <w:szCs w:val="20"/>
              </w:rPr>
              <w:t xml:space="preserve"> </w:t>
            </w:r>
            <w:proofErr w:type="spellStart"/>
            <w:r w:rsidRPr="0051378F">
              <w:rPr>
                <w:rFonts w:cstheme="minorHAnsi"/>
                <w:sz w:val="20"/>
                <w:szCs w:val="20"/>
              </w:rPr>
              <w:t>blotting</w:t>
            </w:r>
            <w:proofErr w:type="spellEnd"/>
            <w:r w:rsidRPr="0051378F">
              <w:rPr>
                <w:rFonts w:cstheme="minorHAnsi"/>
                <w:sz w:val="20"/>
                <w:szCs w:val="20"/>
              </w:rPr>
              <w:t xml:space="preserve">, </w:t>
            </w:r>
            <w:proofErr w:type="spellStart"/>
            <w:r w:rsidRPr="0051378F">
              <w:rPr>
                <w:rFonts w:cstheme="minorHAnsi"/>
                <w:sz w:val="20"/>
                <w:szCs w:val="20"/>
              </w:rPr>
              <w:t>immunoprecipitation</w:t>
            </w:r>
            <w:proofErr w:type="spellEnd"/>
            <w:r w:rsidRPr="0051378F">
              <w:rPr>
                <w:rFonts w:cstheme="minorHAnsi"/>
                <w:sz w:val="20"/>
                <w:szCs w:val="20"/>
              </w:rPr>
              <w:t xml:space="preserve">, </w:t>
            </w:r>
            <w:proofErr w:type="spellStart"/>
            <w:r w:rsidRPr="0051378F">
              <w:rPr>
                <w:rFonts w:cstheme="minorHAnsi"/>
                <w:sz w:val="20"/>
                <w:szCs w:val="20"/>
              </w:rPr>
              <w:t>immunohistochemistry</w:t>
            </w:r>
            <w:proofErr w:type="spellEnd"/>
            <w:r w:rsidRPr="0051378F">
              <w:rPr>
                <w:rFonts w:cstheme="minorHAnsi"/>
                <w:sz w:val="20"/>
                <w:szCs w:val="20"/>
              </w:rPr>
              <w:t xml:space="preserve"> με προτεινόμενες αραιώσεις 1:1000, 1:100 και 1:100 αντίστοιχα. Να </w:t>
            </w:r>
            <w:proofErr w:type="spellStart"/>
            <w:r w:rsidRPr="0051378F">
              <w:rPr>
                <w:rFonts w:cstheme="minorHAnsi"/>
                <w:sz w:val="20"/>
                <w:szCs w:val="20"/>
              </w:rPr>
              <w:t>αλληλεπιδρά</w:t>
            </w:r>
            <w:proofErr w:type="spellEnd"/>
            <w:r w:rsidRPr="0051378F">
              <w:rPr>
                <w:rFonts w:cstheme="minorHAnsi"/>
                <w:sz w:val="20"/>
                <w:szCs w:val="20"/>
              </w:rPr>
              <w:t xml:space="preserve"> με Human. Κλώνος D2E11. Να παρέχεται σε διάλυμα που περιέχει  10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sodium</w:t>
            </w:r>
            <w:proofErr w:type="spellEnd"/>
            <w:r w:rsidRPr="0051378F">
              <w:rPr>
                <w:rFonts w:cstheme="minorHAnsi"/>
                <w:sz w:val="20"/>
                <w:szCs w:val="20"/>
              </w:rPr>
              <w:t xml:space="preserve"> HEPES (</w:t>
            </w:r>
            <w:proofErr w:type="spellStart"/>
            <w:r w:rsidRPr="0051378F">
              <w:rPr>
                <w:rFonts w:cstheme="minorHAnsi"/>
                <w:sz w:val="20"/>
                <w:szCs w:val="20"/>
              </w:rPr>
              <w:t>pH</w:t>
            </w:r>
            <w:proofErr w:type="spellEnd"/>
            <w:r w:rsidRPr="0051378F">
              <w:rPr>
                <w:rFonts w:cstheme="minorHAnsi"/>
                <w:sz w:val="20"/>
                <w:szCs w:val="20"/>
              </w:rPr>
              <w:t xml:space="preserve"> 7.5), 150 </w:t>
            </w:r>
            <w:proofErr w:type="spellStart"/>
            <w:r w:rsidRPr="0051378F">
              <w:rPr>
                <w:rFonts w:cstheme="minorHAnsi"/>
                <w:sz w:val="20"/>
                <w:szCs w:val="20"/>
              </w:rPr>
              <w:t>mM</w:t>
            </w:r>
            <w:proofErr w:type="spellEnd"/>
            <w:r w:rsidRPr="0051378F">
              <w:rPr>
                <w:rFonts w:cstheme="minorHAnsi"/>
                <w:sz w:val="20"/>
                <w:szCs w:val="20"/>
              </w:rPr>
              <w:t xml:space="preserve"> </w:t>
            </w:r>
            <w:proofErr w:type="spellStart"/>
            <w:r w:rsidRPr="0051378F">
              <w:rPr>
                <w:rFonts w:cstheme="minorHAnsi"/>
                <w:sz w:val="20"/>
                <w:szCs w:val="20"/>
              </w:rPr>
              <w:t>NaCl</w:t>
            </w:r>
            <w:proofErr w:type="spellEnd"/>
            <w:r w:rsidRPr="0051378F">
              <w:rPr>
                <w:rFonts w:cstheme="minorHAnsi"/>
                <w:sz w:val="20"/>
                <w:szCs w:val="20"/>
              </w:rPr>
              <w:t>, 100 µg/</w:t>
            </w:r>
            <w:proofErr w:type="spellStart"/>
            <w:r w:rsidRPr="0051378F">
              <w:rPr>
                <w:rFonts w:cstheme="minorHAnsi"/>
                <w:sz w:val="20"/>
                <w:szCs w:val="20"/>
              </w:rPr>
              <w:t>ml</w:t>
            </w:r>
            <w:proofErr w:type="spellEnd"/>
            <w:r w:rsidRPr="0051378F">
              <w:rPr>
                <w:rFonts w:cstheme="minorHAnsi"/>
                <w:sz w:val="20"/>
                <w:szCs w:val="20"/>
              </w:rPr>
              <w:t xml:space="preserve"> BSA, 50% </w:t>
            </w:r>
            <w:proofErr w:type="spellStart"/>
            <w:r w:rsidRPr="0051378F">
              <w:rPr>
                <w:rFonts w:cstheme="minorHAnsi"/>
                <w:sz w:val="20"/>
                <w:szCs w:val="20"/>
              </w:rPr>
              <w:t>glycerol</w:t>
            </w:r>
            <w:proofErr w:type="spellEnd"/>
            <w:r w:rsidRPr="0051378F">
              <w:rPr>
                <w:rFonts w:cstheme="minorHAnsi"/>
                <w:sz w:val="20"/>
                <w:szCs w:val="20"/>
              </w:rPr>
              <w:t xml:space="preserve"> και  &lt;0.02% </w:t>
            </w:r>
            <w:proofErr w:type="spellStart"/>
            <w:r w:rsidRPr="0051378F">
              <w:rPr>
                <w:rFonts w:cstheme="minorHAnsi"/>
                <w:sz w:val="20"/>
                <w:szCs w:val="20"/>
              </w:rPr>
              <w:t>νατραζίδιο</w:t>
            </w:r>
            <w:proofErr w:type="spellEnd"/>
            <w:r w:rsidRPr="0051378F">
              <w:rPr>
                <w:rFonts w:cstheme="minorHAnsi"/>
                <w:sz w:val="20"/>
                <w:szCs w:val="20"/>
              </w:rPr>
              <w:t xml:space="preserve">. Συσκευασία 100μl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5023</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8</w:t>
            </w:r>
          </w:p>
        </w:tc>
        <w:tc>
          <w:tcPr>
            <w:tcW w:w="1976"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cstheme="minorHAnsi"/>
                <w:sz w:val="20"/>
                <w:szCs w:val="20"/>
              </w:rPr>
              <w:t xml:space="preserve">αντίσωμα για </w:t>
            </w:r>
            <w:r w:rsidRPr="0051378F">
              <w:rPr>
                <w:rFonts w:cstheme="minorHAnsi"/>
                <w:sz w:val="20"/>
                <w:szCs w:val="20"/>
                <w:lang w:val="en-US"/>
              </w:rPr>
              <w:t>VDAC</w:t>
            </w:r>
            <w:r w:rsidRPr="0051378F">
              <w:rPr>
                <w:rFonts w:cstheme="minorHAnsi"/>
                <w:sz w:val="20"/>
                <w:szCs w:val="20"/>
              </w:rPr>
              <w:t xml:space="preserve"> (</w:t>
            </w:r>
            <w:r w:rsidRPr="0051378F">
              <w:rPr>
                <w:rFonts w:cstheme="minorHAnsi"/>
                <w:sz w:val="20"/>
                <w:szCs w:val="20"/>
                <w:lang w:val="en-US"/>
              </w:rPr>
              <w:t>VDAC</w:t>
            </w:r>
            <w:r w:rsidRPr="0051378F">
              <w:rPr>
                <w:rFonts w:cstheme="minorHAnsi"/>
                <w:sz w:val="20"/>
                <w:szCs w:val="20"/>
              </w:rPr>
              <w:t xml:space="preserve"> (</w:t>
            </w:r>
            <w:r w:rsidRPr="0051378F">
              <w:rPr>
                <w:rFonts w:cstheme="minorHAnsi"/>
                <w:sz w:val="20"/>
                <w:szCs w:val="20"/>
                <w:lang w:val="en-US"/>
              </w:rPr>
              <w:t>D</w:t>
            </w:r>
            <w:r w:rsidRPr="0051378F">
              <w:rPr>
                <w:rFonts w:cstheme="minorHAnsi"/>
                <w:sz w:val="20"/>
                <w:szCs w:val="20"/>
              </w:rPr>
              <w:t>73</w:t>
            </w:r>
            <w:r w:rsidRPr="0051378F">
              <w:rPr>
                <w:rFonts w:cstheme="minorHAnsi"/>
                <w:sz w:val="20"/>
                <w:szCs w:val="20"/>
                <w:lang w:val="en-US"/>
              </w:rPr>
              <w:t>D</w:t>
            </w:r>
            <w:r w:rsidRPr="0051378F">
              <w:rPr>
                <w:rFonts w:cstheme="minorHAnsi"/>
                <w:sz w:val="20"/>
                <w:szCs w:val="20"/>
              </w:rPr>
              <w:t xml:space="preserve">12) </w:t>
            </w:r>
          </w:p>
        </w:tc>
        <w:tc>
          <w:tcPr>
            <w:tcW w:w="1139"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100ul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r w:rsidRPr="0051378F">
              <w:rPr>
                <w:rFonts w:cstheme="minorHAnsi"/>
                <w:sz w:val="20"/>
                <w:szCs w:val="20"/>
                <w:lang w:val="en-US"/>
              </w:rPr>
              <w:t>VDAC</w:t>
            </w:r>
            <w:r w:rsidRPr="0051378F">
              <w:rPr>
                <w:rFonts w:cstheme="minorHAnsi"/>
                <w:sz w:val="20"/>
                <w:szCs w:val="20"/>
              </w:rPr>
              <w:t xml:space="preserve"> (</w:t>
            </w:r>
            <w:r w:rsidRPr="0051378F">
              <w:rPr>
                <w:rFonts w:cstheme="minorHAnsi"/>
                <w:sz w:val="20"/>
                <w:szCs w:val="20"/>
                <w:lang w:val="en-US"/>
              </w:rPr>
              <w:t>D</w:t>
            </w:r>
            <w:r w:rsidRPr="0051378F">
              <w:rPr>
                <w:rFonts w:cstheme="minorHAnsi"/>
                <w:sz w:val="20"/>
                <w:szCs w:val="20"/>
              </w:rPr>
              <w:t>73</w:t>
            </w:r>
            <w:r w:rsidRPr="0051378F">
              <w:rPr>
                <w:rFonts w:cstheme="minorHAnsi"/>
                <w:sz w:val="20"/>
                <w:szCs w:val="20"/>
                <w:lang w:val="en-US"/>
              </w:rPr>
              <w:t>D</w:t>
            </w:r>
            <w:r w:rsidRPr="0051378F">
              <w:rPr>
                <w:rFonts w:cstheme="minorHAnsi"/>
                <w:sz w:val="20"/>
                <w:szCs w:val="20"/>
              </w:rPr>
              <w:t xml:space="preserve">12) </w:t>
            </w:r>
            <w:r w:rsidRPr="0051378F">
              <w:rPr>
                <w:rFonts w:cstheme="minorHAnsi"/>
                <w:sz w:val="20"/>
                <w:szCs w:val="20"/>
                <w:lang w:val="en-US"/>
              </w:rPr>
              <w:t>Rabbit</w:t>
            </w:r>
            <w:r w:rsidRPr="0051378F">
              <w:rPr>
                <w:rFonts w:cstheme="minorHAnsi"/>
                <w:sz w:val="20"/>
                <w:szCs w:val="20"/>
              </w:rPr>
              <w:t xml:space="preserve"> </w:t>
            </w:r>
            <w:proofErr w:type="spellStart"/>
            <w:r w:rsidRPr="0051378F">
              <w:rPr>
                <w:rFonts w:cstheme="minorHAnsi"/>
                <w:sz w:val="20"/>
                <w:szCs w:val="20"/>
                <w:lang w:val="en-US"/>
              </w:rPr>
              <w:t>mAb</w:t>
            </w:r>
            <w:proofErr w:type="spellEnd"/>
            <w:r w:rsidRPr="0051378F">
              <w:rPr>
                <w:rFonts w:cstheme="minorHAnsi"/>
                <w:sz w:val="20"/>
                <w:szCs w:val="20"/>
              </w:rPr>
              <w:t xml:space="preserve">. </w:t>
            </w:r>
            <w:proofErr w:type="spellStart"/>
            <w:r w:rsidRPr="0051378F">
              <w:rPr>
                <w:rFonts w:cstheme="minorHAnsi"/>
                <w:sz w:val="20"/>
                <w:szCs w:val="20"/>
              </w:rPr>
              <w:t>Μονοκλωνικό</w:t>
            </w:r>
            <w:proofErr w:type="spellEnd"/>
            <w:r w:rsidRPr="0051378F">
              <w:rPr>
                <w:rFonts w:cstheme="minorHAnsi"/>
                <w:sz w:val="20"/>
                <w:szCs w:val="20"/>
              </w:rPr>
              <w:t xml:space="preserve"> αντίσωμα κουνελιού το οποίο να αναγνωρίζει τα συνολικά ενδογενή επίπεδα της </w:t>
            </w:r>
            <w:r w:rsidRPr="0051378F">
              <w:rPr>
                <w:rFonts w:cstheme="minorHAnsi"/>
                <w:sz w:val="20"/>
                <w:szCs w:val="20"/>
                <w:lang w:val="en-US"/>
              </w:rPr>
              <w:t>VDAC</w:t>
            </w:r>
            <w:r w:rsidRPr="0051378F">
              <w:rPr>
                <w:rFonts w:cstheme="minorHAnsi"/>
                <w:sz w:val="20"/>
                <w:szCs w:val="20"/>
              </w:rPr>
              <w:t xml:space="preserve"> πρωτεΐνης. Να είναι κατάλληλο για τις τεχνικές </w:t>
            </w:r>
            <w:r w:rsidRPr="0051378F">
              <w:rPr>
                <w:rFonts w:cstheme="minorHAnsi"/>
                <w:sz w:val="20"/>
                <w:szCs w:val="20"/>
                <w:lang w:val="en-US"/>
              </w:rPr>
              <w:t>western</w:t>
            </w:r>
            <w:r w:rsidRPr="0051378F">
              <w:rPr>
                <w:rFonts w:cstheme="minorHAnsi"/>
                <w:sz w:val="20"/>
                <w:szCs w:val="20"/>
              </w:rPr>
              <w:t xml:space="preserve"> </w:t>
            </w:r>
            <w:r w:rsidRPr="0051378F">
              <w:rPr>
                <w:rFonts w:cstheme="minorHAnsi"/>
                <w:sz w:val="20"/>
                <w:szCs w:val="20"/>
                <w:lang w:val="en-US"/>
              </w:rPr>
              <w:t>blotting</w:t>
            </w:r>
            <w:r w:rsidRPr="0051378F">
              <w:rPr>
                <w:rFonts w:cstheme="minorHAnsi"/>
                <w:sz w:val="20"/>
                <w:szCs w:val="20"/>
              </w:rPr>
              <w:t xml:space="preserve"> και </w:t>
            </w:r>
            <w:r w:rsidRPr="0051378F">
              <w:rPr>
                <w:rFonts w:cstheme="minorHAnsi"/>
                <w:sz w:val="20"/>
                <w:szCs w:val="20"/>
                <w:lang w:val="en-US"/>
              </w:rPr>
              <w:t>immunohistochemistry</w:t>
            </w:r>
            <w:r w:rsidRPr="0051378F">
              <w:rPr>
                <w:rFonts w:cstheme="minorHAnsi"/>
                <w:sz w:val="20"/>
                <w:szCs w:val="20"/>
              </w:rPr>
              <w:t xml:space="preserve"> με προτεινόμενες αραιώσεις 1:1000 και 1:100-1:400 αντίστοιχα. Να είναι κατάλληλο για </w:t>
            </w:r>
            <w:r w:rsidRPr="0051378F">
              <w:rPr>
                <w:rFonts w:cstheme="minorHAnsi"/>
                <w:sz w:val="20"/>
                <w:szCs w:val="20"/>
                <w:lang w:val="en-US"/>
              </w:rPr>
              <w:t>Human</w:t>
            </w:r>
            <w:r w:rsidRPr="0051378F">
              <w:rPr>
                <w:rFonts w:cstheme="minorHAnsi"/>
                <w:sz w:val="20"/>
                <w:szCs w:val="20"/>
              </w:rPr>
              <w:t xml:space="preserve">, </w:t>
            </w:r>
            <w:r w:rsidRPr="0051378F">
              <w:rPr>
                <w:rFonts w:cstheme="minorHAnsi"/>
                <w:sz w:val="20"/>
                <w:szCs w:val="20"/>
                <w:lang w:val="en-US"/>
              </w:rPr>
              <w:t>Mouse</w:t>
            </w:r>
            <w:r w:rsidRPr="0051378F">
              <w:rPr>
                <w:rFonts w:cstheme="minorHAnsi"/>
                <w:sz w:val="20"/>
                <w:szCs w:val="20"/>
              </w:rPr>
              <w:t xml:space="preserve">, </w:t>
            </w:r>
            <w:r w:rsidRPr="0051378F">
              <w:rPr>
                <w:rFonts w:cstheme="minorHAnsi"/>
                <w:sz w:val="20"/>
                <w:szCs w:val="20"/>
                <w:lang w:val="en-US"/>
              </w:rPr>
              <w:t>Rat</w:t>
            </w:r>
            <w:r w:rsidRPr="0051378F">
              <w:rPr>
                <w:rFonts w:cstheme="minorHAnsi"/>
                <w:sz w:val="20"/>
                <w:szCs w:val="20"/>
              </w:rPr>
              <w:t xml:space="preserve">, </w:t>
            </w:r>
            <w:r w:rsidRPr="0051378F">
              <w:rPr>
                <w:rFonts w:cstheme="minorHAnsi"/>
                <w:sz w:val="20"/>
                <w:szCs w:val="20"/>
                <w:lang w:val="en-US"/>
              </w:rPr>
              <w:t>Monkey</w:t>
            </w:r>
            <w:r w:rsidRPr="0051378F">
              <w:rPr>
                <w:rFonts w:cstheme="minorHAnsi"/>
                <w:sz w:val="20"/>
                <w:szCs w:val="20"/>
              </w:rPr>
              <w:t xml:space="preserve">. Κλώνος </w:t>
            </w:r>
            <w:r w:rsidRPr="0051378F">
              <w:rPr>
                <w:rFonts w:cstheme="minorHAnsi"/>
                <w:sz w:val="20"/>
                <w:szCs w:val="20"/>
                <w:lang w:val="en-US"/>
              </w:rPr>
              <w:t>D</w:t>
            </w:r>
            <w:r w:rsidRPr="0051378F">
              <w:rPr>
                <w:rFonts w:cstheme="minorHAnsi"/>
                <w:sz w:val="20"/>
                <w:szCs w:val="20"/>
              </w:rPr>
              <w:t>73</w:t>
            </w:r>
            <w:r w:rsidRPr="0051378F">
              <w:rPr>
                <w:rFonts w:cstheme="minorHAnsi"/>
                <w:sz w:val="20"/>
                <w:szCs w:val="20"/>
                <w:lang w:val="en-US"/>
              </w:rPr>
              <w:t>D</w:t>
            </w:r>
            <w:r w:rsidRPr="0051378F">
              <w:rPr>
                <w:rFonts w:cstheme="minorHAnsi"/>
                <w:sz w:val="20"/>
                <w:szCs w:val="20"/>
              </w:rPr>
              <w:t xml:space="preserve">12. Να παρέχεται σε διάλυμα που περιέχει  10 </w:t>
            </w:r>
            <w:proofErr w:type="spellStart"/>
            <w:r w:rsidRPr="0051378F">
              <w:rPr>
                <w:rFonts w:cstheme="minorHAnsi"/>
                <w:sz w:val="20"/>
                <w:szCs w:val="20"/>
                <w:lang w:val="en-US"/>
              </w:rPr>
              <w:t>mM</w:t>
            </w:r>
            <w:proofErr w:type="spellEnd"/>
            <w:r w:rsidRPr="0051378F">
              <w:rPr>
                <w:rFonts w:cstheme="minorHAnsi"/>
                <w:sz w:val="20"/>
                <w:szCs w:val="20"/>
              </w:rPr>
              <w:t xml:space="preserve"> </w:t>
            </w:r>
            <w:r w:rsidRPr="0051378F">
              <w:rPr>
                <w:rFonts w:cstheme="minorHAnsi"/>
                <w:sz w:val="20"/>
                <w:szCs w:val="20"/>
                <w:lang w:val="en-US"/>
              </w:rPr>
              <w:t>sodium</w:t>
            </w:r>
            <w:r w:rsidRPr="0051378F">
              <w:rPr>
                <w:rFonts w:cstheme="minorHAnsi"/>
                <w:sz w:val="20"/>
                <w:szCs w:val="20"/>
              </w:rPr>
              <w:t xml:space="preserve"> </w:t>
            </w:r>
            <w:r w:rsidRPr="0051378F">
              <w:rPr>
                <w:rFonts w:cstheme="minorHAnsi"/>
                <w:sz w:val="20"/>
                <w:szCs w:val="20"/>
                <w:lang w:val="en-US"/>
              </w:rPr>
              <w:t>HEPES</w:t>
            </w:r>
            <w:r w:rsidRPr="0051378F">
              <w:rPr>
                <w:rFonts w:cstheme="minorHAnsi"/>
                <w:sz w:val="20"/>
                <w:szCs w:val="20"/>
              </w:rPr>
              <w:t xml:space="preserve"> (</w:t>
            </w:r>
            <w:r w:rsidRPr="0051378F">
              <w:rPr>
                <w:rFonts w:cstheme="minorHAnsi"/>
                <w:sz w:val="20"/>
                <w:szCs w:val="20"/>
                <w:lang w:val="en-US"/>
              </w:rPr>
              <w:t>pH</w:t>
            </w:r>
            <w:r w:rsidRPr="0051378F">
              <w:rPr>
                <w:rFonts w:cstheme="minorHAnsi"/>
                <w:sz w:val="20"/>
                <w:szCs w:val="20"/>
              </w:rPr>
              <w:t xml:space="preserve"> 7.5), 150 </w:t>
            </w:r>
            <w:proofErr w:type="spellStart"/>
            <w:r w:rsidRPr="0051378F">
              <w:rPr>
                <w:rFonts w:cstheme="minorHAnsi"/>
                <w:sz w:val="20"/>
                <w:szCs w:val="20"/>
                <w:lang w:val="en-US"/>
              </w:rPr>
              <w:t>mM</w:t>
            </w:r>
            <w:proofErr w:type="spellEnd"/>
            <w:r w:rsidRPr="0051378F">
              <w:rPr>
                <w:rFonts w:cstheme="minorHAnsi"/>
                <w:sz w:val="20"/>
                <w:szCs w:val="20"/>
              </w:rPr>
              <w:t xml:space="preserve"> </w:t>
            </w:r>
            <w:proofErr w:type="spellStart"/>
            <w:r w:rsidRPr="0051378F">
              <w:rPr>
                <w:rFonts w:cstheme="minorHAnsi"/>
                <w:sz w:val="20"/>
                <w:szCs w:val="20"/>
                <w:lang w:val="en-US"/>
              </w:rPr>
              <w:t>NaCl</w:t>
            </w:r>
            <w:proofErr w:type="spellEnd"/>
            <w:r w:rsidRPr="0051378F">
              <w:rPr>
                <w:rFonts w:cstheme="minorHAnsi"/>
                <w:sz w:val="20"/>
                <w:szCs w:val="20"/>
              </w:rPr>
              <w:t>, 100 µ</w:t>
            </w:r>
            <w:r w:rsidRPr="0051378F">
              <w:rPr>
                <w:rFonts w:cstheme="minorHAnsi"/>
                <w:sz w:val="20"/>
                <w:szCs w:val="20"/>
                <w:lang w:val="en-US"/>
              </w:rPr>
              <w:t>g</w:t>
            </w:r>
            <w:r w:rsidRPr="0051378F">
              <w:rPr>
                <w:rFonts w:cstheme="minorHAnsi"/>
                <w:sz w:val="20"/>
                <w:szCs w:val="20"/>
              </w:rPr>
              <w:t>/</w:t>
            </w:r>
            <w:r w:rsidRPr="0051378F">
              <w:rPr>
                <w:rFonts w:cstheme="minorHAnsi"/>
                <w:sz w:val="20"/>
                <w:szCs w:val="20"/>
                <w:lang w:val="en-US"/>
              </w:rPr>
              <w:t>ml</w:t>
            </w:r>
            <w:r w:rsidRPr="0051378F">
              <w:rPr>
                <w:rFonts w:cstheme="minorHAnsi"/>
                <w:sz w:val="20"/>
                <w:szCs w:val="20"/>
              </w:rPr>
              <w:t xml:space="preserve"> </w:t>
            </w:r>
            <w:r w:rsidRPr="0051378F">
              <w:rPr>
                <w:rFonts w:cstheme="minorHAnsi"/>
                <w:sz w:val="20"/>
                <w:szCs w:val="20"/>
                <w:lang w:val="en-US"/>
              </w:rPr>
              <w:t>BSA</w:t>
            </w:r>
            <w:r w:rsidRPr="0051378F">
              <w:rPr>
                <w:rFonts w:cstheme="minorHAnsi"/>
                <w:sz w:val="20"/>
                <w:szCs w:val="20"/>
              </w:rPr>
              <w:t xml:space="preserve">, 50% </w:t>
            </w:r>
            <w:r w:rsidRPr="0051378F">
              <w:rPr>
                <w:rFonts w:cstheme="minorHAnsi"/>
                <w:sz w:val="20"/>
                <w:szCs w:val="20"/>
                <w:lang w:val="en-US"/>
              </w:rPr>
              <w:t>glycerol</w:t>
            </w:r>
            <w:r w:rsidRPr="0051378F">
              <w:rPr>
                <w:rFonts w:cstheme="minorHAnsi"/>
                <w:sz w:val="20"/>
                <w:szCs w:val="20"/>
              </w:rPr>
              <w:t xml:space="preserve"> και  &lt;0.02% </w:t>
            </w:r>
            <w:proofErr w:type="spellStart"/>
            <w:r w:rsidRPr="0051378F">
              <w:rPr>
                <w:rFonts w:cstheme="minorHAnsi"/>
                <w:sz w:val="20"/>
                <w:szCs w:val="20"/>
              </w:rPr>
              <w:t>νατραζίδιο</w:t>
            </w:r>
            <w:proofErr w:type="spellEnd"/>
            <w:r w:rsidRPr="0051378F">
              <w:rPr>
                <w:rFonts w:cstheme="minorHAnsi"/>
                <w:sz w:val="20"/>
                <w:szCs w:val="20"/>
              </w:rPr>
              <w:t>. Συσκευασία 100 μ</w:t>
            </w:r>
            <w:r w:rsidRPr="0051378F">
              <w:rPr>
                <w:rFonts w:cstheme="minorHAnsi"/>
                <w:sz w:val="20"/>
                <w:szCs w:val="20"/>
                <w:lang w:val="en-US"/>
              </w:rPr>
              <w:t>l</w:t>
            </w:r>
            <w:r w:rsidRPr="0051378F">
              <w:rPr>
                <w:rFonts w:cstheme="minorHAnsi"/>
                <w:sz w:val="20"/>
                <w:szCs w:val="20"/>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4661</w:t>
            </w:r>
            <w:r w:rsidRPr="0051378F">
              <w:rPr>
                <w:sz w:val="20"/>
                <w:szCs w:val="20"/>
                <w:lang w:val="en-US"/>
              </w:rPr>
              <w:t>S</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Cell</w:t>
            </w:r>
            <w:r w:rsidRPr="0051378F">
              <w:rPr>
                <w:sz w:val="20"/>
                <w:szCs w:val="20"/>
              </w:rPr>
              <w:t xml:space="preserve"> </w:t>
            </w:r>
            <w:r w:rsidRPr="0051378F">
              <w:rPr>
                <w:sz w:val="20"/>
                <w:szCs w:val="20"/>
                <w:lang w:val="en-US"/>
              </w:rPr>
              <w:t>Signaling</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26"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lang w:val="en-US"/>
              </w:rPr>
            </w:pPr>
            <w:r w:rsidRPr="0051378F">
              <w:rPr>
                <w:rFonts w:cstheme="minorHAnsi"/>
                <w:sz w:val="20"/>
                <w:szCs w:val="20"/>
              </w:rPr>
              <w:t>Ναι</w:t>
            </w: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tcPr>
          <w:p w:rsidR="00F636FC" w:rsidRPr="0051378F" w:rsidRDefault="00F636FC" w:rsidP="007672A7">
            <w:pPr>
              <w:jc w:val="center"/>
              <w:rPr>
                <w:rFonts w:cstheme="minorHAnsi"/>
                <w:sz w:val="20"/>
                <w:szCs w:val="20"/>
              </w:rPr>
            </w:pPr>
          </w:p>
        </w:tc>
      </w:tr>
    </w:tbl>
    <w:p w:rsidR="00F636FC" w:rsidRPr="0051378F" w:rsidRDefault="00F636FC" w:rsidP="00F636FC">
      <w:pPr>
        <w:ind w:right="-760"/>
        <w:rPr>
          <w:rStyle w:val="WW-FootnoteReference9"/>
          <w:rFonts w:cstheme="minorHAnsi"/>
          <w:i/>
          <w:iCs/>
          <w:vertAlign w:val="baseline"/>
        </w:rPr>
      </w:pPr>
      <w:r w:rsidRPr="0051378F">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51378F">
        <w:rPr>
          <w:rStyle w:val="WW-FootnoteReference9"/>
          <w:rFonts w:cstheme="minorHAnsi"/>
          <w:vertAlign w:val="baseline"/>
        </w:rPr>
        <w:t>αρ</w:t>
      </w:r>
      <w:proofErr w:type="spellEnd"/>
      <w:r w:rsidRPr="0051378F">
        <w:rPr>
          <w:rStyle w:val="WW-FootnoteReference9"/>
          <w:rFonts w:cstheme="minorHAnsi"/>
          <w:vertAlign w:val="baseline"/>
        </w:rPr>
        <w:t xml:space="preserve"> σελίδας, προδιαγραφή </w:t>
      </w:r>
      <w:proofErr w:type="spellStart"/>
      <w:r w:rsidRPr="0051378F">
        <w:rPr>
          <w:rStyle w:val="WW-FootnoteReference9"/>
          <w:rFonts w:cstheme="minorHAnsi"/>
          <w:vertAlign w:val="baseline"/>
        </w:rPr>
        <w:t>κλπ</w:t>
      </w:r>
      <w:proofErr w:type="spellEnd"/>
      <w:r w:rsidRPr="0051378F">
        <w:rPr>
          <w:rStyle w:val="WW-FootnoteReference9"/>
          <w:rFonts w:cstheme="minorHAnsi"/>
          <w:vertAlign w:val="baseline"/>
        </w:rPr>
        <w:t>).</w:t>
      </w:r>
    </w:p>
    <w:p w:rsidR="00F636FC" w:rsidRPr="0051378F" w:rsidRDefault="00F636FC" w:rsidP="00F636FC">
      <w:pPr>
        <w:autoSpaceDE w:val="0"/>
        <w:autoSpaceDN w:val="0"/>
        <w:adjustRightInd w:val="0"/>
        <w:ind w:left="-567" w:right="-483"/>
      </w:pPr>
    </w:p>
    <w:p w:rsidR="00F636FC" w:rsidRPr="0051378F" w:rsidRDefault="00F636FC" w:rsidP="00F636FC">
      <w:pPr>
        <w:spacing w:after="240"/>
        <w:rPr>
          <w:rFonts w:cstheme="minorHAnsi"/>
          <w:b/>
          <w:szCs w:val="20"/>
        </w:rPr>
      </w:pPr>
      <w:r w:rsidRPr="0051378F">
        <w:rPr>
          <w:rFonts w:cstheme="minorHAnsi"/>
          <w:b/>
          <w:szCs w:val="20"/>
        </w:rPr>
        <w:t>Β. Γενικές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F636FC" w:rsidRPr="0051378F" w:rsidTr="007672A7">
        <w:tc>
          <w:tcPr>
            <w:tcW w:w="841" w:type="dxa"/>
            <w:shd w:val="clear" w:color="auto" w:fill="ACB9CA" w:themeFill="text2" w:themeFillTint="66"/>
            <w:vAlign w:val="center"/>
          </w:tcPr>
          <w:p w:rsidR="00F636FC" w:rsidRPr="0051378F" w:rsidRDefault="00F636FC" w:rsidP="007672A7">
            <w:pPr>
              <w:pStyle w:val="aa"/>
              <w:suppressAutoHyphens/>
              <w:spacing w:before="0"/>
              <w:ind w:left="-254"/>
              <w:jc w:val="center"/>
              <w:rPr>
                <w:rFonts w:cstheme="minorHAnsi"/>
                <w:b/>
                <w:szCs w:val="20"/>
              </w:rPr>
            </w:pPr>
            <w:r w:rsidRPr="0051378F">
              <w:rPr>
                <w:rFonts w:cstheme="minorHAnsi"/>
                <w:b/>
                <w:szCs w:val="20"/>
              </w:rPr>
              <w:t>α/α</w:t>
            </w:r>
          </w:p>
        </w:tc>
        <w:tc>
          <w:tcPr>
            <w:tcW w:w="7376" w:type="dxa"/>
            <w:shd w:val="clear" w:color="auto" w:fill="ACB9CA" w:themeFill="text2" w:themeFillTint="66"/>
            <w:vAlign w:val="center"/>
          </w:tcPr>
          <w:p w:rsidR="00F636FC" w:rsidRPr="0051378F" w:rsidRDefault="00F636FC" w:rsidP="007672A7">
            <w:pPr>
              <w:pStyle w:val="aa"/>
              <w:spacing w:before="0"/>
              <w:jc w:val="left"/>
              <w:rPr>
                <w:rFonts w:cstheme="minorHAnsi"/>
                <w:b/>
                <w:szCs w:val="20"/>
              </w:rPr>
            </w:pPr>
            <w:r w:rsidRPr="0051378F">
              <w:rPr>
                <w:rFonts w:cstheme="minorHAnsi"/>
                <w:b/>
                <w:szCs w:val="20"/>
              </w:rPr>
              <w:t>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Παραπομπή</w:t>
            </w:r>
          </w:p>
        </w:tc>
      </w:tr>
      <w:tr w:rsidR="00F636FC" w:rsidRPr="0051378F" w:rsidTr="007672A7">
        <w:tc>
          <w:tcPr>
            <w:tcW w:w="841" w:type="dxa"/>
            <w:vAlign w:val="center"/>
          </w:tcPr>
          <w:p w:rsidR="00F636FC" w:rsidRPr="0051378F" w:rsidRDefault="00F636FC" w:rsidP="007672A7">
            <w:pPr>
              <w:pStyle w:val="aa"/>
              <w:numPr>
                <w:ilvl w:val="0"/>
                <w:numId w:val="23"/>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 xml:space="preserve">Χρόνος παράδοσης: κατά μέγιστο εντός είκοσι  (20)  ημερών  από </w:t>
            </w:r>
            <w:r w:rsidRPr="0051378F">
              <w:rPr>
                <w:rStyle w:val="fontstyle01"/>
                <w:rFonts w:cstheme="minorHAnsi"/>
                <w:sz w:val="22"/>
                <w:szCs w:val="22"/>
              </w:rPr>
              <w:t>την έγγραφη ειδοποίηση του ΙΤΕ –ΙΜΒΒ στον ανάδοχο</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 ΝΑ ΑΝΑΦΕΡΘΕΙ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3"/>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Όλα τα είδη θα συνοδεύονται από βεβαίωση ότι είναι καινούργια</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3"/>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Τον ανάδοχο βαρύνουν τα έξοδα συσκευασίας και μεταφοράς.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3"/>
              </w:numPr>
              <w:suppressAutoHyphens/>
              <w:spacing w:before="0"/>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bl>
    <w:p w:rsidR="00F636FC" w:rsidRPr="0051378F" w:rsidRDefault="00F636FC" w:rsidP="00F636FC">
      <w:pPr>
        <w:rPr>
          <w:rStyle w:val="WW-FootnoteReference9"/>
          <w:rFonts w:cstheme="minorHAnsi"/>
        </w:rPr>
      </w:pPr>
    </w:p>
    <w:p w:rsidR="00F636FC" w:rsidRPr="0051378F" w:rsidRDefault="00F636FC" w:rsidP="00F636FC">
      <w:pPr>
        <w:ind w:right="-760"/>
      </w:pPr>
      <w:r w:rsidRPr="0051378F">
        <w:t xml:space="preserve">Η προσφορά ισχύει για </w:t>
      </w:r>
      <w:r w:rsidRPr="0051378F">
        <w:rPr>
          <w:b/>
        </w:rPr>
        <w:t>τέσσερεις (4)</w:t>
      </w:r>
      <w:r w:rsidRPr="0051378F">
        <w:t xml:space="preserve"> μήνες.</w:t>
      </w:r>
    </w:p>
    <w:p w:rsidR="00F636FC" w:rsidRPr="0051378F" w:rsidRDefault="00F636FC" w:rsidP="00F636FC">
      <w:pPr>
        <w:jc w:val="center"/>
        <w:rPr>
          <w:lang w:eastAsia="el-GR"/>
        </w:rPr>
      </w:pPr>
      <w:proofErr w:type="spellStart"/>
      <w:r w:rsidRPr="0051378F">
        <w:rPr>
          <w:lang w:eastAsia="el-GR"/>
        </w:rPr>
        <w:t>Ημ</w:t>
      </w:r>
      <w:proofErr w:type="spellEnd"/>
      <w:r w:rsidRPr="0051378F">
        <w:rPr>
          <w:lang w:eastAsia="el-GR"/>
        </w:rPr>
        <w:t>/</w:t>
      </w:r>
      <w:proofErr w:type="spellStart"/>
      <w:r w:rsidRPr="0051378F">
        <w:rPr>
          <w:lang w:eastAsia="el-GR"/>
        </w:rPr>
        <w:t>νία</w:t>
      </w:r>
      <w:proofErr w:type="spellEnd"/>
    </w:p>
    <w:p w:rsidR="00F636FC" w:rsidRPr="0051378F" w:rsidRDefault="00F636FC" w:rsidP="00F636FC">
      <w:pPr>
        <w:jc w:val="center"/>
        <w:sectPr w:rsidR="00F636FC" w:rsidRPr="0051378F" w:rsidSect="004B1D81">
          <w:endnotePr>
            <w:numFmt w:val="decimal"/>
          </w:endnotePr>
          <w:pgSz w:w="16838" w:h="11906" w:orient="landscape"/>
          <w:pgMar w:top="426" w:right="1440" w:bottom="1797" w:left="1440" w:header="426" w:footer="709" w:gutter="0"/>
          <w:cols w:space="708"/>
          <w:docGrid w:linePitch="360"/>
        </w:sectPr>
      </w:pPr>
      <w:r w:rsidRPr="0051378F">
        <w:rPr>
          <w:lang w:eastAsia="el-GR"/>
        </w:rPr>
        <w:t>Υπογραφή</w:t>
      </w:r>
    </w:p>
    <w:p w:rsidR="00F636FC" w:rsidRPr="0051378F" w:rsidRDefault="00F636FC" w:rsidP="00F636F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3" w:name="_Toc72150945"/>
      <w:r w:rsidRPr="0051378F">
        <w:rPr>
          <w:rFonts w:cstheme="minorHAnsi"/>
          <w:b/>
          <w:color w:val="000000"/>
          <w:sz w:val="24"/>
        </w:rPr>
        <w:lastRenderedPageBreak/>
        <w:t xml:space="preserve">Τμήμα 3: </w:t>
      </w:r>
      <w:r w:rsidRPr="0051378F">
        <w:rPr>
          <w:b/>
          <w:color w:val="000000"/>
          <w:sz w:val="24"/>
          <w:szCs w:val="24"/>
        </w:rPr>
        <w:t>Μέσα εργαστηριακής καλλιέργειας</w:t>
      </w:r>
      <w:bookmarkEnd w:id="3"/>
    </w:p>
    <w:p w:rsidR="00F636FC" w:rsidRPr="0051378F" w:rsidRDefault="00F636FC" w:rsidP="00F636FC">
      <w:pPr>
        <w:spacing w:after="240"/>
        <w:rPr>
          <w:rFonts w:cstheme="minorHAnsi"/>
          <w:b/>
          <w:szCs w:val="20"/>
        </w:rPr>
      </w:pPr>
      <w:r w:rsidRPr="0051378F">
        <w:rPr>
          <w:rFonts w:cstheme="minorHAnsi"/>
          <w:b/>
          <w:szCs w:val="20"/>
        </w:rPr>
        <w:t>Α. Ειδικές απαιτήσεις</w:t>
      </w:r>
    </w:p>
    <w:tbl>
      <w:tblPr>
        <w:tblW w:w="15792" w:type="dxa"/>
        <w:jc w:val="center"/>
        <w:tblLook w:val="04A0" w:firstRow="1" w:lastRow="0" w:firstColumn="1" w:lastColumn="0" w:noHBand="0" w:noVBand="1"/>
      </w:tblPr>
      <w:tblGrid>
        <w:gridCol w:w="770"/>
        <w:gridCol w:w="1484"/>
        <w:gridCol w:w="1255"/>
        <w:gridCol w:w="1098"/>
        <w:gridCol w:w="6803"/>
        <w:gridCol w:w="1434"/>
        <w:gridCol w:w="1474"/>
        <w:gridCol w:w="1474"/>
      </w:tblGrid>
      <w:tr w:rsidR="00F636FC" w:rsidRPr="0051378F" w:rsidTr="007672A7">
        <w:trPr>
          <w:jc w:val="center"/>
        </w:trPr>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Α/α είδους</w:t>
            </w:r>
          </w:p>
        </w:tc>
        <w:tc>
          <w:tcPr>
            <w:tcW w:w="1484"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left"/>
              <w:rPr>
                <w:rFonts w:eastAsia="Times New Roman"/>
                <w:b/>
                <w:bCs/>
                <w:color w:val="000000"/>
                <w:sz w:val="20"/>
                <w:szCs w:val="20"/>
                <w:lang w:eastAsia="el-GR"/>
              </w:rPr>
            </w:pPr>
            <w:r w:rsidRPr="0051378F">
              <w:rPr>
                <w:rFonts w:eastAsia="Times New Roman"/>
                <w:b/>
                <w:bCs/>
                <w:color w:val="000000"/>
                <w:sz w:val="20"/>
                <w:szCs w:val="20"/>
                <w:lang w:eastAsia="el-GR"/>
              </w:rPr>
              <w:t>Είδη προς προμήθεια</w:t>
            </w:r>
          </w:p>
        </w:tc>
        <w:tc>
          <w:tcPr>
            <w:tcW w:w="1255"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Αιτούμενη Ποσότητα</w:t>
            </w:r>
          </w:p>
        </w:tc>
        <w:tc>
          <w:tcPr>
            <w:tcW w:w="6803"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ΠΡΟΔΙΑΓΡΑΦΕΣ -ΑΠΑΙΤΗΣΕΙΣ</w:t>
            </w:r>
          </w:p>
        </w:tc>
        <w:tc>
          <w:tcPr>
            <w:tcW w:w="143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ΥΠΟΧΡΕΩΤΙΚΗ ΑΠΑΙΤΗΣΗ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ΑΠΑΝΤΗΣΗ ΠΡΟΜΗΘΕΥΤΗ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b/>
                <w:bCs/>
                <w:color w:val="000000"/>
                <w:sz w:val="20"/>
                <w:szCs w:val="20"/>
                <w:lang w:eastAsia="el-GR"/>
              </w:rPr>
            </w:pPr>
            <w:r w:rsidRPr="0051378F">
              <w:rPr>
                <w:rFonts w:eastAsia="Times New Roman"/>
                <w:b/>
                <w:bCs/>
                <w:color w:val="000000"/>
                <w:sz w:val="20"/>
                <w:szCs w:val="20"/>
                <w:lang w:eastAsia="el-GR"/>
              </w:rPr>
              <w:t>ΠΑΡΑΠΟΜΠΗ</w:t>
            </w: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1484"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απομόνωσης και καθαρισμού </w:t>
            </w:r>
            <w:proofErr w:type="spellStart"/>
            <w:r w:rsidRPr="0051378F">
              <w:rPr>
                <w:rFonts w:eastAsia="Times New Roman"/>
                <w:color w:val="000000"/>
                <w:sz w:val="20"/>
                <w:szCs w:val="20"/>
                <w:lang w:eastAsia="el-GR"/>
              </w:rPr>
              <w:t>πλασμιδιακού</w:t>
            </w:r>
            <w:proofErr w:type="spellEnd"/>
            <w:r w:rsidRPr="0051378F">
              <w:rPr>
                <w:rFonts w:eastAsia="Times New Roman"/>
                <w:color w:val="000000"/>
                <w:sz w:val="20"/>
                <w:szCs w:val="20"/>
                <w:lang w:eastAsia="el-GR"/>
              </w:rPr>
              <w:t xml:space="preserve"> DNA (</w:t>
            </w:r>
            <w:proofErr w:type="spellStart"/>
            <w:r w:rsidRPr="0051378F">
              <w:rPr>
                <w:rFonts w:eastAsia="Times New Roman"/>
                <w:color w:val="000000"/>
                <w:sz w:val="20"/>
                <w:szCs w:val="20"/>
                <w:lang w:eastAsia="el-GR"/>
              </w:rPr>
              <w:t>εως</w:t>
            </w:r>
            <w:proofErr w:type="spellEnd"/>
            <w:r w:rsidRPr="0051378F">
              <w:rPr>
                <w:rFonts w:eastAsia="Times New Roman"/>
                <w:color w:val="000000"/>
                <w:sz w:val="20"/>
                <w:szCs w:val="20"/>
                <w:lang w:eastAsia="el-GR"/>
              </w:rPr>
              <w:t xml:space="preserve"> 20μ</w:t>
            </w:r>
            <w:r w:rsidRPr="0051378F">
              <w:rPr>
                <w:rFonts w:eastAsia="Times New Roman"/>
                <w:color w:val="000000"/>
                <w:sz w:val="20"/>
                <w:szCs w:val="20"/>
                <w:lang w:val="en-US" w:eastAsia="el-GR"/>
              </w:rPr>
              <w:t>g</w:t>
            </w:r>
            <w:r w:rsidRPr="0051378F">
              <w:rPr>
                <w:rFonts w:eastAsia="Times New Roman"/>
                <w:color w:val="000000"/>
                <w:sz w:val="20"/>
                <w:szCs w:val="20"/>
                <w:lang w:eastAsia="el-GR"/>
              </w:rPr>
              <w:t>)</w:t>
            </w:r>
          </w:p>
        </w:tc>
        <w:tc>
          <w:tcPr>
            <w:tcW w:w="1255"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/25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Πλήρες </w:t>
            </w: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για την απομόνωση έως 20μg </w:t>
            </w:r>
            <w:proofErr w:type="spellStart"/>
            <w:r w:rsidRPr="0051378F">
              <w:rPr>
                <w:rFonts w:eastAsia="Times New Roman"/>
                <w:color w:val="000000"/>
                <w:sz w:val="20"/>
                <w:szCs w:val="20"/>
                <w:lang w:eastAsia="el-GR"/>
              </w:rPr>
              <w:t>υπερκαθαρού</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πλασμιδιακού</w:t>
            </w:r>
            <w:proofErr w:type="spellEnd"/>
            <w:r w:rsidRPr="0051378F">
              <w:rPr>
                <w:rFonts w:eastAsia="Times New Roman"/>
                <w:color w:val="000000"/>
                <w:sz w:val="20"/>
                <w:szCs w:val="20"/>
                <w:lang w:eastAsia="el-GR"/>
              </w:rPr>
              <w:t xml:space="preserve"> DNA από 3-10  </w:t>
            </w:r>
            <w:proofErr w:type="spellStart"/>
            <w:r w:rsidRPr="0051378F">
              <w:rPr>
                <w:rFonts w:eastAsia="Times New Roman"/>
                <w:color w:val="000000"/>
                <w:sz w:val="20"/>
                <w:szCs w:val="20"/>
                <w:lang w:eastAsia="el-GR"/>
              </w:rPr>
              <w:t>ml</w:t>
            </w:r>
            <w:proofErr w:type="spellEnd"/>
            <w:r w:rsidRPr="0051378F">
              <w:rPr>
                <w:rFonts w:eastAsia="Times New Roman"/>
                <w:color w:val="000000"/>
                <w:sz w:val="20"/>
                <w:szCs w:val="20"/>
                <w:lang w:eastAsia="el-GR"/>
              </w:rPr>
              <w:t xml:space="preserve"> καλλιέργειας, με 25 στήλες χρωματογραφίας (</w:t>
            </w:r>
            <w:proofErr w:type="spellStart"/>
            <w:r w:rsidRPr="0051378F">
              <w:rPr>
                <w:rFonts w:eastAsia="Times New Roman"/>
                <w:color w:val="000000"/>
                <w:sz w:val="20"/>
                <w:szCs w:val="20"/>
                <w:lang w:eastAsia="el-GR"/>
              </w:rPr>
              <w:t>gravity-flow</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columns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with</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anion-exchange</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resin</w:t>
            </w:r>
            <w:proofErr w:type="spellEnd"/>
            <w:r w:rsidRPr="0051378F">
              <w:rPr>
                <w:rFonts w:eastAsia="Times New Roman"/>
                <w:color w:val="000000"/>
                <w:sz w:val="20"/>
                <w:szCs w:val="20"/>
                <w:lang w:eastAsia="el-GR"/>
              </w:rPr>
              <w:t xml:space="preserve">). Να είναι σύστημα υψηλής απόδοσης. Να δίνει DNA καθαρότητας ισοδύναμης με 2x </w:t>
            </w:r>
            <w:proofErr w:type="spellStart"/>
            <w:r w:rsidRPr="0051378F">
              <w:rPr>
                <w:rFonts w:eastAsia="Times New Roman"/>
                <w:color w:val="000000"/>
                <w:sz w:val="20"/>
                <w:szCs w:val="20"/>
                <w:lang w:eastAsia="el-GR"/>
              </w:rPr>
              <w:t>CsCl</w:t>
            </w:r>
            <w:proofErr w:type="spellEnd"/>
            <w:r w:rsidRPr="0051378F">
              <w:rPr>
                <w:rFonts w:eastAsia="Times New Roman"/>
                <w:color w:val="000000"/>
                <w:sz w:val="20"/>
                <w:szCs w:val="20"/>
                <w:lang w:eastAsia="el-GR"/>
              </w:rPr>
              <w:t xml:space="preserve">, το οποίο να είναι κατάλληλο για τεχνικές Μοριακής Βιολογίας όπως:  </w:t>
            </w:r>
            <w:proofErr w:type="spellStart"/>
            <w:r w:rsidRPr="0051378F">
              <w:rPr>
                <w:rFonts w:eastAsia="Times New Roman"/>
                <w:color w:val="000000"/>
                <w:sz w:val="20"/>
                <w:szCs w:val="20"/>
                <w:lang w:eastAsia="el-GR"/>
              </w:rPr>
              <w:t>Transfection</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Automated</w:t>
            </w:r>
            <w:proofErr w:type="spellEnd"/>
            <w:r w:rsidRPr="0051378F">
              <w:rPr>
                <w:rFonts w:eastAsia="Times New Roman"/>
                <w:color w:val="000000"/>
                <w:sz w:val="20"/>
                <w:szCs w:val="20"/>
                <w:lang w:eastAsia="el-GR"/>
              </w:rPr>
              <w:t xml:space="preserve"> &amp; </w:t>
            </w:r>
            <w:proofErr w:type="spellStart"/>
            <w:r w:rsidRPr="0051378F">
              <w:rPr>
                <w:rFonts w:eastAsia="Times New Roman"/>
                <w:color w:val="000000"/>
                <w:sz w:val="20"/>
                <w:szCs w:val="20"/>
                <w:lang w:eastAsia="el-GR"/>
              </w:rPr>
              <w:t>manual</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sequencing,Restriction</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analysis</w:t>
            </w:r>
            <w:proofErr w:type="spellEnd"/>
            <w:r w:rsidRPr="0051378F">
              <w:rPr>
                <w:rFonts w:eastAsia="Times New Roman"/>
                <w:color w:val="000000"/>
                <w:sz w:val="20"/>
                <w:szCs w:val="20"/>
                <w:lang w:eastAsia="el-GR"/>
              </w:rPr>
              <w:t xml:space="preserve"> κ.α. Να υπάρχει η δυνατότητα αυτοματοποίησης της χειροκίνητης διαδικασίας σε αυτόματο σύστημα.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12123</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QIAGEN</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2</w:t>
            </w:r>
          </w:p>
        </w:tc>
        <w:tc>
          <w:tcPr>
            <w:tcW w:w="148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απομόνωσης και καθαρισμού </w:t>
            </w:r>
            <w:proofErr w:type="spellStart"/>
            <w:r w:rsidRPr="0051378F">
              <w:rPr>
                <w:rFonts w:eastAsia="Times New Roman"/>
                <w:color w:val="000000"/>
                <w:sz w:val="20"/>
                <w:szCs w:val="20"/>
                <w:lang w:eastAsia="el-GR"/>
              </w:rPr>
              <w:t>πλασμιδιακού</w:t>
            </w:r>
            <w:proofErr w:type="spellEnd"/>
            <w:r w:rsidRPr="0051378F">
              <w:rPr>
                <w:rFonts w:eastAsia="Times New Roman"/>
                <w:color w:val="000000"/>
                <w:sz w:val="20"/>
                <w:szCs w:val="20"/>
                <w:lang w:eastAsia="el-GR"/>
              </w:rPr>
              <w:t xml:space="preserve"> DNA (έως 100μg)</w:t>
            </w:r>
          </w:p>
        </w:tc>
        <w:tc>
          <w:tcPr>
            <w:tcW w:w="1255"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eastAsia="el-GR"/>
              </w:rPr>
              <w:t xml:space="preserve">KIT/100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πλήρες </w:t>
            </w: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για την απομόνωση έως 100μg </w:t>
            </w:r>
            <w:proofErr w:type="spellStart"/>
            <w:r w:rsidRPr="0051378F">
              <w:rPr>
                <w:rFonts w:eastAsia="Times New Roman"/>
                <w:color w:val="000000"/>
                <w:sz w:val="20"/>
                <w:szCs w:val="20"/>
                <w:lang w:eastAsia="el-GR"/>
              </w:rPr>
              <w:t>υπερκαθαρού</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πλασμιδιακού</w:t>
            </w:r>
            <w:proofErr w:type="spellEnd"/>
            <w:r w:rsidRPr="0051378F">
              <w:rPr>
                <w:rFonts w:eastAsia="Times New Roman"/>
                <w:color w:val="000000"/>
                <w:sz w:val="20"/>
                <w:szCs w:val="20"/>
                <w:lang w:eastAsia="el-GR"/>
              </w:rPr>
              <w:t xml:space="preserve"> DNA από 25-100ml καλλιέργειας, με 100 στήλες χρωματογραφίας (</w:t>
            </w:r>
            <w:proofErr w:type="spellStart"/>
            <w:r w:rsidRPr="0051378F">
              <w:rPr>
                <w:rFonts w:eastAsia="Times New Roman"/>
                <w:color w:val="000000"/>
                <w:sz w:val="20"/>
                <w:szCs w:val="20"/>
                <w:lang w:eastAsia="el-GR"/>
              </w:rPr>
              <w:t>gravity-flow</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columns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with</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anion-exchange</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resin</w:t>
            </w:r>
            <w:proofErr w:type="spellEnd"/>
            <w:r w:rsidRPr="0051378F">
              <w:rPr>
                <w:rFonts w:eastAsia="Times New Roman"/>
                <w:color w:val="000000"/>
                <w:sz w:val="20"/>
                <w:szCs w:val="20"/>
                <w:lang w:eastAsia="el-GR"/>
              </w:rPr>
              <w:t xml:space="preserve">). Να είναι σύστημα υψηλής απόδοσης. Να δίνει DNA καθαρότητας ισοδύναμης με 2x </w:t>
            </w:r>
            <w:proofErr w:type="spellStart"/>
            <w:r w:rsidRPr="0051378F">
              <w:rPr>
                <w:rFonts w:eastAsia="Times New Roman"/>
                <w:color w:val="000000"/>
                <w:sz w:val="20"/>
                <w:szCs w:val="20"/>
                <w:lang w:eastAsia="el-GR"/>
              </w:rPr>
              <w:t>CsCl</w:t>
            </w:r>
            <w:proofErr w:type="spellEnd"/>
            <w:r w:rsidRPr="0051378F">
              <w:rPr>
                <w:rFonts w:eastAsia="Times New Roman"/>
                <w:color w:val="000000"/>
                <w:sz w:val="20"/>
                <w:szCs w:val="20"/>
                <w:lang w:eastAsia="el-GR"/>
              </w:rPr>
              <w:t xml:space="preserve">, το οποίο να είναι κατάλληλο για τεχνικές Μοριακής Βιολογίας όπως:  </w:t>
            </w:r>
            <w:proofErr w:type="spellStart"/>
            <w:r w:rsidRPr="0051378F">
              <w:rPr>
                <w:rFonts w:eastAsia="Times New Roman"/>
                <w:color w:val="000000"/>
                <w:sz w:val="20"/>
                <w:szCs w:val="20"/>
                <w:lang w:eastAsia="el-GR"/>
              </w:rPr>
              <w:t>Transfection</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Automated</w:t>
            </w:r>
            <w:proofErr w:type="spellEnd"/>
            <w:r w:rsidRPr="0051378F">
              <w:rPr>
                <w:rFonts w:eastAsia="Times New Roman"/>
                <w:color w:val="000000"/>
                <w:sz w:val="20"/>
                <w:szCs w:val="20"/>
                <w:lang w:eastAsia="el-GR"/>
              </w:rPr>
              <w:t xml:space="preserve"> &amp; </w:t>
            </w:r>
            <w:proofErr w:type="spellStart"/>
            <w:r w:rsidRPr="0051378F">
              <w:rPr>
                <w:rFonts w:eastAsia="Times New Roman"/>
                <w:color w:val="000000"/>
                <w:sz w:val="20"/>
                <w:szCs w:val="20"/>
                <w:lang w:eastAsia="el-GR"/>
              </w:rPr>
              <w:t>manual</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sequencing,Restriction</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analysis</w:t>
            </w:r>
            <w:proofErr w:type="spellEnd"/>
            <w:r w:rsidRPr="0051378F">
              <w:rPr>
                <w:rFonts w:eastAsia="Times New Roman"/>
                <w:color w:val="000000"/>
                <w:sz w:val="20"/>
                <w:szCs w:val="20"/>
                <w:lang w:eastAsia="el-GR"/>
              </w:rPr>
              <w:t xml:space="preserve"> κ.α.  Να υπάρχει η δυνατότητα αυτοματοποίησης της χειροκίνητης διαδικασίας σε αυτόματο σύστημα. Συσκευασία 100 </w:t>
            </w:r>
            <w:proofErr w:type="spellStart"/>
            <w:r w:rsidRPr="0051378F">
              <w:rPr>
                <w:rFonts w:eastAsia="Times New Roman"/>
                <w:color w:val="000000"/>
                <w:sz w:val="20"/>
                <w:szCs w:val="20"/>
                <w:lang w:eastAsia="el-GR"/>
              </w:rPr>
              <w:t>preps</w:t>
            </w:r>
            <w:proofErr w:type="spellEnd"/>
            <w:r w:rsidRPr="0051378F">
              <w:rPr>
                <w:rFonts w:eastAsia="Times New Roman"/>
                <w:color w:val="000000"/>
                <w:sz w:val="20"/>
                <w:szCs w:val="20"/>
                <w:lang w:eastAsia="el-GR"/>
              </w:rPr>
              <w:t>/</w:t>
            </w: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12145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QIAGEN</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3</w:t>
            </w:r>
          </w:p>
        </w:tc>
        <w:tc>
          <w:tcPr>
            <w:tcW w:w="148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απομόνωσης </w:t>
            </w:r>
            <w:proofErr w:type="spellStart"/>
            <w:r w:rsidRPr="0051378F">
              <w:rPr>
                <w:rFonts w:eastAsia="Times New Roman"/>
                <w:color w:val="000000"/>
                <w:sz w:val="20"/>
                <w:szCs w:val="20"/>
                <w:lang w:eastAsia="el-GR"/>
              </w:rPr>
              <w:t>γενωμικού</w:t>
            </w:r>
            <w:proofErr w:type="spellEnd"/>
            <w:r w:rsidRPr="0051378F">
              <w:rPr>
                <w:rFonts w:eastAsia="Times New Roman"/>
                <w:color w:val="000000"/>
                <w:sz w:val="20"/>
                <w:szCs w:val="20"/>
                <w:lang w:eastAsia="el-GR"/>
              </w:rPr>
              <w:t xml:space="preserve"> DNA από μικρό αριθμό κυττάρων</w:t>
            </w:r>
          </w:p>
        </w:tc>
        <w:tc>
          <w:tcPr>
            <w:tcW w:w="1255"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 xml:space="preserve">KIT/50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Πλήρες </w:t>
            </w: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για την ταχεία απομόνωση DNA από μικρή ποσότητα βιολογικού υλικού (ολικού αίματος νωπού ή παγωμένου και ιστών όπως </w:t>
            </w:r>
            <w:proofErr w:type="spellStart"/>
            <w:r w:rsidRPr="0051378F">
              <w:rPr>
                <w:rFonts w:eastAsia="Times New Roman"/>
                <w:color w:val="000000"/>
                <w:sz w:val="20"/>
                <w:szCs w:val="20"/>
                <w:lang w:eastAsia="el-GR"/>
              </w:rPr>
              <w:t>laser</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microdissected</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samples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biopsies</w:t>
            </w:r>
            <w:proofErr w:type="spellEnd"/>
            <w:r w:rsidRPr="0051378F">
              <w:rPr>
                <w:rFonts w:eastAsia="Times New Roman"/>
                <w:color w:val="000000"/>
                <w:sz w:val="20"/>
                <w:szCs w:val="20"/>
                <w:lang w:eastAsia="el-GR"/>
              </w:rPr>
              <w:t xml:space="preserve"> κ.α.) με </w:t>
            </w:r>
            <w:proofErr w:type="spellStart"/>
            <w:r w:rsidRPr="0051378F">
              <w:rPr>
                <w:rFonts w:eastAsia="Times New Roman"/>
                <w:color w:val="000000"/>
                <w:sz w:val="20"/>
                <w:szCs w:val="20"/>
                <w:lang w:eastAsia="el-GR"/>
              </w:rPr>
              <w:t>MinElute</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spin-columns</w:t>
            </w:r>
            <w:proofErr w:type="spellEnd"/>
            <w:r w:rsidRPr="0051378F">
              <w:rPr>
                <w:rFonts w:eastAsia="Times New Roman"/>
                <w:color w:val="000000"/>
                <w:sz w:val="20"/>
                <w:szCs w:val="20"/>
                <w:lang w:eastAsia="el-GR"/>
              </w:rPr>
              <w:t xml:space="preserve">, σε 30 λεπτά. Να περιέχει αποστειρωμένες </w:t>
            </w:r>
            <w:proofErr w:type="spellStart"/>
            <w:r w:rsidRPr="0051378F">
              <w:rPr>
                <w:rFonts w:eastAsia="Times New Roman"/>
                <w:color w:val="000000"/>
                <w:sz w:val="20"/>
                <w:szCs w:val="20"/>
                <w:lang w:eastAsia="el-GR"/>
              </w:rPr>
              <w:t>spin-columns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πρωτεϊνάση</w:t>
            </w:r>
            <w:proofErr w:type="spellEnd"/>
            <w:r w:rsidRPr="0051378F">
              <w:rPr>
                <w:rFonts w:eastAsia="Times New Roman"/>
                <w:color w:val="000000"/>
                <w:sz w:val="20"/>
                <w:szCs w:val="20"/>
                <w:lang w:eastAsia="el-GR"/>
              </w:rPr>
              <w:t xml:space="preserve"> συμπυκνωμένα ρυθμιστικά διαλύματα εκχύλισης (</w:t>
            </w:r>
            <w:proofErr w:type="spellStart"/>
            <w:r w:rsidRPr="0051378F">
              <w:rPr>
                <w:rFonts w:eastAsia="Times New Roman"/>
                <w:color w:val="000000"/>
                <w:sz w:val="20"/>
                <w:szCs w:val="20"/>
                <w:lang w:eastAsia="el-GR"/>
              </w:rPr>
              <w:t>buffers</w:t>
            </w:r>
            <w:proofErr w:type="spellEnd"/>
            <w:r w:rsidRPr="0051378F">
              <w:rPr>
                <w:rFonts w:eastAsia="Times New Roman"/>
                <w:color w:val="000000"/>
                <w:sz w:val="20"/>
                <w:szCs w:val="20"/>
                <w:lang w:eastAsia="el-GR"/>
              </w:rPr>
              <w:t xml:space="preserve">), πλαστικά σωληνάρια υποδοχής δείγματος και </w:t>
            </w:r>
            <w:proofErr w:type="spellStart"/>
            <w:r w:rsidRPr="0051378F">
              <w:rPr>
                <w:rFonts w:eastAsia="Times New Roman"/>
                <w:color w:val="000000"/>
                <w:sz w:val="20"/>
                <w:szCs w:val="20"/>
                <w:lang w:eastAsia="el-GR"/>
              </w:rPr>
              <w:t>εκλουόμενου</w:t>
            </w:r>
            <w:proofErr w:type="spellEnd"/>
            <w:r w:rsidRPr="0051378F">
              <w:rPr>
                <w:rFonts w:eastAsia="Times New Roman"/>
                <w:color w:val="000000"/>
                <w:sz w:val="20"/>
                <w:szCs w:val="20"/>
                <w:lang w:eastAsia="el-GR"/>
              </w:rPr>
              <w:t xml:space="preserve"> προϊόντος, καθώς και </w:t>
            </w:r>
            <w:proofErr w:type="spellStart"/>
            <w:r w:rsidRPr="0051378F">
              <w:rPr>
                <w:rFonts w:eastAsia="Times New Roman"/>
                <w:color w:val="000000"/>
                <w:sz w:val="20"/>
                <w:szCs w:val="20"/>
                <w:lang w:eastAsia="el-GR"/>
              </w:rPr>
              <w:t>carrier</w:t>
            </w:r>
            <w:proofErr w:type="spellEnd"/>
            <w:r w:rsidRPr="0051378F">
              <w:rPr>
                <w:rFonts w:eastAsia="Times New Roman"/>
                <w:color w:val="000000"/>
                <w:sz w:val="20"/>
                <w:szCs w:val="20"/>
                <w:lang w:eastAsia="el-GR"/>
              </w:rPr>
              <w:t xml:space="preserve"> RNA ώστε να εξασφαλίζεται καλύτερη απόδοση, ιδιαίτερα στις περιπτώσεις που χρησιμοποιείται ελάχιστη ποσότητα δείγματος για την απομόνωση. Να μπορεί να χρησιμοποιηθεί, αποδεδειγμένα και πιστοποιημένα και σε αυτόματο σύστημα απομόνωσης χωρίς να απαιτείται κανενός είδους προσαρμογή της χειροκίνητης διαδικασίας. Συμπυκνωμένο και έτοιμο για χρήση σε μοριακές τεχνικές όπως </w:t>
            </w:r>
            <w:proofErr w:type="spellStart"/>
            <w:r w:rsidRPr="0051378F">
              <w:rPr>
                <w:rFonts w:eastAsia="Times New Roman"/>
                <w:color w:val="000000"/>
                <w:sz w:val="20"/>
                <w:szCs w:val="20"/>
                <w:lang w:eastAsia="el-GR"/>
              </w:rPr>
              <w:t>real-time</w:t>
            </w:r>
            <w:proofErr w:type="spellEnd"/>
            <w:r w:rsidRPr="0051378F">
              <w:rPr>
                <w:rFonts w:eastAsia="Times New Roman"/>
                <w:color w:val="000000"/>
                <w:sz w:val="20"/>
                <w:szCs w:val="20"/>
                <w:lang w:eastAsia="el-GR"/>
              </w:rPr>
              <w:t xml:space="preserve"> PCR, LMD PCR, STR </w:t>
            </w:r>
            <w:proofErr w:type="spellStart"/>
            <w:r w:rsidRPr="0051378F">
              <w:rPr>
                <w:rFonts w:eastAsia="Times New Roman"/>
                <w:color w:val="000000"/>
                <w:sz w:val="20"/>
                <w:szCs w:val="20"/>
                <w:lang w:eastAsia="el-GR"/>
              </w:rPr>
              <w:t>analysis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κ.α.Αρχική</w:t>
            </w:r>
            <w:proofErr w:type="spellEnd"/>
            <w:r w:rsidRPr="0051378F">
              <w:rPr>
                <w:rFonts w:eastAsia="Times New Roman"/>
                <w:color w:val="000000"/>
                <w:sz w:val="20"/>
                <w:szCs w:val="20"/>
                <w:lang w:eastAsia="el-GR"/>
              </w:rPr>
              <w:t xml:space="preserve"> ποσότητα δείγματος: 1-100 </w:t>
            </w:r>
            <w:proofErr w:type="spellStart"/>
            <w:r w:rsidRPr="0051378F">
              <w:rPr>
                <w:rFonts w:eastAsia="Times New Roman"/>
                <w:color w:val="000000"/>
                <w:sz w:val="20"/>
                <w:szCs w:val="20"/>
                <w:lang w:eastAsia="el-GR"/>
              </w:rPr>
              <w:t>μl</w:t>
            </w:r>
            <w:proofErr w:type="spellEnd"/>
            <w:r w:rsidRPr="0051378F">
              <w:rPr>
                <w:rFonts w:eastAsia="Times New Roman"/>
                <w:color w:val="000000"/>
                <w:sz w:val="20"/>
                <w:szCs w:val="20"/>
                <w:lang w:eastAsia="el-GR"/>
              </w:rPr>
              <w:t xml:space="preserve"> αίμα, &lt; 10mg  </w:t>
            </w:r>
            <w:proofErr w:type="spellStart"/>
            <w:r w:rsidRPr="0051378F">
              <w:rPr>
                <w:rFonts w:eastAsia="Times New Roman"/>
                <w:color w:val="000000"/>
                <w:sz w:val="20"/>
                <w:szCs w:val="20"/>
                <w:lang w:eastAsia="el-GR"/>
              </w:rPr>
              <w:t>To</w:t>
            </w:r>
            <w:proofErr w:type="spellEnd"/>
            <w:r w:rsidRPr="0051378F">
              <w:rPr>
                <w:rFonts w:eastAsia="Times New Roman"/>
                <w:color w:val="000000"/>
                <w:sz w:val="20"/>
                <w:szCs w:val="20"/>
                <w:lang w:eastAsia="el-GR"/>
              </w:rPr>
              <w:t xml:space="preserve"> DNA που συλλέγεται να είναι συμπυκνωμένο και έτοιμο για χρήση σε μοριακές τεχνικές όπως </w:t>
            </w:r>
            <w:proofErr w:type="spellStart"/>
            <w:r w:rsidRPr="0051378F">
              <w:rPr>
                <w:rFonts w:eastAsia="Times New Roman"/>
                <w:color w:val="000000"/>
                <w:sz w:val="20"/>
                <w:szCs w:val="20"/>
                <w:lang w:eastAsia="el-GR"/>
              </w:rPr>
              <w:t>real-time</w:t>
            </w:r>
            <w:proofErr w:type="spellEnd"/>
            <w:r w:rsidRPr="0051378F">
              <w:rPr>
                <w:rFonts w:eastAsia="Times New Roman"/>
                <w:color w:val="000000"/>
                <w:sz w:val="20"/>
                <w:szCs w:val="20"/>
                <w:lang w:eastAsia="el-GR"/>
              </w:rPr>
              <w:t xml:space="preserve"> PCR, LMD PCR, STR </w:t>
            </w:r>
            <w:proofErr w:type="spellStart"/>
            <w:r w:rsidRPr="0051378F">
              <w:rPr>
                <w:rFonts w:eastAsia="Times New Roman"/>
                <w:color w:val="000000"/>
                <w:sz w:val="20"/>
                <w:szCs w:val="20"/>
                <w:lang w:eastAsia="el-GR"/>
              </w:rPr>
              <w:t>analysis</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κ.α.Αρχική</w:t>
            </w:r>
            <w:proofErr w:type="spellEnd"/>
            <w:r w:rsidRPr="0051378F">
              <w:rPr>
                <w:rFonts w:eastAsia="Times New Roman"/>
                <w:color w:val="000000"/>
                <w:sz w:val="20"/>
                <w:szCs w:val="20"/>
                <w:lang w:eastAsia="el-GR"/>
              </w:rPr>
              <w:t xml:space="preserve"> ποσότητα δείγματος: 1-100 </w:t>
            </w:r>
            <w:proofErr w:type="spellStart"/>
            <w:r w:rsidRPr="0051378F">
              <w:rPr>
                <w:rFonts w:eastAsia="Times New Roman"/>
                <w:color w:val="000000"/>
                <w:sz w:val="20"/>
                <w:szCs w:val="20"/>
                <w:lang w:eastAsia="el-GR"/>
              </w:rPr>
              <w:t>μl</w:t>
            </w:r>
            <w:proofErr w:type="spellEnd"/>
            <w:r w:rsidRPr="0051378F">
              <w:rPr>
                <w:rFonts w:eastAsia="Times New Roman"/>
                <w:color w:val="000000"/>
                <w:sz w:val="20"/>
                <w:szCs w:val="20"/>
                <w:lang w:eastAsia="el-GR"/>
              </w:rPr>
              <w:t xml:space="preserve"> αίμα, &lt; 10mgιστού, </w:t>
            </w:r>
            <w:proofErr w:type="spellStart"/>
            <w:r w:rsidRPr="0051378F">
              <w:rPr>
                <w:rFonts w:eastAsia="Times New Roman"/>
                <w:color w:val="000000"/>
                <w:sz w:val="20"/>
                <w:szCs w:val="20"/>
                <w:lang w:eastAsia="el-GR"/>
              </w:rPr>
              <w:t>blood</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swabs.έκλουσης</w:t>
            </w:r>
            <w:proofErr w:type="spellEnd"/>
            <w:r w:rsidRPr="0051378F">
              <w:rPr>
                <w:rFonts w:eastAsia="Times New Roman"/>
                <w:color w:val="000000"/>
                <w:sz w:val="20"/>
                <w:szCs w:val="20"/>
                <w:lang w:eastAsia="el-GR"/>
              </w:rPr>
              <w:t xml:space="preserve">: 20-100 </w:t>
            </w:r>
            <w:proofErr w:type="spellStart"/>
            <w:r w:rsidRPr="0051378F">
              <w:rPr>
                <w:rFonts w:eastAsia="Times New Roman"/>
                <w:color w:val="000000"/>
                <w:sz w:val="20"/>
                <w:szCs w:val="20"/>
                <w:lang w:eastAsia="el-GR"/>
              </w:rPr>
              <w:t>μl</w:t>
            </w:r>
            <w:proofErr w:type="spellEnd"/>
            <w:r w:rsidRPr="0051378F">
              <w:rPr>
                <w:rFonts w:eastAsia="Times New Roman"/>
                <w:color w:val="000000"/>
                <w:sz w:val="20"/>
                <w:szCs w:val="20"/>
                <w:lang w:eastAsia="el-GR"/>
              </w:rPr>
              <w:t xml:space="preserve">.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56304</w:t>
            </w:r>
            <w:r w:rsidRPr="0051378F">
              <w:rPr>
                <w:sz w:val="20"/>
                <w:szCs w:val="20"/>
              </w:rPr>
              <w:t xml:space="preserve">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QIAGEN</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t>4</w:t>
            </w:r>
          </w:p>
        </w:tc>
        <w:tc>
          <w:tcPr>
            <w:tcW w:w="148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απομόνωσης ολικού </w:t>
            </w:r>
            <w:proofErr w:type="spellStart"/>
            <w:r w:rsidRPr="0051378F">
              <w:rPr>
                <w:rFonts w:eastAsia="Times New Roman"/>
                <w:color w:val="000000"/>
                <w:sz w:val="20"/>
                <w:szCs w:val="20"/>
                <w:lang w:eastAsia="el-GR"/>
              </w:rPr>
              <w:t>ολικού</w:t>
            </w:r>
            <w:proofErr w:type="spellEnd"/>
            <w:r w:rsidRPr="0051378F">
              <w:rPr>
                <w:rFonts w:eastAsia="Times New Roman"/>
                <w:color w:val="000000"/>
                <w:sz w:val="20"/>
                <w:szCs w:val="20"/>
                <w:lang w:eastAsia="el-GR"/>
              </w:rPr>
              <w:t xml:space="preserve"> </w:t>
            </w:r>
            <w:r w:rsidRPr="0051378F">
              <w:rPr>
                <w:rFonts w:eastAsia="Times New Roman"/>
                <w:color w:val="000000"/>
                <w:sz w:val="20"/>
                <w:szCs w:val="20"/>
                <w:lang w:eastAsia="el-GR"/>
              </w:rPr>
              <w:lastRenderedPageBreak/>
              <w:t>RNA από πολύ μικρές ποσότητες δειγμάτων</w:t>
            </w:r>
          </w:p>
        </w:tc>
        <w:tc>
          <w:tcPr>
            <w:tcW w:w="1255"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lastRenderedPageBreak/>
              <w:t xml:space="preserve">KIT/50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Πλήρες σύστημα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για την ταχεία απομόνωση υψηλής ποιότητας ολικού RNA από πολύ μικρές ποσότητες δειγμάτων με την χρήση στηλών.  Να μπορεί αξιόπιστα να απομονώνει RNA από πολύ μικρούς αριθμούς κυττάρων (&lt;5 x 105 </w:t>
            </w:r>
            <w:r w:rsidRPr="0051378F">
              <w:rPr>
                <w:rFonts w:eastAsia="Times New Roman"/>
                <w:color w:val="000000"/>
                <w:sz w:val="20"/>
                <w:szCs w:val="20"/>
                <w:lang w:eastAsia="el-GR"/>
              </w:rPr>
              <w:lastRenderedPageBreak/>
              <w:t xml:space="preserve">), συμπεριλαμβανομένου του ενός κυττάρου, καθώς και από μικρές ποσότητες ιστών  (&lt;5 </w:t>
            </w:r>
            <w:proofErr w:type="spellStart"/>
            <w:r w:rsidRPr="0051378F">
              <w:rPr>
                <w:rFonts w:eastAsia="Times New Roman"/>
                <w:color w:val="000000"/>
                <w:sz w:val="20"/>
                <w:szCs w:val="20"/>
                <w:lang w:eastAsia="el-GR"/>
              </w:rPr>
              <w:t>mg</w:t>
            </w:r>
            <w:proofErr w:type="spellEnd"/>
            <w:r w:rsidRPr="0051378F">
              <w:rPr>
                <w:rFonts w:eastAsia="Times New Roman"/>
                <w:color w:val="000000"/>
                <w:sz w:val="20"/>
                <w:szCs w:val="20"/>
                <w:lang w:eastAsia="el-GR"/>
              </w:rPr>
              <w:t xml:space="preserve"> ), (όπως </w:t>
            </w:r>
            <w:proofErr w:type="spellStart"/>
            <w:r w:rsidRPr="0051378F">
              <w:rPr>
                <w:rFonts w:eastAsia="Times New Roman"/>
                <w:color w:val="000000"/>
                <w:sz w:val="20"/>
                <w:szCs w:val="20"/>
                <w:lang w:eastAsia="el-GR"/>
              </w:rPr>
              <w:t>απο</w:t>
            </w:r>
            <w:proofErr w:type="spellEnd"/>
            <w:r w:rsidRPr="0051378F">
              <w:rPr>
                <w:rFonts w:eastAsia="Times New Roman"/>
                <w:color w:val="000000"/>
                <w:sz w:val="20"/>
                <w:szCs w:val="20"/>
                <w:lang w:eastAsia="el-GR"/>
              </w:rPr>
              <w:t xml:space="preserve"> : </w:t>
            </w:r>
            <w:proofErr w:type="spellStart"/>
            <w:r w:rsidRPr="0051378F">
              <w:rPr>
                <w:rFonts w:eastAsia="Times New Roman"/>
                <w:color w:val="000000"/>
                <w:sz w:val="20"/>
                <w:szCs w:val="20"/>
                <w:lang w:eastAsia="el-GR"/>
              </w:rPr>
              <w:t>laser-microdissected</w:t>
            </w:r>
            <w:proofErr w:type="spellEnd"/>
            <w:r w:rsidRPr="0051378F">
              <w:rPr>
                <w:rFonts w:eastAsia="Times New Roman"/>
                <w:color w:val="000000"/>
                <w:sz w:val="20"/>
                <w:szCs w:val="20"/>
                <w:lang w:eastAsia="el-GR"/>
              </w:rPr>
              <w:t xml:space="preserve"> (LMD) ή </w:t>
            </w:r>
            <w:proofErr w:type="spellStart"/>
            <w:r w:rsidRPr="0051378F">
              <w:rPr>
                <w:rFonts w:eastAsia="Times New Roman"/>
                <w:color w:val="000000"/>
                <w:sz w:val="20"/>
                <w:szCs w:val="20"/>
                <w:lang w:eastAsia="el-GR"/>
              </w:rPr>
              <w:t>fine-needle</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aspirates</w:t>
            </w:r>
            <w:proofErr w:type="spellEnd"/>
            <w:r w:rsidRPr="0051378F">
              <w:rPr>
                <w:rFonts w:eastAsia="Times New Roman"/>
                <w:color w:val="000000"/>
                <w:sz w:val="20"/>
                <w:szCs w:val="20"/>
                <w:lang w:eastAsia="el-GR"/>
              </w:rPr>
              <w:t xml:space="preserve"> (FNA), και FACS® </w:t>
            </w:r>
            <w:proofErr w:type="spellStart"/>
            <w:r w:rsidRPr="0051378F">
              <w:rPr>
                <w:rFonts w:eastAsia="Times New Roman"/>
                <w:color w:val="000000"/>
                <w:sz w:val="20"/>
                <w:szCs w:val="20"/>
                <w:lang w:eastAsia="el-GR"/>
              </w:rPr>
              <w:t>sorted</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cells</w:t>
            </w:r>
            <w:proofErr w:type="spellEnd"/>
            <w:r w:rsidRPr="0051378F">
              <w:rPr>
                <w:rFonts w:eastAsia="Times New Roman"/>
                <w:color w:val="000000"/>
                <w:sz w:val="20"/>
                <w:szCs w:val="20"/>
                <w:lang w:eastAsia="el-GR"/>
              </w:rPr>
              <w:t xml:space="preserve">) . Να αποδίδει έως 45 </w:t>
            </w:r>
            <w:proofErr w:type="spellStart"/>
            <w:r w:rsidRPr="0051378F">
              <w:rPr>
                <w:rFonts w:eastAsia="Times New Roman"/>
                <w:color w:val="000000"/>
                <w:sz w:val="20"/>
                <w:szCs w:val="20"/>
                <w:lang w:eastAsia="el-GR"/>
              </w:rPr>
              <w:t>μg</w:t>
            </w:r>
            <w:proofErr w:type="spellEnd"/>
            <w:r w:rsidRPr="0051378F">
              <w:rPr>
                <w:rFonts w:eastAsia="Times New Roman"/>
                <w:color w:val="000000"/>
                <w:sz w:val="20"/>
                <w:szCs w:val="20"/>
                <w:lang w:eastAsia="el-GR"/>
              </w:rPr>
              <w:t xml:space="preserve"> έτοιμο προς χρήση, υψηλής ποιότητας ολικού RNA σε λίγο χρόνο, χωρίς την χρήση φαινόλης / χλωροφορμίου, </w:t>
            </w:r>
            <w:proofErr w:type="spellStart"/>
            <w:r w:rsidRPr="0051378F">
              <w:rPr>
                <w:rFonts w:eastAsia="Times New Roman"/>
                <w:color w:val="000000"/>
                <w:sz w:val="20"/>
                <w:szCs w:val="20"/>
                <w:lang w:eastAsia="el-GR"/>
              </w:rPr>
              <w:t>CsCl</w:t>
            </w:r>
            <w:proofErr w:type="spellEnd"/>
            <w:r w:rsidRPr="0051378F">
              <w:rPr>
                <w:rFonts w:eastAsia="Times New Roman"/>
                <w:color w:val="000000"/>
                <w:sz w:val="20"/>
                <w:szCs w:val="20"/>
                <w:lang w:eastAsia="el-GR"/>
              </w:rPr>
              <w:t xml:space="preserve"> κλπ. Να παρέχει την μέγιστη ευαισθησία σε πολύτιμα δείγματα σε ποσοτικές αναλύσεις γονιδιακής έκφρασης, όπως RT-PCR σε πραγματικό χρόνο, με αποτελεσματική πέψη </w:t>
            </w:r>
            <w:proofErr w:type="spellStart"/>
            <w:r w:rsidRPr="0051378F">
              <w:rPr>
                <w:rFonts w:eastAsia="Times New Roman"/>
                <w:color w:val="000000"/>
                <w:sz w:val="20"/>
                <w:szCs w:val="20"/>
                <w:lang w:eastAsia="el-GR"/>
              </w:rPr>
              <w:t>γονιδιωματικού</w:t>
            </w:r>
            <w:proofErr w:type="spellEnd"/>
            <w:r w:rsidRPr="0051378F">
              <w:rPr>
                <w:rFonts w:eastAsia="Times New Roman"/>
                <w:color w:val="000000"/>
                <w:sz w:val="20"/>
                <w:szCs w:val="20"/>
                <w:lang w:eastAsia="el-GR"/>
              </w:rPr>
              <w:t xml:space="preserve"> DNA επί της στήλης Να </w:t>
            </w:r>
            <w:proofErr w:type="spellStart"/>
            <w:r w:rsidRPr="0051378F">
              <w:rPr>
                <w:rFonts w:eastAsia="Times New Roman"/>
                <w:color w:val="000000"/>
                <w:sz w:val="20"/>
                <w:szCs w:val="20"/>
                <w:lang w:eastAsia="el-GR"/>
              </w:rPr>
              <w:t>ειναι</w:t>
            </w:r>
            <w:proofErr w:type="spellEnd"/>
            <w:r w:rsidRPr="0051378F">
              <w:rPr>
                <w:rFonts w:eastAsia="Times New Roman"/>
                <w:color w:val="000000"/>
                <w:sz w:val="20"/>
                <w:szCs w:val="20"/>
                <w:lang w:eastAsia="el-GR"/>
              </w:rPr>
              <w:t xml:space="preserve"> δυνατή η χρήση ειδικού αντιδραστηρίου σταθεροποίησης RNA ή ιστών και συστήματος </w:t>
            </w:r>
            <w:proofErr w:type="spellStart"/>
            <w:r w:rsidRPr="0051378F">
              <w:rPr>
                <w:rFonts w:eastAsia="Times New Roman"/>
                <w:color w:val="000000"/>
                <w:sz w:val="20"/>
                <w:szCs w:val="20"/>
                <w:lang w:eastAsia="el-GR"/>
              </w:rPr>
              <w:t>ομογενοποίησης</w:t>
            </w:r>
            <w:proofErr w:type="spellEnd"/>
            <w:r w:rsidRPr="0051378F">
              <w:rPr>
                <w:rFonts w:eastAsia="Times New Roman"/>
                <w:color w:val="000000"/>
                <w:sz w:val="20"/>
                <w:szCs w:val="20"/>
                <w:lang w:eastAsia="el-GR"/>
              </w:rPr>
              <w:t xml:space="preserve"> (προαιρετικά). Να μπορεί να χρησιμοποιηθεί, αποδεδειγμένα και πιστοποιημένα και σε αυτόματο σύστημα απομόνωσης για μεγιστοποίηση της ευελιξίας στη διεκπεραίωση των δειγμάτων του εργαστηρίου χωρίς να απαιτείται κανενός είδους προσαρμογή της χειροκίνητης διαδικασίας. Στο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να </w:t>
            </w:r>
            <w:proofErr w:type="spellStart"/>
            <w:r w:rsidRPr="0051378F">
              <w:rPr>
                <w:rFonts w:eastAsia="Times New Roman"/>
                <w:color w:val="000000"/>
                <w:sz w:val="20"/>
                <w:szCs w:val="20"/>
                <w:lang w:eastAsia="el-GR"/>
              </w:rPr>
              <w:t>περιεχονται</w:t>
            </w:r>
            <w:proofErr w:type="spellEnd"/>
            <w:r w:rsidRPr="0051378F">
              <w:rPr>
                <w:rFonts w:eastAsia="Times New Roman"/>
                <w:color w:val="000000"/>
                <w:sz w:val="20"/>
                <w:szCs w:val="20"/>
                <w:lang w:eastAsia="el-GR"/>
              </w:rPr>
              <w:t xml:space="preserve"> αποστειρωμένες στήλες (</w:t>
            </w:r>
            <w:proofErr w:type="spellStart"/>
            <w:r w:rsidRPr="0051378F">
              <w:rPr>
                <w:rFonts w:eastAsia="Times New Roman"/>
                <w:color w:val="000000"/>
                <w:sz w:val="20"/>
                <w:szCs w:val="20"/>
                <w:lang w:eastAsia="el-GR"/>
              </w:rPr>
              <w:t>spin-columns</w:t>
            </w:r>
            <w:proofErr w:type="spellEnd"/>
            <w:r w:rsidRPr="0051378F">
              <w:rPr>
                <w:rFonts w:eastAsia="Times New Roman"/>
                <w:color w:val="000000"/>
                <w:sz w:val="20"/>
                <w:szCs w:val="20"/>
                <w:lang w:eastAsia="el-GR"/>
              </w:rPr>
              <w:t xml:space="preserve">), ένζυμο πέψης DNA, αντιδραστήρια και ρυθμιστικά διαλύματα εκχύλισης- ελεύθερα RNA, πλαστικά σωληνάρια υποδοχής δείγματος και </w:t>
            </w:r>
            <w:proofErr w:type="spellStart"/>
            <w:r w:rsidRPr="0051378F">
              <w:rPr>
                <w:rFonts w:eastAsia="Times New Roman"/>
                <w:color w:val="000000"/>
                <w:sz w:val="20"/>
                <w:szCs w:val="20"/>
                <w:lang w:eastAsia="el-GR"/>
              </w:rPr>
              <w:t>εκλουόμενου</w:t>
            </w:r>
            <w:proofErr w:type="spellEnd"/>
            <w:r w:rsidRPr="0051378F">
              <w:rPr>
                <w:rFonts w:eastAsia="Times New Roman"/>
                <w:color w:val="000000"/>
                <w:sz w:val="20"/>
                <w:szCs w:val="20"/>
                <w:lang w:eastAsia="el-GR"/>
              </w:rPr>
              <w:t xml:space="preserve"> προϊόντος, καθώς και </w:t>
            </w:r>
            <w:proofErr w:type="spellStart"/>
            <w:r w:rsidRPr="0051378F">
              <w:rPr>
                <w:rFonts w:eastAsia="Times New Roman"/>
                <w:color w:val="000000"/>
                <w:sz w:val="20"/>
                <w:szCs w:val="20"/>
                <w:lang w:eastAsia="el-GR"/>
              </w:rPr>
              <w:t>carrier</w:t>
            </w:r>
            <w:proofErr w:type="spellEnd"/>
            <w:r w:rsidRPr="0051378F">
              <w:rPr>
                <w:rFonts w:eastAsia="Times New Roman"/>
                <w:color w:val="000000"/>
                <w:sz w:val="20"/>
                <w:szCs w:val="20"/>
                <w:lang w:eastAsia="el-GR"/>
              </w:rPr>
              <w:t xml:space="preserve"> RNA ώστε να εξασφαλίζεται η καλύτερη απόδοση, ιδιαίτερα στις περιπτώσεις που χρησιμοποιείται ελάχιστη ποσότητα δείγματος για την απομόνωση. </w:t>
            </w:r>
            <w:proofErr w:type="spellStart"/>
            <w:r w:rsidRPr="0051378F">
              <w:rPr>
                <w:rFonts w:eastAsia="Times New Roman"/>
                <w:color w:val="000000"/>
                <w:sz w:val="20"/>
                <w:szCs w:val="20"/>
                <w:lang w:eastAsia="el-GR"/>
              </w:rPr>
              <w:t>Ογκος</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έκλουσης</w:t>
            </w:r>
            <w:proofErr w:type="spellEnd"/>
            <w:r w:rsidRPr="0051378F">
              <w:rPr>
                <w:rFonts w:eastAsia="Times New Roman"/>
                <w:color w:val="000000"/>
                <w:sz w:val="20"/>
                <w:szCs w:val="20"/>
                <w:lang w:eastAsia="el-GR"/>
              </w:rPr>
              <w:t xml:space="preserve">: 14 </w:t>
            </w:r>
            <w:proofErr w:type="spellStart"/>
            <w:r w:rsidRPr="0051378F">
              <w:rPr>
                <w:rFonts w:eastAsia="Times New Roman"/>
                <w:color w:val="000000"/>
                <w:sz w:val="20"/>
                <w:szCs w:val="20"/>
                <w:lang w:eastAsia="el-GR"/>
              </w:rPr>
              <w:t>μl</w:t>
            </w:r>
            <w:proofErr w:type="spellEnd"/>
            <w:r w:rsidRPr="0051378F">
              <w:rPr>
                <w:rFonts w:eastAsia="Times New Roman"/>
                <w:color w:val="000000"/>
                <w:sz w:val="20"/>
                <w:szCs w:val="20"/>
                <w:lang w:eastAsia="el-GR"/>
              </w:rPr>
              <w:t xml:space="preserve">. Κατάλληλο για την απομόνωση έως 50 δειγμάτων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74034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QIAGEN</w:t>
            </w:r>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lastRenderedPageBreak/>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lastRenderedPageBreak/>
              <w:t>5</w:t>
            </w:r>
          </w:p>
        </w:tc>
        <w:tc>
          <w:tcPr>
            <w:tcW w:w="148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διαμόλυνσης</w:t>
            </w:r>
            <w:proofErr w:type="spellEnd"/>
            <w:r w:rsidRPr="0051378F">
              <w:rPr>
                <w:rFonts w:eastAsia="Times New Roman"/>
                <w:color w:val="000000"/>
                <w:sz w:val="20"/>
                <w:szCs w:val="20"/>
                <w:lang w:eastAsia="el-GR"/>
              </w:rPr>
              <w:t xml:space="preserve"> κυτταρικών σειρών </w:t>
            </w:r>
          </w:p>
        </w:tc>
        <w:tc>
          <w:tcPr>
            <w:tcW w:w="1255"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 xml:space="preserve">KIT/100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Πλήρες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για την αποτελεσματική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σε κυτταρικές σειρές (</w:t>
            </w:r>
            <w:proofErr w:type="spellStart"/>
            <w:r w:rsidRPr="0051378F">
              <w:rPr>
                <w:rFonts w:eastAsia="Times New Roman"/>
                <w:color w:val="000000"/>
                <w:sz w:val="20"/>
                <w:szCs w:val="20"/>
                <w:lang w:eastAsia="el-GR"/>
              </w:rPr>
              <w:t>cell</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lines</w:t>
            </w:r>
            <w:proofErr w:type="spellEnd"/>
            <w:r w:rsidRPr="0051378F">
              <w:rPr>
                <w:rFonts w:eastAsia="Times New Roman"/>
                <w:color w:val="000000"/>
                <w:sz w:val="20"/>
                <w:szCs w:val="20"/>
                <w:lang w:eastAsia="el-GR"/>
              </w:rPr>
              <w:t xml:space="preserve"> κατάλληλο για χρήση με τις </w:t>
            </w:r>
            <w:proofErr w:type="spellStart"/>
            <w:r w:rsidRPr="0051378F">
              <w:rPr>
                <w:rFonts w:eastAsia="Times New Roman"/>
                <w:color w:val="000000"/>
                <w:sz w:val="20"/>
                <w:szCs w:val="20"/>
                <w:lang w:eastAsia="el-GR"/>
              </w:rPr>
              <w:t>προϋπάρχουσες</w:t>
            </w:r>
            <w:proofErr w:type="spellEnd"/>
            <w:r w:rsidRPr="0051378F">
              <w:rPr>
                <w:rFonts w:eastAsia="Times New Roman"/>
                <w:color w:val="000000"/>
                <w:sz w:val="20"/>
                <w:szCs w:val="20"/>
                <w:lang w:eastAsia="el-GR"/>
              </w:rPr>
              <w:t xml:space="preserve"> συσκευές </w:t>
            </w:r>
            <w:proofErr w:type="spellStart"/>
            <w:r w:rsidRPr="0051378F">
              <w:rPr>
                <w:rFonts w:eastAsia="Times New Roman"/>
                <w:color w:val="000000"/>
                <w:sz w:val="20"/>
                <w:szCs w:val="20"/>
                <w:lang w:eastAsia="el-GR"/>
              </w:rPr>
              <w:t>NucleofectorTM</w:t>
            </w:r>
            <w:proofErr w:type="spellEnd"/>
            <w:r w:rsidRPr="0051378F">
              <w:rPr>
                <w:rFonts w:eastAsia="Times New Roman"/>
                <w:color w:val="000000"/>
                <w:sz w:val="20"/>
                <w:szCs w:val="20"/>
                <w:lang w:eastAsia="el-GR"/>
              </w:rPr>
              <w:t xml:space="preserve"> I / II / 2b του ΙΜΒΒ. Το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να παρέχει υψηλής αποτελεσματικότητας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σε κυτταρικές σειρές δύσκολες στην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και τα κύτταρα να διατηρούν την λειτουργικότητα τους μετά την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Κατάλληλο για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από  2 × 10^5 έως 2 × 10^7 κυττάρων. Να περιέχει υλικά για τουλάχιστον 100 αντιδράσεις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VVCA</w:t>
            </w:r>
            <w:r w:rsidRPr="0051378F">
              <w:rPr>
                <w:sz w:val="20"/>
                <w:szCs w:val="20"/>
              </w:rPr>
              <w:t xml:space="preserve">-1003 </w:t>
            </w:r>
            <w:proofErr w:type="spellStart"/>
            <w:r w:rsidRPr="0051378F">
              <w:rPr>
                <w:sz w:val="20"/>
                <w:szCs w:val="20"/>
                <w:lang w:val="en-US"/>
              </w:rPr>
              <w:t>Nucleofector</w:t>
            </w:r>
            <w:proofErr w:type="spellEnd"/>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0"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val="en-US" w:eastAsia="el-GR"/>
              </w:rPr>
            </w:pPr>
            <w:r w:rsidRPr="0051378F">
              <w:rPr>
                <w:rFonts w:eastAsia="Times New Roman"/>
                <w:color w:val="000000"/>
                <w:sz w:val="20"/>
                <w:szCs w:val="20"/>
                <w:lang w:val="en-US" w:eastAsia="el-GR"/>
              </w:rPr>
              <w:t>6</w:t>
            </w:r>
          </w:p>
        </w:tc>
        <w:tc>
          <w:tcPr>
            <w:tcW w:w="148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w:t>
            </w:r>
            <w:proofErr w:type="spellStart"/>
            <w:r w:rsidRPr="0051378F">
              <w:rPr>
                <w:rFonts w:eastAsia="Times New Roman"/>
                <w:color w:val="000000"/>
                <w:sz w:val="20"/>
                <w:szCs w:val="20"/>
                <w:lang w:eastAsia="el-GR"/>
              </w:rPr>
              <w:t>διαμόλυνσης</w:t>
            </w:r>
            <w:proofErr w:type="spellEnd"/>
            <w:r w:rsidRPr="0051378F">
              <w:rPr>
                <w:rFonts w:eastAsia="Times New Roman"/>
                <w:color w:val="000000"/>
                <w:sz w:val="20"/>
                <w:szCs w:val="20"/>
                <w:lang w:eastAsia="el-GR"/>
              </w:rPr>
              <w:t xml:space="preserve"> πρωτογενών κυττάρων </w:t>
            </w:r>
          </w:p>
        </w:tc>
        <w:tc>
          <w:tcPr>
            <w:tcW w:w="1255"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 xml:space="preserve">KIT/100 </w:t>
            </w:r>
            <w:proofErr w:type="spellStart"/>
            <w:r w:rsidRPr="0051378F">
              <w:rPr>
                <w:rFonts w:eastAsia="Times New Roman"/>
                <w:color w:val="000000"/>
                <w:sz w:val="20"/>
                <w:szCs w:val="20"/>
                <w:lang w:eastAsia="el-GR"/>
              </w:rPr>
              <w:t>reactions</w:t>
            </w:r>
            <w:proofErr w:type="spellEnd"/>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Πλήρες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για την αποτελεσματική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πρωτογενών κυττάρων νευρώνων θηλαστικών που δεν έχουν συγκεκριμένο τύπο κυττάρου. Κατάλληλο για χρήση με τις </w:t>
            </w:r>
            <w:proofErr w:type="spellStart"/>
            <w:r w:rsidRPr="0051378F">
              <w:rPr>
                <w:rFonts w:eastAsia="Times New Roman"/>
                <w:color w:val="000000"/>
                <w:sz w:val="20"/>
                <w:szCs w:val="20"/>
                <w:lang w:eastAsia="el-GR"/>
              </w:rPr>
              <w:t>προϋπάρχουσες</w:t>
            </w:r>
            <w:proofErr w:type="spellEnd"/>
            <w:r w:rsidRPr="0051378F">
              <w:rPr>
                <w:rFonts w:eastAsia="Times New Roman"/>
                <w:color w:val="000000"/>
                <w:sz w:val="20"/>
                <w:szCs w:val="20"/>
                <w:lang w:eastAsia="el-GR"/>
              </w:rPr>
              <w:t xml:space="preserve"> συσκευές </w:t>
            </w:r>
            <w:proofErr w:type="spellStart"/>
            <w:r w:rsidRPr="0051378F">
              <w:rPr>
                <w:rFonts w:eastAsia="Times New Roman"/>
                <w:color w:val="000000"/>
                <w:sz w:val="20"/>
                <w:szCs w:val="20"/>
                <w:lang w:eastAsia="el-GR"/>
              </w:rPr>
              <w:t>NucleofectorTM</w:t>
            </w:r>
            <w:proofErr w:type="spellEnd"/>
            <w:r w:rsidRPr="0051378F">
              <w:rPr>
                <w:rFonts w:eastAsia="Times New Roman"/>
                <w:color w:val="000000"/>
                <w:sz w:val="20"/>
                <w:szCs w:val="20"/>
                <w:lang w:eastAsia="el-GR"/>
              </w:rPr>
              <w:t xml:space="preserve"> I / II / 2b του ΙΜΒΒ. Το </w:t>
            </w:r>
            <w:proofErr w:type="spellStart"/>
            <w:r w:rsidRPr="0051378F">
              <w:rPr>
                <w:rFonts w:eastAsia="Times New Roman"/>
                <w:color w:val="000000"/>
                <w:sz w:val="20"/>
                <w:szCs w:val="20"/>
                <w:lang w:eastAsia="el-GR"/>
              </w:rPr>
              <w:t>κιτ</w:t>
            </w:r>
            <w:proofErr w:type="spellEnd"/>
            <w:r w:rsidRPr="0051378F">
              <w:rPr>
                <w:rFonts w:eastAsia="Times New Roman"/>
                <w:color w:val="000000"/>
                <w:sz w:val="20"/>
                <w:szCs w:val="20"/>
                <w:lang w:eastAsia="el-GR"/>
              </w:rPr>
              <w:t xml:space="preserve"> να παρέχει υψηλής αποτελεσματικότητας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των νευρώνων θηλαστικών και τα κύτταρα να διατηρούν την λειτουργικότητα τους μετά την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Κατάλληλο για </w:t>
            </w:r>
            <w:proofErr w:type="spellStart"/>
            <w:r w:rsidRPr="0051378F">
              <w:rPr>
                <w:rFonts w:eastAsia="Times New Roman"/>
                <w:color w:val="000000"/>
                <w:sz w:val="20"/>
                <w:szCs w:val="20"/>
                <w:lang w:eastAsia="el-GR"/>
              </w:rPr>
              <w:t>διαμόλυνση</w:t>
            </w:r>
            <w:proofErr w:type="spellEnd"/>
            <w:r w:rsidRPr="0051378F">
              <w:rPr>
                <w:rFonts w:eastAsia="Times New Roman"/>
                <w:color w:val="000000"/>
                <w:sz w:val="20"/>
                <w:szCs w:val="20"/>
                <w:lang w:eastAsia="el-GR"/>
              </w:rPr>
              <w:t xml:space="preserve"> από  2 × 10^5 έως 2 × 10^7 κυττάρων.</w:t>
            </w:r>
          </w:p>
          <w:p w:rsidR="00F636FC" w:rsidRPr="0051378F" w:rsidRDefault="00F636FC" w:rsidP="007672A7">
            <w:pPr>
              <w:rPr>
                <w:rFonts w:eastAsia="Times New Roman"/>
                <w:color w:val="000000"/>
                <w:sz w:val="20"/>
                <w:szCs w:val="20"/>
                <w:lang w:eastAsia="el-GR"/>
              </w:rPr>
            </w:pPr>
            <w:r w:rsidRPr="0051378F">
              <w:rPr>
                <w:rFonts w:eastAsia="Times New Roman"/>
                <w:color w:val="000000"/>
                <w:sz w:val="20"/>
                <w:szCs w:val="20"/>
                <w:lang w:eastAsia="el-GR"/>
              </w:rPr>
              <w:t xml:space="preserve">Να περιέχει υλικά για 100 αντιδράσεις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w:t>
            </w:r>
            <w:r w:rsidRPr="0051378F">
              <w:rPr>
                <w:sz w:val="20"/>
                <w:szCs w:val="20"/>
                <w:lang w:val="en-US"/>
              </w:rPr>
              <w:t>VVPI</w:t>
            </w:r>
            <w:r w:rsidRPr="0051378F">
              <w:rPr>
                <w:sz w:val="20"/>
                <w:szCs w:val="20"/>
              </w:rPr>
              <w:t xml:space="preserve">-1003 </w:t>
            </w:r>
            <w:proofErr w:type="spellStart"/>
            <w:r w:rsidRPr="0051378F">
              <w:rPr>
                <w:sz w:val="20"/>
                <w:szCs w:val="20"/>
                <w:lang w:val="en-US"/>
              </w:rPr>
              <w:t>Nucleofector</w:t>
            </w:r>
            <w:proofErr w:type="spellEnd"/>
            <w:r w:rsidRPr="0051378F">
              <w:rPr>
                <w:rFonts w:eastAsia="Times New Roman"/>
                <w:color w:val="000000"/>
                <w:sz w:val="20"/>
                <w:szCs w:val="20"/>
                <w:lang w:eastAsia="el-GR"/>
              </w:rPr>
              <w:t xml:space="preserve"> </w:t>
            </w:r>
            <w:r w:rsidRPr="0051378F">
              <w:rPr>
                <w:sz w:val="20"/>
                <w:szCs w:val="20"/>
              </w:rPr>
              <w:t xml:space="preserve"> </w:t>
            </w:r>
            <w:r w:rsidRPr="0051378F">
              <w:rPr>
                <w:rFonts w:eastAsia="Times New Roman"/>
                <w:color w:val="000000"/>
                <w:sz w:val="20"/>
                <w:szCs w:val="20"/>
                <w:lang w:eastAsia="el-GR"/>
              </w:rPr>
              <w:t>ή ισοδύναμο αυτού)</w:t>
            </w:r>
          </w:p>
        </w:tc>
        <w:tc>
          <w:tcPr>
            <w:tcW w:w="143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bl>
    <w:p w:rsidR="00F636FC" w:rsidRPr="0051378F" w:rsidRDefault="00F636FC" w:rsidP="00F636FC">
      <w:pPr>
        <w:ind w:right="-760"/>
        <w:rPr>
          <w:rStyle w:val="WW-FootnoteReference9"/>
          <w:rFonts w:cstheme="minorHAnsi"/>
          <w:vertAlign w:val="baseline"/>
        </w:rPr>
      </w:pPr>
    </w:p>
    <w:p w:rsidR="00F636FC" w:rsidRPr="0051378F" w:rsidRDefault="00F636FC" w:rsidP="00F636FC">
      <w:pPr>
        <w:ind w:right="-760"/>
        <w:rPr>
          <w:rFonts w:cstheme="minorHAnsi"/>
          <w:i/>
          <w:iCs/>
        </w:rPr>
      </w:pPr>
      <w:r w:rsidRPr="0051378F">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51378F">
        <w:rPr>
          <w:rStyle w:val="WW-FootnoteReference9"/>
          <w:rFonts w:cstheme="minorHAnsi"/>
          <w:vertAlign w:val="baseline"/>
        </w:rPr>
        <w:t>αρ</w:t>
      </w:r>
      <w:proofErr w:type="spellEnd"/>
      <w:r w:rsidRPr="0051378F">
        <w:rPr>
          <w:rStyle w:val="WW-FootnoteReference9"/>
          <w:rFonts w:cstheme="minorHAnsi"/>
          <w:vertAlign w:val="baseline"/>
        </w:rPr>
        <w:t xml:space="preserve"> σελίδας, προδιαγραφή </w:t>
      </w:r>
      <w:proofErr w:type="spellStart"/>
      <w:r w:rsidRPr="0051378F">
        <w:rPr>
          <w:rStyle w:val="WW-FootnoteReference9"/>
          <w:rFonts w:cstheme="minorHAnsi"/>
          <w:vertAlign w:val="baseline"/>
        </w:rPr>
        <w:t>κλπ</w:t>
      </w:r>
      <w:proofErr w:type="spellEnd"/>
      <w:r w:rsidRPr="0051378F">
        <w:rPr>
          <w:rStyle w:val="WW-FootnoteReference9"/>
          <w:rFonts w:cstheme="minorHAnsi"/>
          <w:vertAlign w:val="baseline"/>
        </w:rPr>
        <w:t>).</w:t>
      </w:r>
    </w:p>
    <w:p w:rsidR="00F636FC" w:rsidRPr="0051378F" w:rsidRDefault="00F636FC" w:rsidP="00F636FC">
      <w:pPr>
        <w:spacing w:after="240"/>
        <w:rPr>
          <w:rFonts w:cstheme="minorHAnsi"/>
          <w:b/>
          <w:szCs w:val="20"/>
        </w:rPr>
      </w:pPr>
      <w:r w:rsidRPr="0051378F">
        <w:rPr>
          <w:rFonts w:cstheme="minorHAnsi"/>
          <w:b/>
          <w:szCs w:val="20"/>
        </w:rPr>
        <w:t>Β. Γενικές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F636FC" w:rsidRPr="0051378F" w:rsidTr="007672A7">
        <w:tc>
          <w:tcPr>
            <w:tcW w:w="841" w:type="dxa"/>
            <w:shd w:val="clear" w:color="auto" w:fill="ACB9CA" w:themeFill="text2" w:themeFillTint="66"/>
            <w:vAlign w:val="center"/>
          </w:tcPr>
          <w:p w:rsidR="00F636FC" w:rsidRPr="0051378F" w:rsidRDefault="00F636FC" w:rsidP="007672A7">
            <w:pPr>
              <w:pStyle w:val="aa"/>
              <w:suppressAutoHyphens/>
              <w:spacing w:before="0"/>
              <w:ind w:left="-254"/>
              <w:jc w:val="center"/>
              <w:rPr>
                <w:rFonts w:cstheme="minorHAnsi"/>
                <w:b/>
                <w:szCs w:val="20"/>
              </w:rPr>
            </w:pPr>
            <w:r w:rsidRPr="0051378F">
              <w:rPr>
                <w:rFonts w:cstheme="minorHAnsi"/>
                <w:b/>
                <w:szCs w:val="20"/>
              </w:rPr>
              <w:lastRenderedPageBreak/>
              <w:t>α/α</w:t>
            </w:r>
          </w:p>
        </w:tc>
        <w:tc>
          <w:tcPr>
            <w:tcW w:w="7376" w:type="dxa"/>
            <w:shd w:val="clear" w:color="auto" w:fill="ACB9CA" w:themeFill="text2" w:themeFillTint="66"/>
            <w:vAlign w:val="center"/>
          </w:tcPr>
          <w:p w:rsidR="00F636FC" w:rsidRPr="0051378F" w:rsidRDefault="00F636FC" w:rsidP="007672A7">
            <w:pPr>
              <w:pStyle w:val="aa"/>
              <w:spacing w:before="0"/>
              <w:jc w:val="left"/>
              <w:rPr>
                <w:rFonts w:cstheme="minorHAnsi"/>
                <w:b/>
                <w:szCs w:val="20"/>
              </w:rPr>
            </w:pPr>
            <w:r w:rsidRPr="0051378F">
              <w:rPr>
                <w:rFonts w:cstheme="minorHAnsi"/>
                <w:b/>
                <w:szCs w:val="20"/>
              </w:rPr>
              <w:t>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Παραπομπή</w:t>
            </w:r>
          </w:p>
        </w:tc>
      </w:tr>
      <w:tr w:rsidR="00F636FC" w:rsidRPr="0051378F" w:rsidTr="007672A7">
        <w:tc>
          <w:tcPr>
            <w:tcW w:w="841" w:type="dxa"/>
            <w:vAlign w:val="center"/>
          </w:tcPr>
          <w:p w:rsidR="00F636FC" w:rsidRPr="0051378F" w:rsidRDefault="00F636FC" w:rsidP="007672A7">
            <w:pPr>
              <w:pStyle w:val="aa"/>
              <w:numPr>
                <w:ilvl w:val="0"/>
                <w:numId w:val="2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 xml:space="preserve">Χρόνος παράδοσης: κατά μέγιστο εντός είκοσι  (20)  ημερών  από </w:t>
            </w:r>
            <w:r w:rsidRPr="0051378F">
              <w:rPr>
                <w:rStyle w:val="fontstyle01"/>
                <w:rFonts w:cstheme="minorHAnsi"/>
              </w:rPr>
              <w:t>την έγγραφη ειδοποίηση του ΙΤΕ –ΙΜΒΒ στον ανάδοχο</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 ΝΑ ΑΝΑΦΕΡΘΕΙ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Όλα τα είδη θα συνοδεύονται από βεβαίωση ότι είναι καινούργια</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Τον ανάδοχο βαρύνουν τα έξοδα συσκευασίας και μεταφοράς.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24"/>
              </w:numPr>
              <w:suppressAutoHyphens/>
              <w:spacing w:before="0"/>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bl>
    <w:p w:rsidR="00F636FC" w:rsidRPr="0051378F" w:rsidRDefault="00F636FC" w:rsidP="00F636FC">
      <w:pPr>
        <w:ind w:right="-760"/>
      </w:pPr>
      <w:r w:rsidRPr="0051378F">
        <w:t xml:space="preserve">Η προσφορά ισχύει για </w:t>
      </w:r>
      <w:r w:rsidRPr="0051378F">
        <w:rPr>
          <w:b/>
        </w:rPr>
        <w:t>τέσσερεις (4)</w:t>
      </w:r>
      <w:r w:rsidRPr="0051378F">
        <w:t xml:space="preserve"> μήνες.</w:t>
      </w:r>
    </w:p>
    <w:p w:rsidR="00F636FC" w:rsidRPr="0051378F" w:rsidRDefault="00F636FC" w:rsidP="00F636FC">
      <w:pPr>
        <w:jc w:val="center"/>
        <w:rPr>
          <w:lang w:eastAsia="el-GR"/>
        </w:rPr>
      </w:pPr>
      <w:proofErr w:type="spellStart"/>
      <w:r w:rsidRPr="0051378F">
        <w:rPr>
          <w:lang w:eastAsia="el-GR"/>
        </w:rPr>
        <w:t>Ημ</w:t>
      </w:r>
      <w:proofErr w:type="spellEnd"/>
      <w:r w:rsidRPr="0051378F">
        <w:rPr>
          <w:lang w:eastAsia="el-GR"/>
        </w:rPr>
        <w:t>/</w:t>
      </w:r>
      <w:proofErr w:type="spellStart"/>
      <w:r w:rsidRPr="0051378F">
        <w:rPr>
          <w:lang w:eastAsia="el-GR"/>
        </w:rPr>
        <w:t>νία</w:t>
      </w:r>
      <w:proofErr w:type="spellEnd"/>
    </w:p>
    <w:p w:rsidR="00F636FC" w:rsidRPr="0051378F" w:rsidRDefault="00F636FC" w:rsidP="00F636FC">
      <w:pPr>
        <w:jc w:val="center"/>
        <w:rPr>
          <w:lang w:eastAsia="el-GR"/>
        </w:rPr>
      </w:pPr>
      <w:r w:rsidRPr="0051378F">
        <w:rPr>
          <w:lang w:eastAsia="el-GR"/>
        </w:rPr>
        <w:t>Υπογραφή</w:t>
      </w:r>
    </w:p>
    <w:p w:rsidR="00F636FC" w:rsidRPr="0051378F" w:rsidRDefault="00F636FC" w:rsidP="00F636FC">
      <w:pPr>
        <w:jc w:val="center"/>
      </w:pPr>
    </w:p>
    <w:p w:rsidR="00F636FC" w:rsidRPr="0051378F" w:rsidRDefault="00F636FC" w:rsidP="00F636FC">
      <w:pPr>
        <w:sectPr w:rsidR="00F636FC" w:rsidRPr="0051378F" w:rsidSect="00483A8C">
          <w:endnotePr>
            <w:numFmt w:val="decimal"/>
          </w:endnotePr>
          <w:pgSz w:w="16838" w:h="11906" w:orient="landscape"/>
          <w:pgMar w:top="426" w:right="1440" w:bottom="709" w:left="1440" w:header="426" w:footer="291" w:gutter="0"/>
          <w:cols w:space="708"/>
          <w:docGrid w:linePitch="360"/>
        </w:sectPr>
      </w:pPr>
    </w:p>
    <w:p w:rsidR="00F636FC" w:rsidRPr="0051378F" w:rsidRDefault="00F636FC" w:rsidP="00F636F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4" w:name="_Toc72150946"/>
      <w:r w:rsidRPr="0051378F">
        <w:rPr>
          <w:rFonts w:cstheme="minorHAnsi"/>
          <w:b/>
          <w:color w:val="000000"/>
          <w:sz w:val="24"/>
        </w:rPr>
        <w:lastRenderedPageBreak/>
        <w:t xml:space="preserve">Τμήμα 4: </w:t>
      </w:r>
      <w:r w:rsidRPr="0051378F">
        <w:rPr>
          <w:b/>
          <w:iCs/>
          <w:sz w:val="24"/>
          <w:szCs w:val="24"/>
        </w:rPr>
        <w:t>Διάφορα χημικά αντιδραστήρια</w:t>
      </w:r>
      <w:bookmarkEnd w:id="4"/>
      <w:r w:rsidRPr="0051378F">
        <w:rPr>
          <w:b/>
          <w:color w:val="000000"/>
          <w:sz w:val="24"/>
          <w:szCs w:val="24"/>
        </w:rPr>
        <w:t xml:space="preserve"> </w:t>
      </w:r>
    </w:p>
    <w:p w:rsidR="00F636FC" w:rsidRPr="0051378F" w:rsidRDefault="00F636FC" w:rsidP="00F636FC">
      <w:pPr>
        <w:spacing w:after="240"/>
        <w:rPr>
          <w:rFonts w:cstheme="minorHAnsi"/>
          <w:b/>
          <w:szCs w:val="20"/>
        </w:rPr>
      </w:pPr>
      <w:r w:rsidRPr="0051378F">
        <w:rPr>
          <w:rFonts w:cstheme="minorHAnsi"/>
          <w:b/>
          <w:szCs w:val="20"/>
        </w:rPr>
        <w:t>Α. Ειδικές απαιτήσεις</w:t>
      </w:r>
    </w:p>
    <w:tbl>
      <w:tblPr>
        <w:tblW w:w="15969" w:type="dxa"/>
        <w:jc w:val="center"/>
        <w:tblLook w:val="04A0" w:firstRow="1" w:lastRow="0" w:firstColumn="1" w:lastColumn="0" w:noHBand="0" w:noVBand="1"/>
      </w:tblPr>
      <w:tblGrid>
        <w:gridCol w:w="771"/>
        <w:gridCol w:w="1907"/>
        <w:gridCol w:w="968"/>
        <w:gridCol w:w="1098"/>
        <w:gridCol w:w="6803"/>
        <w:gridCol w:w="1474"/>
        <w:gridCol w:w="1474"/>
        <w:gridCol w:w="1474"/>
      </w:tblGrid>
      <w:tr w:rsidR="00F636FC" w:rsidRPr="0051378F" w:rsidTr="007672A7">
        <w:trPr>
          <w:jc w:val="center"/>
        </w:trPr>
        <w:tc>
          <w:tcPr>
            <w:tcW w:w="77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Α/α είδους</w:t>
            </w:r>
          </w:p>
        </w:tc>
        <w:tc>
          <w:tcPr>
            <w:tcW w:w="1907"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Είδη προς προμήθεια</w:t>
            </w:r>
          </w:p>
        </w:tc>
        <w:tc>
          <w:tcPr>
            <w:tcW w:w="968"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Αιτούμενη Ποσότητα</w:t>
            </w:r>
          </w:p>
        </w:tc>
        <w:tc>
          <w:tcPr>
            <w:tcW w:w="6803" w:type="dxa"/>
            <w:tcBorders>
              <w:top w:val="single" w:sz="4" w:space="0" w:color="auto"/>
              <w:left w:val="nil"/>
              <w:bottom w:val="single" w:sz="4" w:space="0" w:color="auto"/>
              <w:right w:val="single" w:sz="4" w:space="0" w:color="auto"/>
            </w:tcBorders>
            <w:shd w:val="clear" w:color="000000" w:fill="92CDDC"/>
            <w:noWrap/>
            <w:vAlign w:val="center"/>
            <w:hideMark/>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ΠΡΟΔΙΑΓΡΑΦΕΣ -ΑΠΑΙΤΗΣΕΙΣ</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ΥΠΟΧΡΕΩΤΙΚΗ ΑΠΑΙΤΗΣΗ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ΑΠΑΝΤΗΣΗ ΠΡΟΜΗΘΕΥΤΗ</w:t>
            </w:r>
          </w:p>
        </w:tc>
        <w:tc>
          <w:tcPr>
            <w:tcW w:w="1474" w:type="dxa"/>
            <w:tcBorders>
              <w:top w:val="single" w:sz="4" w:space="0" w:color="auto"/>
              <w:left w:val="nil"/>
              <w:bottom w:val="single" w:sz="4" w:space="0" w:color="auto"/>
              <w:right w:val="single" w:sz="4" w:space="0" w:color="auto"/>
            </w:tcBorders>
            <w:shd w:val="clear" w:color="000000" w:fill="92CDDC"/>
            <w:vAlign w:val="center"/>
          </w:tcPr>
          <w:p w:rsidR="00F636FC" w:rsidRPr="0051378F" w:rsidRDefault="00F636FC" w:rsidP="007672A7">
            <w:pPr>
              <w:spacing w:before="0"/>
              <w:jc w:val="center"/>
              <w:rPr>
                <w:rFonts w:eastAsia="Times New Roman" w:cstheme="minorHAnsi"/>
                <w:b/>
                <w:bCs/>
                <w:color w:val="000000"/>
                <w:sz w:val="20"/>
                <w:szCs w:val="20"/>
                <w:lang w:eastAsia="el-GR"/>
              </w:rPr>
            </w:pPr>
            <w:r w:rsidRPr="0051378F">
              <w:rPr>
                <w:rFonts w:eastAsia="Times New Roman" w:cstheme="minorHAnsi"/>
                <w:b/>
                <w:bCs/>
                <w:color w:val="000000"/>
                <w:sz w:val="20"/>
                <w:szCs w:val="20"/>
                <w:lang w:eastAsia="el-GR"/>
              </w:rPr>
              <w:t>ΠΑΡΑΠΟΜΠΗ</w:t>
            </w: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hideMark/>
          </w:tcPr>
          <w:p w:rsidR="00F636FC" w:rsidRPr="0051378F" w:rsidRDefault="00F636FC" w:rsidP="007672A7">
            <w:pPr>
              <w:jc w:val="center"/>
              <w:rPr>
                <w:rFonts w:eastAsia="Times New Roman" w:cstheme="minorHAnsi"/>
                <w:color w:val="000000"/>
                <w:sz w:val="20"/>
                <w:szCs w:val="20"/>
                <w:lang w:eastAsia="el-GR"/>
              </w:rPr>
            </w:pPr>
            <w:r w:rsidRPr="0051378F">
              <w:rPr>
                <w:rFonts w:cstheme="minorHAnsi"/>
                <w:sz w:val="20"/>
                <w:szCs w:val="20"/>
              </w:rPr>
              <w:t>1</w:t>
            </w:r>
          </w:p>
        </w:tc>
        <w:tc>
          <w:tcPr>
            <w:tcW w:w="1907"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left"/>
              <w:rPr>
                <w:rFonts w:eastAsia="Times New Roman" w:cstheme="minorHAnsi"/>
                <w:color w:val="000000"/>
                <w:sz w:val="20"/>
                <w:szCs w:val="20"/>
                <w:lang w:eastAsia="el-GR"/>
              </w:rPr>
            </w:pPr>
            <w:proofErr w:type="spellStart"/>
            <w:r w:rsidRPr="0051378F">
              <w:rPr>
                <w:rFonts w:eastAsia="Times New Roman"/>
                <w:color w:val="000000"/>
                <w:sz w:val="20"/>
                <w:szCs w:val="20"/>
                <w:lang w:eastAsia="el-GR"/>
              </w:rPr>
              <w:t>kit</w:t>
            </w:r>
            <w:proofErr w:type="spellEnd"/>
            <w:r w:rsidRPr="0051378F">
              <w:rPr>
                <w:rFonts w:eastAsia="Times New Roman"/>
                <w:color w:val="000000"/>
                <w:sz w:val="20"/>
                <w:szCs w:val="20"/>
                <w:lang w:eastAsia="el-GR"/>
              </w:rPr>
              <w:t xml:space="preserve"> </w:t>
            </w:r>
            <w:r w:rsidRPr="0051378F">
              <w:t xml:space="preserve">απομόνωσης </w:t>
            </w:r>
            <w:proofErr w:type="spellStart"/>
            <w:r w:rsidRPr="0051378F">
              <w:t>πλασμιδιακού</w:t>
            </w:r>
            <w:proofErr w:type="spellEnd"/>
            <w:r w:rsidRPr="0051378F">
              <w:t xml:space="preserve"> </w:t>
            </w:r>
            <w:r w:rsidRPr="0051378F">
              <w:rPr>
                <w:lang w:val="en-US"/>
              </w:rPr>
              <w:t>DNA</w:t>
            </w:r>
            <w:r w:rsidRPr="0051378F">
              <w:t xml:space="preserve"> (</w:t>
            </w:r>
            <w:r w:rsidRPr="0051378F">
              <w:rPr>
                <w:lang w:val="en-US"/>
              </w:rPr>
              <w:t>midi</w:t>
            </w:r>
            <w:r w:rsidRPr="0051378F">
              <w:t xml:space="preserve"> </w:t>
            </w:r>
            <w:r w:rsidRPr="0051378F">
              <w:rPr>
                <w:lang w:val="en-US"/>
              </w:rPr>
              <w:t>preps</w:t>
            </w:r>
            <w:r w:rsidRPr="0051378F">
              <w:t>)</w:t>
            </w:r>
          </w:p>
        </w:tc>
        <w:tc>
          <w:tcPr>
            <w:tcW w:w="96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KIT/50 reactions</w:t>
            </w:r>
          </w:p>
        </w:tc>
        <w:tc>
          <w:tcPr>
            <w:tcW w:w="1098"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hideMark/>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Κιτ</w:t>
            </w:r>
            <w:proofErr w:type="spellEnd"/>
            <w:r w:rsidRPr="0051378F">
              <w:rPr>
                <w:rFonts w:cstheme="minorHAnsi"/>
                <w:sz w:val="20"/>
                <w:szCs w:val="20"/>
              </w:rPr>
              <w:t xml:space="preserve"> για απομόνωση </w:t>
            </w:r>
            <w:proofErr w:type="spellStart"/>
            <w:r w:rsidRPr="0051378F">
              <w:rPr>
                <w:rFonts w:cstheme="minorHAnsi"/>
                <w:sz w:val="20"/>
                <w:szCs w:val="20"/>
              </w:rPr>
              <w:t>πλασμιδιακού</w:t>
            </w:r>
            <w:proofErr w:type="spellEnd"/>
            <w:r w:rsidRPr="0051378F">
              <w:rPr>
                <w:rFonts w:cstheme="minorHAnsi"/>
                <w:sz w:val="20"/>
                <w:szCs w:val="20"/>
              </w:rPr>
              <w:t xml:space="preserve"> </w:t>
            </w:r>
            <w:r w:rsidRPr="0051378F">
              <w:rPr>
                <w:rFonts w:cstheme="minorHAnsi"/>
                <w:sz w:val="20"/>
                <w:szCs w:val="20"/>
                <w:lang w:val="en-US"/>
              </w:rPr>
              <w:t>DNA</w:t>
            </w:r>
            <w:r w:rsidRPr="0051378F">
              <w:rPr>
                <w:rFonts w:cstheme="minorHAnsi"/>
                <w:sz w:val="20"/>
                <w:szCs w:val="20"/>
              </w:rPr>
              <w:t xml:space="preserve"> από αρχικό όγκο καλλιέργειας έως και 400</w:t>
            </w:r>
            <w:r w:rsidRPr="0051378F">
              <w:rPr>
                <w:rFonts w:cstheme="minorHAnsi"/>
                <w:sz w:val="20"/>
                <w:szCs w:val="20"/>
                <w:lang w:val="en-US"/>
              </w:rPr>
              <w:t>ml</w:t>
            </w:r>
            <w:r w:rsidRPr="0051378F">
              <w:rPr>
                <w:rFonts w:cstheme="minorHAnsi"/>
                <w:sz w:val="20"/>
                <w:szCs w:val="20"/>
              </w:rPr>
              <w:t xml:space="preserve"> (</w:t>
            </w:r>
            <w:r w:rsidRPr="0051378F">
              <w:rPr>
                <w:rFonts w:cstheme="minorHAnsi"/>
                <w:sz w:val="20"/>
                <w:szCs w:val="20"/>
                <w:lang w:val="en-US"/>
              </w:rPr>
              <w:t>midi</w:t>
            </w:r>
            <w:r w:rsidRPr="0051378F">
              <w:rPr>
                <w:rFonts w:cstheme="minorHAnsi"/>
                <w:sz w:val="20"/>
                <w:szCs w:val="20"/>
              </w:rPr>
              <w:t xml:space="preserve"> </w:t>
            </w:r>
            <w:r w:rsidRPr="0051378F">
              <w:rPr>
                <w:rFonts w:cstheme="minorHAnsi"/>
                <w:sz w:val="20"/>
                <w:szCs w:val="20"/>
                <w:lang w:val="en-US"/>
              </w:rPr>
              <w:t>preps</w:t>
            </w:r>
            <w:r w:rsidRPr="0051378F">
              <w:rPr>
                <w:rFonts w:cstheme="minorHAnsi"/>
                <w:sz w:val="20"/>
                <w:szCs w:val="20"/>
              </w:rPr>
              <w:t xml:space="preserve">). Η διαδικασία να επιτυγχάνεται με χρωματογραφία </w:t>
            </w:r>
            <w:proofErr w:type="spellStart"/>
            <w:r w:rsidRPr="0051378F">
              <w:rPr>
                <w:rFonts w:cstheme="minorHAnsi"/>
                <w:sz w:val="20"/>
                <w:szCs w:val="20"/>
              </w:rPr>
              <w:t>ιονανταλλαγής</w:t>
            </w:r>
            <w:proofErr w:type="spellEnd"/>
            <w:r w:rsidRPr="0051378F">
              <w:rPr>
                <w:rFonts w:cstheme="minorHAnsi"/>
                <w:sz w:val="20"/>
                <w:szCs w:val="20"/>
              </w:rPr>
              <w:t xml:space="preserve">. Η στήλη να είναι σχεδιασμένη έτσι ώστε η διαδικασία να μην διαρκεί περισσότερο από 30 </w:t>
            </w:r>
            <w:r w:rsidRPr="0051378F">
              <w:rPr>
                <w:rFonts w:cstheme="minorHAnsi"/>
                <w:sz w:val="20"/>
                <w:szCs w:val="20"/>
                <w:lang w:val="en-US"/>
              </w:rPr>
              <w:t>min</w:t>
            </w:r>
            <w:r w:rsidRPr="0051378F">
              <w:rPr>
                <w:rFonts w:cstheme="minorHAnsi"/>
                <w:sz w:val="20"/>
                <w:szCs w:val="20"/>
              </w:rPr>
              <w:t xml:space="preserve">. Να περιλαμβάνεται φίλτρο ώστε το </w:t>
            </w:r>
            <w:r w:rsidRPr="0051378F">
              <w:rPr>
                <w:rFonts w:cstheme="minorHAnsi"/>
                <w:sz w:val="20"/>
                <w:szCs w:val="20"/>
                <w:lang w:val="en-US"/>
              </w:rPr>
              <w:t>lysate</w:t>
            </w:r>
            <w:r w:rsidRPr="0051378F">
              <w:rPr>
                <w:rFonts w:cstheme="minorHAnsi"/>
                <w:sz w:val="20"/>
                <w:szCs w:val="20"/>
              </w:rPr>
              <w:t xml:space="preserve"> να μπορεί να φορτωθεί απευθείας στην στήλη. Να περιλαμβάνει ρυθμιστικό </w:t>
            </w:r>
            <w:proofErr w:type="spellStart"/>
            <w:r w:rsidRPr="0051378F">
              <w:rPr>
                <w:rFonts w:cstheme="minorHAnsi"/>
                <w:sz w:val="20"/>
                <w:szCs w:val="20"/>
              </w:rPr>
              <w:t>διάλυμε</w:t>
            </w:r>
            <w:proofErr w:type="spellEnd"/>
            <w:r w:rsidRPr="0051378F">
              <w:rPr>
                <w:rFonts w:cstheme="minorHAnsi"/>
                <w:sz w:val="20"/>
                <w:szCs w:val="20"/>
              </w:rPr>
              <w:t xml:space="preserve"> λύσης με  </w:t>
            </w:r>
            <w:r w:rsidRPr="0051378F">
              <w:rPr>
                <w:rFonts w:cstheme="minorHAnsi"/>
                <w:sz w:val="20"/>
                <w:szCs w:val="20"/>
                <w:lang w:val="en-US"/>
              </w:rPr>
              <w:t>Lyse</w:t>
            </w:r>
            <w:r w:rsidRPr="0051378F">
              <w:rPr>
                <w:rFonts w:cstheme="minorHAnsi"/>
                <w:sz w:val="20"/>
                <w:szCs w:val="20"/>
              </w:rPr>
              <w:t xml:space="preserve"> </w:t>
            </w:r>
            <w:r w:rsidRPr="0051378F">
              <w:rPr>
                <w:rFonts w:cstheme="minorHAnsi"/>
                <w:sz w:val="20"/>
                <w:szCs w:val="20"/>
                <w:lang w:val="en-US"/>
              </w:rPr>
              <w:t>control</w:t>
            </w:r>
            <w:r w:rsidRPr="0051378F">
              <w:rPr>
                <w:rFonts w:cstheme="minorHAnsi"/>
                <w:sz w:val="20"/>
                <w:szCs w:val="20"/>
              </w:rPr>
              <w:t xml:space="preserve"> ώστε να είναι δυνατός ο έλεγχος της αποτελεσματικής και πλήρης εξουδετέρωσης.  Να επιτυγχάνεται μεγάλη ταχύτητα ροής. Τυπική απόδοση </w:t>
            </w:r>
            <w:r w:rsidRPr="0051378F">
              <w:rPr>
                <w:rFonts w:cstheme="minorHAnsi"/>
                <w:sz w:val="20"/>
                <w:szCs w:val="20"/>
                <w:lang w:val="en-US"/>
              </w:rPr>
              <w:t>DNA</w:t>
            </w:r>
            <w:r w:rsidRPr="0051378F">
              <w:rPr>
                <w:rFonts w:cstheme="minorHAnsi"/>
                <w:sz w:val="20"/>
                <w:szCs w:val="20"/>
              </w:rPr>
              <w:t>:  400 μ</w:t>
            </w:r>
            <w:r w:rsidRPr="0051378F">
              <w:rPr>
                <w:rFonts w:cstheme="minorHAnsi"/>
                <w:sz w:val="20"/>
                <w:szCs w:val="20"/>
                <w:lang w:val="en-US"/>
              </w:rPr>
              <w:t>g</w:t>
            </w:r>
            <w:r w:rsidRPr="0051378F">
              <w:rPr>
                <w:rFonts w:cstheme="minorHAnsi"/>
                <w:sz w:val="20"/>
                <w:szCs w:val="20"/>
              </w:rPr>
              <w:t xml:space="preserve"> Να παρέχει υψηλής καθαρότητας </w:t>
            </w:r>
            <w:proofErr w:type="spellStart"/>
            <w:r w:rsidRPr="0051378F">
              <w:rPr>
                <w:rFonts w:cstheme="minorHAnsi"/>
                <w:sz w:val="20"/>
                <w:szCs w:val="20"/>
              </w:rPr>
              <w:t>πλασμιδιακό</w:t>
            </w:r>
            <w:proofErr w:type="spellEnd"/>
            <w:r w:rsidRPr="0051378F">
              <w:rPr>
                <w:rFonts w:cstheme="minorHAnsi"/>
                <w:sz w:val="20"/>
                <w:szCs w:val="20"/>
              </w:rPr>
              <w:t xml:space="preserve"> </w:t>
            </w:r>
            <w:r w:rsidRPr="0051378F">
              <w:rPr>
                <w:rFonts w:cstheme="minorHAnsi"/>
                <w:sz w:val="20"/>
                <w:szCs w:val="20"/>
                <w:lang w:val="en-US"/>
              </w:rPr>
              <w:t>DNA</w:t>
            </w:r>
            <w:r w:rsidRPr="0051378F">
              <w:rPr>
                <w:rFonts w:cstheme="minorHAnsi"/>
                <w:sz w:val="20"/>
                <w:szCs w:val="20"/>
              </w:rPr>
              <w:t xml:space="preserve"> κατάλληλο και για </w:t>
            </w:r>
            <w:r w:rsidRPr="0051378F">
              <w:rPr>
                <w:rFonts w:cstheme="minorHAnsi"/>
                <w:sz w:val="20"/>
                <w:szCs w:val="20"/>
                <w:lang w:val="en-US"/>
              </w:rPr>
              <w:t>transfection</w:t>
            </w:r>
            <w:r w:rsidRPr="0051378F">
              <w:rPr>
                <w:rFonts w:cstheme="minorHAnsi"/>
                <w:sz w:val="20"/>
                <w:szCs w:val="20"/>
              </w:rPr>
              <w:t xml:space="preserve">. Να περιλαμβάνει κολόνες με ένθετο φίλτρο, όλα τα απαραίτητα </w:t>
            </w:r>
            <w:r w:rsidRPr="0051378F">
              <w:rPr>
                <w:rFonts w:cstheme="minorHAnsi"/>
                <w:sz w:val="20"/>
                <w:szCs w:val="20"/>
                <w:lang w:val="en-US"/>
              </w:rPr>
              <w:t>buffers</w:t>
            </w:r>
            <w:r w:rsidRPr="0051378F">
              <w:rPr>
                <w:rFonts w:cstheme="minorHAnsi"/>
                <w:sz w:val="20"/>
                <w:szCs w:val="20"/>
              </w:rPr>
              <w:t xml:space="preserve"> και </w:t>
            </w:r>
            <w:r w:rsidRPr="0051378F">
              <w:rPr>
                <w:rFonts w:cstheme="minorHAnsi"/>
                <w:sz w:val="20"/>
                <w:szCs w:val="20"/>
                <w:lang w:val="en-US"/>
              </w:rPr>
              <w:t>RNase</w:t>
            </w:r>
            <w:r w:rsidRPr="0051378F">
              <w:rPr>
                <w:rFonts w:cstheme="minorHAnsi"/>
                <w:sz w:val="20"/>
                <w:szCs w:val="20"/>
              </w:rPr>
              <w:t xml:space="preserve"> </w:t>
            </w:r>
            <w:r w:rsidRPr="0051378F">
              <w:rPr>
                <w:rFonts w:cstheme="minorHAnsi"/>
                <w:sz w:val="20"/>
                <w:szCs w:val="20"/>
                <w:lang w:val="en-US"/>
              </w:rPr>
              <w:t>A</w:t>
            </w:r>
            <w:r w:rsidRPr="0051378F">
              <w:rPr>
                <w:rFonts w:cstheme="minorHAnsi"/>
                <w:sz w:val="20"/>
                <w:szCs w:val="20"/>
              </w:rPr>
              <w:t xml:space="preserve">. </w:t>
            </w:r>
            <w:r w:rsidRPr="0051378F">
              <w:rPr>
                <w:rFonts w:cstheme="minorHAnsi"/>
                <w:sz w:val="20"/>
                <w:szCs w:val="20"/>
                <w:lang w:val="en-US"/>
              </w:rPr>
              <w:t>N</w:t>
            </w:r>
            <w:r w:rsidRPr="0051378F">
              <w:rPr>
                <w:rFonts w:cstheme="minorHAnsi"/>
                <w:sz w:val="20"/>
                <w:szCs w:val="20"/>
              </w:rPr>
              <w:t xml:space="preserve">α διατίθεται σε συσκευασία των 50 απομονώσεων </w:t>
            </w:r>
            <w:r w:rsidRPr="0051378F">
              <w:rPr>
                <w:sz w:val="20"/>
                <w:szCs w:val="20"/>
              </w:rPr>
              <w:t xml:space="preserve">(πχ </w:t>
            </w:r>
            <w:r w:rsidRPr="0051378F">
              <w:rPr>
                <w:sz w:val="20"/>
                <w:szCs w:val="20"/>
                <w:lang w:val="en-US"/>
              </w:rPr>
              <w:t>Cat</w:t>
            </w:r>
            <w:r w:rsidRPr="0051378F">
              <w:rPr>
                <w:sz w:val="20"/>
                <w:szCs w:val="20"/>
              </w:rPr>
              <w:t>.</w:t>
            </w:r>
            <w:r w:rsidRPr="0051378F">
              <w:rPr>
                <w:sz w:val="20"/>
                <w:szCs w:val="20"/>
                <w:lang w:val="en-US"/>
              </w:rPr>
              <w:t>No</w:t>
            </w:r>
            <w:r w:rsidRPr="0051378F">
              <w:rPr>
                <w:sz w:val="20"/>
                <w:szCs w:val="20"/>
              </w:rPr>
              <w:t xml:space="preserve"> 740410.50 </w:t>
            </w:r>
            <w:r w:rsidRPr="0051378F">
              <w:rPr>
                <w:rFonts w:eastAsia="Times New Roman"/>
                <w:color w:val="000000"/>
                <w:sz w:val="20"/>
                <w:szCs w:val="20"/>
                <w:lang w:eastAsia="el-GR"/>
              </w:rPr>
              <w:t>του οίκου</w:t>
            </w:r>
            <w:r w:rsidRPr="0051378F">
              <w:rPr>
                <w:sz w:val="20"/>
                <w:szCs w:val="20"/>
              </w:rPr>
              <w:t xml:space="preserve"> </w:t>
            </w:r>
            <w:r w:rsidRPr="0051378F">
              <w:rPr>
                <w:sz w:val="20"/>
                <w:szCs w:val="20"/>
                <w:lang w:val="en-US"/>
              </w:rPr>
              <w:t>MACHEREY</w:t>
            </w:r>
            <w:r w:rsidRPr="0051378F">
              <w:rPr>
                <w:sz w:val="20"/>
                <w:szCs w:val="20"/>
              </w:rPr>
              <w:t>-</w:t>
            </w:r>
            <w:r w:rsidRPr="0051378F">
              <w:rPr>
                <w:sz w:val="20"/>
                <w:szCs w:val="20"/>
                <w:lang w:val="en-US"/>
              </w:rPr>
              <w:t>NAGEL</w:t>
            </w:r>
            <w:r w:rsidRPr="0051378F">
              <w:rPr>
                <w:sz w:val="20"/>
                <w:szCs w:val="20"/>
              </w:rPr>
              <w:t xml:space="preserve"> ΓΕΡΜΑΝΙΑΣ </w:t>
            </w:r>
            <w:r w:rsidRPr="0051378F">
              <w:rPr>
                <w:rFonts w:eastAsia="Times New Roman"/>
                <w:color w:val="000000"/>
                <w:sz w:val="20"/>
                <w:szCs w:val="20"/>
                <w:lang w:eastAsia="el-GR"/>
              </w:rPr>
              <w:t>ή ισοδύναμο αυτού)</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cstheme="minorHAnsi"/>
                <w:sz w:val="20"/>
                <w:szCs w:val="20"/>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2</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val="en-US" w:eastAsia="el-GR"/>
              </w:rPr>
            </w:pPr>
            <w:proofErr w:type="spellStart"/>
            <w:r w:rsidRPr="0051378F">
              <w:rPr>
                <w:lang w:val="en-US"/>
              </w:rPr>
              <w:t>Διάλυμ</w:t>
            </w:r>
            <w:proofErr w:type="spellEnd"/>
            <w:r w:rsidRPr="0051378F">
              <w:rPr>
                <w:lang w:val="en-US"/>
              </w:rPr>
              <w:t>α απ</w:t>
            </w:r>
            <w:proofErr w:type="spellStart"/>
            <w:r w:rsidRPr="0051378F">
              <w:rPr>
                <w:lang w:val="en-US"/>
              </w:rPr>
              <w:t>ομόνωση</w:t>
            </w:r>
            <w:proofErr w:type="spellEnd"/>
            <w:r w:rsidRPr="0051378F">
              <w:t>ς</w:t>
            </w:r>
            <w:r w:rsidRPr="0051378F">
              <w:rPr>
                <w:lang w:val="en-US"/>
              </w:rPr>
              <w:t xml:space="preserve"> RNA</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200ml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val="en-US" w:eastAsia="el-GR"/>
              </w:rPr>
            </w:pPr>
            <w:proofErr w:type="spellStart"/>
            <w:r w:rsidRPr="0051378F">
              <w:rPr>
                <w:rFonts w:cstheme="minorHAnsi"/>
                <w:sz w:val="20"/>
                <w:szCs w:val="20"/>
                <w:lang w:val="en-US"/>
              </w:rPr>
              <w:t>Διάλυμ</w:t>
            </w:r>
            <w:proofErr w:type="spellEnd"/>
            <w:r w:rsidRPr="0051378F">
              <w:rPr>
                <w:rFonts w:cstheme="minorHAnsi"/>
                <w:sz w:val="20"/>
                <w:szCs w:val="20"/>
                <w:lang w:val="en-US"/>
              </w:rPr>
              <w:t xml:space="preserve">α </w:t>
            </w:r>
            <w:proofErr w:type="spellStart"/>
            <w:r w:rsidRPr="0051378F">
              <w:rPr>
                <w:rFonts w:cstheme="minorHAnsi"/>
                <w:sz w:val="20"/>
                <w:szCs w:val="20"/>
                <w:lang w:val="en-US"/>
              </w:rPr>
              <w:t>γι</w:t>
            </w:r>
            <w:proofErr w:type="spellEnd"/>
            <w:r w:rsidRPr="0051378F">
              <w:rPr>
                <w:rFonts w:cstheme="minorHAnsi"/>
                <w:sz w:val="20"/>
                <w:szCs w:val="20"/>
                <w:lang w:val="en-US"/>
              </w:rPr>
              <w:t>α απ</w:t>
            </w:r>
            <w:proofErr w:type="spellStart"/>
            <w:r w:rsidRPr="0051378F">
              <w:rPr>
                <w:rFonts w:cstheme="minorHAnsi"/>
                <w:sz w:val="20"/>
                <w:szCs w:val="20"/>
                <w:lang w:val="en-US"/>
              </w:rPr>
              <w:t>ομόνωση</w:t>
            </w:r>
            <w:proofErr w:type="spellEnd"/>
            <w:r w:rsidRPr="0051378F">
              <w:rPr>
                <w:rFonts w:cstheme="minorHAnsi"/>
                <w:sz w:val="20"/>
                <w:szCs w:val="20"/>
                <w:lang w:val="en-US"/>
              </w:rPr>
              <w:t xml:space="preserve"> </w:t>
            </w:r>
            <w:proofErr w:type="gramStart"/>
            <w:r w:rsidRPr="0051378F">
              <w:rPr>
                <w:rFonts w:cstheme="minorHAnsi"/>
                <w:sz w:val="20"/>
                <w:szCs w:val="20"/>
                <w:lang w:val="en-US"/>
              </w:rPr>
              <w:t>RNA  από</w:t>
            </w:r>
            <w:proofErr w:type="gramEnd"/>
            <w:r w:rsidRPr="0051378F">
              <w:rPr>
                <w:rFonts w:cstheme="minorHAnsi"/>
                <w:sz w:val="20"/>
                <w:szCs w:val="20"/>
                <w:lang w:val="en-US"/>
              </w:rPr>
              <w:t xml:space="preserve"> cultured cells, bacterial cells, yeast cells,  tissue,  viral fluids. </w:t>
            </w:r>
            <w:r w:rsidRPr="0051378F">
              <w:rPr>
                <w:rFonts w:cstheme="minorHAnsi"/>
                <w:sz w:val="20"/>
                <w:szCs w:val="20"/>
              </w:rPr>
              <w:t xml:space="preserve">Να μην απαιτεί χρήση χλωροφόρμιου. Να μην απαιτεί διαχωρισμό φάσεων. Να είναι κατάλληλο για απομόνωση μικρών και μεγάλων </w:t>
            </w:r>
            <w:r w:rsidRPr="0051378F">
              <w:rPr>
                <w:rFonts w:cstheme="minorHAnsi"/>
                <w:sz w:val="20"/>
                <w:szCs w:val="20"/>
                <w:lang w:val="en-US"/>
              </w:rPr>
              <w:t>RNA</w:t>
            </w:r>
            <w:r w:rsidRPr="0051378F">
              <w:rPr>
                <w:rFonts w:cstheme="minorHAnsi"/>
                <w:sz w:val="20"/>
                <w:szCs w:val="20"/>
              </w:rPr>
              <w:t xml:space="preserve">. Να παρέχεται υψηλής καθαρότητας </w:t>
            </w:r>
            <w:r w:rsidRPr="0051378F">
              <w:rPr>
                <w:rFonts w:cstheme="minorHAnsi"/>
                <w:sz w:val="20"/>
                <w:szCs w:val="20"/>
                <w:lang w:val="en-US"/>
              </w:rPr>
              <w:t>RNA</w:t>
            </w:r>
            <w:r w:rsidRPr="0051378F">
              <w:rPr>
                <w:rFonts w:cstheme="minorHAnsi"/>
                <w:sz w:val="20"/>
                <w:szCs w:val="20"/>
              </w:rPr>
              <w:t xml:space="preserve"> με μεγάλο </w:t>
            </w:r>
            <w:r w:rsidRPr="0051378F">
              <w:rPr>
                <w:rFonts w:cstheme="minorHAnsi"/>
                <w:sz w:val="20"/>
                <w:szCs w:val="20"/>
                <w:lang w:val="en-US"/>
              </w:rPr>
              <w:t>RIN</w:t>
            </w:r>
            <w:r w:rsidRPr="0051378F">
              <w:rPr>
                <w:rFonts w:cstheme="minorHAnsi"/>
                <w:sz w:val="20"/>
                <w:szCs w:val="20"/>
              </w:rPr>
              <w:t xml:space="preserve"> </w:t>
            </w:r>
            <w:r w:rsidRPr="0051378F">
              <w:rPr>
                <w:rFonts w:cstheme="minorHAnsi"/>
                <w:sz w:val="20"/>
                <w:szCs w:val="20"/>
                <w:lang w:val="en-US"/>
              </w:rPr>
              <w:t>value</w:t>
            </w:r>
            <w:r w:rsidRPr="0051378F">
              <w:rPr>
                <w:rFonts w:cstheme="minorHAnsi"/>
                <w:sz w:val="20"/>
                <w:szCs w:val="20"/>
              </w:rPr>
              <w:t xml:space="preserve">. Η διαδικασία να ολοκληρώνεται σε λιγότερο από μία ώρα. Να είναι κατάλληλο για όλες τις συνήθεις εφαρμογές: </w:t>
            </w:r>
            <w:r w:rsidRPr="0051378F">
              <w:rPr>
                <w:rFonts w:cstheme="minorHAnsi"/>
                <w:sz w:val="20"/>
                <w:szCs w:val="20"/>
                <w:lang w:val="en-US"/>
              </w:rPr>
              <w:t>real</w:t>
            </w:r>
            <w:r w:rsidRPr="0051378F">
              <w:rPr>
                <w:rFonts w:cstheme="minorHAnsi"/>
                <w:sz w:val="20"/>
                <w:szCs w:val="20"/>
              </w:rPr>
              <w:t>-</w:t>
            </w:r>
            <w:r w:rsidRPr="0051378F">
              <w:rPr>
                <w:rFonts w:cstheme="minorHAnsi"/>
                <w:sz w:val="20"/>
                <w:szCs w:val="20"/>
                <w:lang w:val="en-US"/>
              </w:rPr>
              <w:t>time</w:t>
            </w:r>
            <w:r w:rsidRPr="0051378F">
              <w:rPr>
                <w:rFonts w:cstheme="minorHAnsi"/>
                <w:sz w:val="20"/>
                <w:szCs w:val="20"/>
              </w:rPr>
              <w:t xml:space="preserve"> </w:t>
            </w:r>
            <w:r w:rsidRPr="0051378F">
              <w:rPr>
                <w:rFonts w:cstheme="minorHAnsi"/>
                <w:sz w:val="20"/>
                <w:szCs w:val="20"/>
                <w:lang w:val="en-US"/>
              </w:rPr>
              <w:t>RT</w:t>
            </w:r>
            <w:r w:rsidRPr="0051378F">
              <w:rPr>
                <w:rFonts w:cstheme="minorHAnsi"/>
                <w:sz w:val="20"/>
                <w:szCs w:val="20"/>
              </w:rPr>
              <w:t>-</w:t>
            </w:r>
            <w:r w:rsidRPr="0051378F">
              <w:rPr>
                <w:rFonts w:cstheme="minorHAnsi"/>
                <w:sz w:val="20"/>
                <w:szCs w:val="20"/>
                <w:lang w:val="en-US"/>
              </w:rPr>
              <w:t>PCR</w:t>
            </w:r>
            <w:r w:rsidRPr="0051378F">
              <w:rPr>
                <w:rFonts w:cstheme="minorHAnsi"/>
                <w:sz w:val="20"/>
                <w:szCs w:val="20"/>
              </w:rPr>
              <w:t xml:space="preserve">, </w:t>
            </w:r>
            <w:r w:rsidRPr="0051378F">
              <w:rPr>
                <w:rFonts w:cstheme="minorHAnsi"/>
                <w:sz w:val="20"/>
                <w:szCs w:val="20"/>
                <w:lang w:val="en-US"/>
              </w:rPr>
              <w:t>Northern</w:t>
            </w:r>
            <w:r w:rsidRPr="0051378F">
              <w:rPr>
                <w:rFonts w:cstheme="minorHAnsi"/>
                <w:sz w:val="20"/>
                <w:szCs w:val="20"/>
              </w:rPr>
              <w:t xml:space="preserve"> </w:t>
            </w:r>
            <w:r w:rsidRPr="0051378F">
              <w:rPr>
                <w:rFonts w:cstheme="minorHAnsi"/>
                <w:sz w:val="20"/>
                <w:szCs w:val="20"/>
                <w:lang w:val="en-US"/>
              </w:rPr>
              <w:t>blotting</w:t>
            </w:r>
            <w:r w:rsidRPr="0051378F">
              <w:rPr>
                <w:rFonts w:cstheme="minorHAnsi"/>
                <w:sz w:val="20"/>
                <w:szCs w:val="20"/>
              </w:rPr>
              <w:t xml:space="preserve">, </w:t>
            </w:r>
            <w:r w:rsidRPr="0051378F">
              <w:rPr>
                <w:rFonts w:cstheme="minorHAnsi"/>
                <w:sz w:val="20"/>
                <w:szCs w:val="20"/>
                <w:lang w:val="en-US"/>
              </w:rPr>
              <w:t>primer</w:t>
            </w:r>
            <w:r w:rsidRPr="0051378F">
              <w:rPr>
                <w:rFonts w:cstheme="minorHAnsi"/>
                <w:sz w:val="20"/>
                <w:szCs w:val="20"/>
              </w:rPr>
              <w:t xml:space="preserve"> </w:t>
            </w:r>
            <w:r w:rsidRPr="0051378F">
              <w:rPr>
                <w:rFonts w:cstheme="minorHAnsi"/>
                <w:sz w:val="20"/>
                <w:szCs w:val="20"/>
                <w:lang w:val="en-US"/>
              </w:rPr>
              <w:t>extension</w:t>
            </w:r>
            <w:r w:rsidRPr="0051378F">
              <w:rPr>
                <w:rFonts w:cstheme="minorHAnsi"/>
                <w:sz w:val="20"/>
                <w:szCs w:val="20"/>
              </w:rPr>
              <w:t xml:space="preserve">, </w:t>
            </w:r>
            <w:r w:rsidRPr="0051378F">
              <w:rPr>
                <w:rFonts w:cstheme="minorHAnsi"/>
                <w:sz w:val="20"/>
                <w:szCs w:val="20"/>
                <w:lang w:val="en-US"/>
              </w:rPr>
              <w:t>array</w:t>
            </w:r>
            <w:r w:rsidRPr="0051378F">
              <w:rPr>
                <w:rFonts w:cstheme="minorHAnsi"/>
                <w:sz w:val="20"/>
                <w:szCs w:val="20"/>
              </w:rPr>
              <w:t xml:space="preserve"> </w:t>
            </w:r>
            <w:r w:rsidRPr="0051378F">
              <w:rPr>
                <w:rFonts w:cstheme="minorHAnsi"/>
                <w:sz w:val="20"/>
                <w:szCs w:val="20"/>
                <w:lang w:val="en-US"/>
              </w:rPr>
              <w:t>technology</w:t>
            </w:r>
            <w:r w:rsidRPr="0051378F">
              <w:rPr>
                <w:rFonts w:cstheme="minorHAnsi"/>
                <w:sz w:val="20"/>
                <w:szCs w:val="20"/>
              </w:rPr>
              <w:t xml:space="preserve">, </w:t>
            </w:r>
            <w:proofErr w:type="spellStart"/>
            <w:r w:rsidRPr="0051378F">
              <w:rPr>
                <w:rFonts w:cstheme="minorHAnsi"/>
                <w:sz w:val="20"/>
                <w:szCs w:val="20"/>
                <w:lang w:val="en-US"/>
              </w:rPr>
              <w:t>Rnase</w:t>
            </w:r>
            <w:proofErr w:type="spellEnd"/>
            <w:r w:rsidRPr="0051378F">
              <w:rPr>
                <w:rFonts w:cstheme="minorHAnsi"/>
                <w:sz w:val="20"/>
                <w:szCs w:val="20"/>
              </w:rPr>
              <w:t xml:space="preserve"> </w:t>
            </w:r>
            <w:r w:rsidRPr="0051378F">
              <w:rPr>
                <w:rFonts w:cstheme="minorHAnsi"/>
                <w:sz w:val="20"/>
                <w:szCs w:val="20"/>
                <w:lang w:val="en-US"/>
              </w:rPr>
              <w:t>protection</w:t>
            </w:r>
            <w:r w:rsidRPr="0051378F">
              <w:rPr>
                <w:rFonts w:cstheme="minorHAnsi"/>
                <w:sz w:val="20"/>
                <w:szCs w:val="20"/>
              </w:rPr>
              <w:t xml:space="preserve"> </w:t>
            </w:r>
            <w:r w:rsidRPr="0051378F">
              <w:rPr>
                <w:rFonts w:cstheme="minorHAnsi"/>
                <w:sz w:val="20"/>
                <w:szCs w:val="20"/>
                <w:lang w:val="en-US"/>
              </w:rPr>
              <w:t>assays</w:t>
            </w:r>
            <w:r w:rsidRPr="0051378F">
              <w:rPr>
                <w:rFonts w:cstheme="minorHAnsi"/>
                <w:sz w:val="20"/>
                <w:szCs w:val="20"/>
              </w:rPr>
              <w:t xml:space="preserve">. </w:t>
            </w:r>
            <w:r w:rsidRPr="0051378F">
              <w:rPr>
                <w:rFonts w:cstheme="minorHAnsi"/>
                <w:sz w:val="20"/>
                <w:szCs w:val="20"/>
                <w:lang w:val="en-US"/>
              </w:rPr>
              <w:t xml:space="preserve">Nα </w:t>
            </w:r>
            <w:proofErr w:type="spellStart"/>
            <w:r w:rsidRPr="0051378F">
              <w:rPr>
                <w:rFonts w:cstheme="minorHAnsi"/>
                <w:sz w:val="20"/>
                <w:szCs w:val="20"/>
                <w:lang w:val="en-US"/>
              </w:rPr>
              <w:t>δι</w:t>
            </w:r>
            <w:proofErr w:type="spellEnd"/>
            <w:r w:rsidRPr="0051378F">
              <w:rPr>
                <w:rFonts w:cstheme="minorHAnsi"/>
                <w:sz w:val="20"/>
                <w:szCs w:val="20"/>
                <w:lang w:val="en-US"/>
              </w:rPr>
              <w:t xml:space="preserve">ατίθεται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συσκευ</w:t>
            </w:r>
            <w:proofErr w:type="spellEnd"/>
            <w:r w:rsidRPr="0051378F">
              <w:rPr>
                <w:rFonts w:cstheme="minorHAnsi"/>
                <w:sz w:val="20"/>
                <w:szCs w:val="20"/>
                <w:lang w:val="en-US"/>
              </w:rPr>
              <w:t xml:space="preserve">ασία </w:t>
            </w:r>
            <w:proofErr w:type="spellStart"/>
            <w:r w:rsidRPr="0051378F">
              <w:rPr>
                <w:rFonts w:cstheme="minorHAnsi"/>
                <w:sz w:val="20"/>
                <w:szCs w:val="20"/>
                <w:lang w:val="en-US"/>
              </w:rPr>
              <w:t>των</w:t>
            </w:r>
            <w:proofErr w:type="spellEnd"/>
            <w:r w:rsidRPr="0051378F">
              <w:rPr>
                <w:rFonts w:cstheme="minorHAnsi"/>
                <w:sz w:val="20"/>
                <w:szCs w:val="20"/>
                <w:lang w:val="en-US"/>
              </w:rPr>
              <w:t xml:space="preserve"> 200 ml</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lang w:val="en-US"/>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3</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t>Κ</w:t>
            </w:r>
            <w:r w:rsidRPr="0051378F">
              <w:rPr>
                <w:lang w:val="en-US"/>
              </w:rPr>
              <w:t>it</w:t>
            </w:r>
            <w:r w:rsidRPr="0051378F">
              <w:t xml:space="preserve"> καθαρισμού </w:t>
            </w:r>
            <w:r w:rsidRPr="0051378F">
              <w:rPr>
                <w:lang w:val="en-US"/>
              </w:rPr>
              <w:t>total</w:t>
            </w:r>
            <w:r w:rsidRPr="0051378F">
              <w:t xml:space="preserve"> </w:t>
            </w:r>
            <w:r w:rsidRPr="0051378F">
              <w:rPr>
                <w:lang w:val="en-US"/>
              </w:rPr>
              <w:t>RNA</w:t>
            </w:r>
            <w:r w:rsidRPr="0051378F">
              <w:t xml:space="preserve"> </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KIT/10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val="en-US" w:eastAsia="el-GR"/>
              </w:rPr>
            </w:pPr>
            <w:r w:rsidRPr="0051378F">
              <w:rPr>
                <w:rFonts w:cstheme="minorHAnsi"/>
                <w:sz w:val="20"/>
                <w:szCs w:val="20"/>
              </w:rPr>
              <w:t>Κ</w:t>
            </w:r>
            <w:r w:rsidRPr="0051378F">
              <w:rPr>
                <w:rFonts w:cstheme="minorHAnsi"/>
                <w:sz w:val="20"/>
                <w:szCs w:val="20"/>
                <w:lang w:val="en-US"/>
              </w:rPr>
              <w:t>it</w:t>
            </w:r>
            <w:r w:rsidRPr="0051378F">
              <w:rPr>
                <w:rFonts w:cstheme="minorHAnsi"/>
                <w:sz w:val="20"/>
                <w:szCs w:val="20"/>
              </w:rPr>
              <w:t xml:space="preserve"> για επιπλέον καθαρισμό και απόδοση </w:t>
            </w:r>
            <w:r w:rsidRPr="0051378F">
              <w:rPr>
                <w:rFonts w:cstheme="minorHAnsi"/>
                <w:sz w:val="20"/>
                <w:szCs w:val="20"/>
                <w:lang w:val="en-US"/>
              </w:rPr>
              <w:t>total</w:t>
            </w:r>
            <w:r w:rsidRPr="0051378F">
              <w:rPr>
                <w:rFonts w:cstheme="minorHAnsi"/>
                <w:sz w:val="20"/>
                <w:szCs w:val="20"/>
              </w:rPr>
              <w:t xml:space="preserve"> </w:t>
            </w:r>
            <w:r w:rsidRPr="0051378F">
              <w:rPr>
                <w:rFonts w:cstheme="minorHAnsi"/>
                <w:sz w:val="20"/>
                <w:szCs w:val="20"/>
                <w:lang w:val="en-US"/>
              </w:rPr>
              <w:t>RNA</w:t>
            </w:r>
            <w:r w:rsidRPr="0051378F">
              <w:rPr>
                <w:rFonts w:cstheme="minorHAnsi"/>
                <w:sz w:val="20"/>
                <w:szCs w:val="20"/>
              </w:rPr>
              <w:t xml:space="preserve"> που έχει απομονωθεί με διάλυμα  </w:t>
            </w:r>
            <w:proofErr w:type="spellStart"/>
            <w:r w:rsidRPr="0051378F">
              <w:rPr>
                <w:rFonts w:cstheme="minorHAnsi"/>
                <w:sz w:val="20"/>
                <w:szCs w:val="20"/>
                <w:lang w:val="en-US"/>
              </w:rPr>
              <w:t>Nucleozol</w:t>
            </w:r>
            <w:proofErr w:type="spellEnd"/>
            <w:r w:rsidRPr="0051378F">
              <w:rPr>
                <w:rFonts w:cstheme="minorHAnsi"/>
                <w:sz w:val="20"/>
                <w:szCs w:val="20"/>
              </w:rPr>
              <w:t xml:space="preserve">.  Η διαδικασία να επιτυγχάνεται με τεχνολογία </w:t>
            </w:r>
            <w:r w:rsidRPr="0051378F">
              <w:rPr>
                <w:rFonts w:cstheme="minorHAnsi"/>
                <w:sz w:val="20"/>
                <w:szCs w:val="20"/>
                <w:lang w:val="en-US"/>
              </w:rPr>
              <w:t>Silica</w:t>
            </w:r>
            <w:r w:rsidRPr="0051378F">
              <w:rPr>
                <w:rFonts w:cstheme="minorHAnsi"/>
                <w:sz w:val="20"/>
                <w:szCs w:val="20"/>
              </w:rPr>
              <w:t xml:space="preserve"> </w:t>
            </w:r>
            <w:r w:rsidRPr="0051378F">
              <w:rPr>
                <w:rFonts w:cstheme="minorHAnsi"/>
                <w:sz w:val="20"/>
                <w:szCs w:val="20"/>
                <w:lang w:val="en-US"/>
              </w:rPr>
              <w:t>Membrane</w:t>
            </w:r>
            <w:r w:rsidRPr="0051378F">
              <w:rPr>
                <w:rFonts w:cstheme="minorHAnsi"/>
                <w:sz w:val="20"/>
                <w:szCs w:val="20"/>
              </w:rPr>
              <w:t xml:space="preserve"> με </w:t>
            </w:r>
            <w:r w:rsidRPr="0051378F">
              <w:rPr>
                <w:rFonts w:cstheme="minorHAnsi"/>
                <w:sz w:val="20"/>
                <w:szCs w:val="20"/>
                <w:lang w:val="en-US"/>
              </w:rPr>
              <w:t>spin</w:t>
            </w:r>
            <w:r w:rsidRPr="0051378F">
              <w:rPr>
                <w:rFonts w:cstheme="minorHAnsi"/>
                <w:sz w:val="20"/>
                <w:szCs w:val="20"/>
              </w:rPr>
              <w:t xml:space="preserve"> </w:t>
            </w:r>
            <w:r w:rsidRPr="0051378F">
              <w:rPr>
                <w:rFonts w:cstheme="minorHAnsi"/>
                <w:sz w:val="20"/>
                <w:szCs w:val="20"/>
                <w:lang w:val="en-US"/>
              </w:rPr>
              <w:t>columns</w:t>
            </w:r>
            <w:r w:rsidRPr="0051378F">
              <w:rPr>
                <w:rFonts w:cstheme="minorHAnsi"/>
                <w:sz w:val="20"/>
                <w:szCs w:val="20"/>
              </w:rPr>
              <w:t xml:space="preserve"> και σε ένα μόνο στάδιο </w:t>
            </w:r>
            <w:proofErr w:type="spellStart"/>
            <w:r w:rsidRPr="0051378F">
              <w:rPr>
                <w:rFonts w:cstheme="minorHAnsi"/>
                <w:sz w:val="20"/>
                <w:szCs w:val="20"/>
              </w:rPr>
              <w:t>έκπλυσης</w:t>
            </w:r>
            <w:proofErr w:type="spellEnd"/>
            <w:r w:rsidRPr="0051378F">
              <w:rPr>
                <w:rFonts w:cstheme="minorHAnsi"/>
                <w:sz w:val="20"/>
                <w:szCs w:val="20"/>
              </w:rPr>
              <w:t xml:space="preserve"> - </w:t>
            </w:r>
            <w:proofErr w:type="spellStart"/>
            <w:r w:rsidRPr="0051378F">
              <w:rPr>
                <w:rFonts w:cstheme="minorHAnsi"/>
                <w:sz w:val="20"/>
                <w:szCs w:val="20"/>
              </w:rPr>
              <w:t>έκλουσης</w:t>
            </w:r>
            <w:proofErr w:type="spellEnd"/>
            <w:r w:rsidRPr="0051378F">
              <w:rPr>
                <w:rFonts w:cstheme="minorHAnsi"/>
                <w:sz w:val="20"/>
                <w:szCs w:val="20"/>
              </w:rPr>
              <w:t>. Να δέχεται έως και  ≤ 500 µ</w:t>
            </w:r>
            <w:r w:rsidRPr="0051378F">
              <w:rPr>
                <w:rFonts w:cstheme="minorHAnsi"/>
                <w:sz w:val="20"/>
                <w:szCs w:val="20"/>
                <w:lang w:val="en-US"/>
              </w:rPr>
              <w:t>L</w:t>
            </w:r>
            <w:r w:rsidRPr="0051378F">
              <w:rPr>
                <w:rFonts w:cstheme="minorHAnsi"/>
                <w:sz w:val="20"/>
                <w:szCs w:val="20"/>
              </w:rPr>
              <w:t xml:space="preserve"> δείγματος. Το επιθυμητό </w:t>
            </w:r>
            <w:r w:rsidRPr="0051378F">
              <w:rPr>
                <w:rFonts w:cstheme="minorHAnsi"/>
                <w:sz w:val="20"/>
                <w:szCs w:val="20"/>
                <w:lang w:val="en-US"/>
              </w:rPr>
              <w:t>fragment</w:t>
            </w:r>
            <w:r w:rsidRPr="0051378F">
              <w:rPr>
                <w:rFonts w:cstheme="minorHAnsi"/>
                <w:sz w:val="20"/>
                <w:szCs w:val="20"/>
              </w:rPr>
              <w:t xml:space="preserve"> </w:t>
            </w:r>
            <w:r w:rsidRPr="0051378F">
              <w:rPr>
                <w:rFonts w:cstheme="minorHAnsi"/>
                <w:sz w:val="20"/>
                <w:szCs w:val="20"/>
                <w:lang w:val="en-US"/>
              </w:rPr>
              <w:t>size</w:t>
            </w:r>
            <w:r w:rsidRPr="0051378F">
              <w:rPr>
                <w:rFonts w:cstheme="minorHAnsi"/>
                <w:sz w:val="20"/>
                <w:szCs w:val="20"/>
              </w:rPr>
              <w:t xml:space="preserve"> να είναι για μικρά </w:t>
            </w:r>
            <w:r w:rsidRPr="0051378F">
              <w:rPr>
                <w:rFonts w:cstheme="minorHAnsi"/>
                <w:sz w:val="20"/>
                <w:szCs w:val="20"/>
                <w:lang w:val="en-US"/>
              </w:rPr>
              <w:t>RNA</w:t>
            </w:r>
            <w:r w:rsidRPr="0051378F">
              <w:rPr>
                <w:rFonts w:cstheme="minorHAnsi"/>
                <w:sz w:val="20"/>
                <w:szCs w:val="20"/>
              </w:rPr>
              <w:t xml:space="preserve">, 10-200 </w:t>
            </w:r>
            <w:proofErr w:type="spellStart"/>
            <w:r w:rsidRPr="0051378F">
              <w:rPr>
                <w:rFonts w:cstheme="minorHAnsi"/>
                <w:sz w:val="20"/>
                <w:szCs w:val="20"/>
                <w:lang w:val="en-US"/>
              </w:rPr>
              <w:t>nt</w:t>
            </w:r>
            <w:proofErr w:type="spellEnd"/>
            <w:r w:rsidRPr="0051378F">
              <w:rPr>
                <w:rFonts w:cstheme="minorHAnsi"/>
                <w:sz w:val="20"/>
                <w:szCs w:val="20"/>
              </w:rPr>
              <w:t xml:space="preserve"> και για μεγάλα </w:t>
            </w:r>
            <w:r w:rsidRPr="0051378F">
              <w:rPr>
                <w:rFonts w:cstheme="minorHAnsi"/>
                <w:sz w:val="20"/>
                <w:szCs w:val="20"/>
                <w:lang w:val="en-US"/>
              </w:rPr>
              <w:t>RNA</w:t>
            </w:r>
            <w:r w:rsidRPr="0051378F">
              <w:rPr>
                <w:rFonts w:cstheme="minorHAnsi"/>
                <w:sz w:val="20"/>
                <w:szCs w:val="20"/>
              </w:rPr>
              <w:t xml:space="preserve">: &gt; 200 </w:t>
            </w:r>
            <w:proofErr w:type="spellStart"/>
            <w:r w:rsidRPr="0051378F">
              <w:rPr>
                <w:rFonts w:cstheme="minorHAnsi"/>
                <w:sz w:val="20"/>
                <w:szCs w:val="20"/>
                <w:lang w:val="en-US"/>
              </w:rPr>
              <w:t>nt</w:t>
            </w:r>
            <w:proofErr w:type="spellEnd"/>
            <w:r w:rsidRPr="0051378F">
              <w:rPr>
                <w:rFonts w:cstheme="minorHAnsi"/>
                <w:sz w:val="20"/>
                <w:szCs w:val="20"/>
              </w:rPr>
              <w:t xml:space="preserve">.  Να επιτυγχάνεται ανάκτηση του </w:t>
            </w:r>
            <w:r w:rsidRPr="0051378F">
              <w:rPr>
                <w:rFonts w:cstheme="minorHAnsi"/>
                <w:sz w:val="20"/>
                <w:szCs w:val="20"/>
                <w:lang w:val="en-US"/>
              </w:rPr>
              <w:t>RNA</w:t>
            </w:r>
            <w:r w:rsidRPr="0051378F">
              <w:rPr>
                <w:rFonts w:cstheme="minorHAnsi"/>
                <w:sz w:val="20"/>
                <w:szCs w:val="20"/>
              </w:rPr>
              <w:t xml:space="preserve"> έως και 95%. Ο όγκος </w:t>
            </w:r>
            <w:proofErr w:type="spellStart"/>
            <w:r w:rsidRPr="0051378F">
              <w:rPr>
                <w:rFonts w:cstheme="minorHAnsi"/>
                <w:sz w:val="20"/>
                <w:szCs w:val="20"/>
              </w:rPr>
              <w:t>έκλουσης</w:t>
            </w:r>
            <w:proofErr w:type="spellEnd"/>
            <w:r w:rsidRPr="0051378F">
              <w:rPr>
                <w:rFonts w:cstheme="minorHAnsi"/>
                <w:sz w:val="20"/>
                <w:szCs w:val="20"/>
              </w:rPr>
              <w:t xml:space="preserve"> να είναι 60μ</w:t>
            </w:r>
            <w:r w:rsidRPr="0051378F">
              <w:rPr>
                <w:rFonts w:cstheme="minorHAnsi"/>
                <w:sz w:val="20"/>
                <w:szCs w:val="20"/>
                <w:lang w:val="en-US"/>
              </w:rPr>
              <w:t>l</w:t>
            </w:r>
            <w:r w:rsidRPr="0051378F">
              <w:rPr>
                <w:rFonts w:cstheme="minorHAnsi"/>
                <w:sz w:val="20"/>
                <w:szCs w:val="20"/>
              </w:rPr>
              <w:t xml:space="preserve">. Η διαδικασία να ολοκληρώνεται σε λιγότερο από μία ώρα. Το </w:t>
            </w:r>
            <w:proofErr w:type="spellStart"/>
            <w:r w:rsidRPr="0051378F">
              <w:rPr>
                <w:rFonts w:cstheme="minorHAnsi"/>
                <w:sz w:val="20"/>
                <w:szCs w:val="20"/>
              </w:rPr>
              <w:t>κιτ</w:t>
            </w:r>
            <w:proofErr w:type="spellEnd"/>
            <w:r w:rsidRPr="0051378F">
              <w:rPr>
                <w:rFonts w:cstheme="minorHAnsi"/>
                <w:sz w:val="20"/>
                <w:szCs w:val="20"/>
              </w:rPr>
              <w:t xml:space="preserve"> να περιλαμβάνει </w:t>
            </w:r>
            <w:r w:rsidRPr="0051378F">
              <w:rPr>
                <w:rFonts w:cstheme="minorHAnsi"/>
                <w:sz w:val="20"/>
                <w:szCs w:val="20"/>
                <w:lang w:val="en-US"/>
              </w:rPr>
              <w:t>RNA</w:t>
            </w:r>
            <w:r w:rsidRPr="0051378F">
              <w:rPr>
                <w:rFonts w:cstheme="minorHAnsi"/>
                <w:sz w:val="20"/>
                <w:szCs w:val="20"/>
              </w:rPr>
              <w:t xml:space="preserve"> </w:t>
            </w:r>
            <w:r w:rsidRPr="0051378F">
              <w:rPr>
                <w:rFonts w:cstheme="minorHAnsi"/>
                <w:sz w:val="20"/>
                <w:szCs w:val="20"/>
                <w:lang w:val="en-US"/>
              </w:rPr>
              <w:t>Columns</w:t>
            </w:r>
            <w:r w:rsidRPr="0051378F">
              <w:rPr>
                <w:rFonts w:cstheme="minorHAnsi"/>
                <w:sz w:val="20"/>
                <w:szCs w:val="20"/>
              </w:rPr>
              <w:t xml:space="preserve">, </w:t>
            </w:r>
            <w:r w:rsidRPr="0051378F">
              <w:rPr>
                <w:rFonts w:cstheme="minorHAnsi"/>
                <w:sz w:val="20"/>
                <w:szCs w:val="20"/>
                <w:lang w:val="en-US"/>
              </w:rPr>
              <w:t>Collection</w:t>
            </w:r>
            <w:r w:rsidRPr="0051378F">
              <w:rPr>
                <w:rFonts w:cstheme="minorHAnsi"/>
                <w:sz w:val="20"/>
                <w:szCs w:val="20"/>
              </w:rPr>
              <w:t xml:space="preserve"> </w:t>
            </w:r>
            <w:r w:rsidRPr="0051378F">
              <w:rPr>
                <w:rFonts w:cstheme="minorHAnsi"/>
                <w:sz w:val="20"/>
                <w:szCs w:val="20"/>
                <w:lang w:val="en-US"/>
              </w:rPr>
              <w:t>Tubes</w:t>
            </w:r>
            <w:r w:rsidRPr="0051378F">
              <w:rPr>
                <w:rFonts w:cstheme="minorHAnsi"/>
                <w:sz w:val="20"/>
                <w:szCs w:val="20"/>
              </w:rPr>
              <w:t xml:space="preserve">, </w:t>
            </w:r>
            <w:r w:rsidRPr="0051378F">
              <w:rPr>
                <w:rFonts w:cstheme="minorHAnsi"/>
                <w:sz w:val="20"/>
                <w:szCs w:val="20"/>
                <w:lang w:val="en-US"/>
              </w:rPr>
              <w:t>buffers</w:t>
            </w:r>
            <w:r w:rsidRPr="0051378F">
              <w:rPr>
                <w:rFonts w:cstheme="minorHAnsi"/>
                <w:sz w:val="20"/>
                <w:szCs w:val="20"/>
              </w:rPr>
              <w:t xml:space="preserve">. </w:t>
            </w:r>
            <w:r w:rsidRPr="0051378F">
              <w:rPr>
                <w:rFonts w:cstheme="minorHAnsi"/>
                <w:sz w:val="20"/>
                <w:szCs w:val="20"/>
                <w:lang w:val="en-US"/>
              </w:rPr>
              <w:t xml:space="preserve">Να </w:t>
            </w:r>
            <w:proofErr w:type="spellStart"/>
            <w:r w:rsidRPr="0051378F">
              <w:rPr>
                <w:rFonts w:cstheme="minorHAnsi"/>
                <w:sz w:val="20"/>
                <w:szCs w:val="20"/>
                <w:lang w:val="en-US"/>
              </w:rPr>
              <w:t>δι</w:t>
            </w:r>
            <w:proofErr w:type="spellEnd"/>
            <w:r w:rsidRPr="0051378F">
              <w:rPr>
                <w:rFonts w:cstheme="minorHAnsi"/>
                <w:sz w:val="20"/>
                <w:szCs w:val="20"/>
                <w:lang w:val="en-US"/>
              </w:rPr>
              <w:t xml:space="preserve">ατίθεται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συσκευ</w:t>
            </w:r>
            <w:proofErr w:type="spellEnd"/>
            <w:r w:rsidRPr="0051378F">
              <w:rPr>
                <w:rFonts w:cstheme="minorHAnsi"/>
                <w:sz w:val="20"/>
                <w:szCs w:val="20"/>
                <w:lang w:val="en-US"/>
              </w:rPr>
              <w:t xml:space="preserve">ασία </w:t>
            </w:r>
            <w:proofErr w:type="spellStart"/>
            <w:r w:rsidRPr="0051378F">
              <w:rPr>
                <w:rFonts w:cstheme="minorHAnsi"/>
                <w:sz w:val="20"/>
                <w:szCs w:val="20"/>
                <w:lang w:val="en-US"/>
              </w:rPr>
              <w:t>των</w:t>
            </w:r>
            <w:proofErr w:type="spellEnd"/>
            <w:r w:rsidRPr="0051378F">
              <w:rPr>
                <w:rFonts w:cstheme="minorHAnsi"/>
                <w:sz w:val="20"/>
                <w:szCs w:val="20"/>
                <w:lang w:val="en-US"/>
              </w:rPr>
              <w:t xml:space="preserve"> 10 columns.</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4</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proofErr w:type="spellStart"/>
            <w:r w:rsidRPr="0051378F">
              <w:t>Διάλυμμα</w:t>
            </w:r>
            <w:proofErr w:type="spellEnd"/>
            <w:r w:rsidRPr="0051378F">
              <w:t xml:space="preserve"> σταθεροποίησης </w:t>
            </w:r>
            <w:r w:rsidRPr="0051378F">
              <w:rPr>
                <w:lang w:val="en-US"/>
              </w:rPr>
              <w:t>RNA</w:t>
            </w:r>
            <w:r w:rsidRPr="0051378F">
              <w:t xml:space="preserve">  </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250ml</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proofErr w:type="spellStart"/>
            <w:r w:rsidRPr="0051378F">
              <w:rPr>
                <w:rFonts w:cstheme="minorHAnsi"/>
                <w:sz w:val="20"/>
                <w:szCs w:val="20"/>
              </w:rPr>
              <w:t>Διάλυμμα</w:t>
            </w:r>
            <w:proofErr w:type="spellEnd"/>
            <w:r w:rsidRPr="0051378F">
              <w:rPr>
                <w:rFonts w:cstheme="minorHAnsi"/>
                <w:sz w:val="20"/>
                <w:szCs w:val="20"/>
              </w:rPr>
              <w:t xml:space="preserve"> σταθεροποίησης του </w:t>
            </w:r>
            <w:r w:rsidRPr="0051378F">
              <w:rPr>
                <w:rFonts w:cstheme="minorHAnsi"/>
                <w:sz w:val="20"/>
                <w:szCs w:val="20"/>
                <w:lang w:val="en-US"/>
              </w:rPr>
              <w:t>RNA</w:t>
            </w:r>
            <w:r w:rsidRPr="0051378F">
              <w:rPr>
                <w:rFonts w:cstheme="minorHAnsi"/>
                <w:sz w:val="20"/>
                <w:szCs w:val="20"/>
              </w:rPr>
              <w:t xml:space="preserve">  σε ζωικά κύτταρα και ιστούς το οποίο να επιτρέπει την μακροπρόθεσμη φύλαξη τους ώστε η απομόνωση του </w:t>
            </w:r>
            <w:r w:rsidRPr="0051378F">
              <w:rPr>
                <w:rFonts w:cstheme="minorHAnsi"/>
                <w:sz w:val="20"/>
                <w:szCs w:val="20"/>
                <w:lang w:val="en-US"/>
              </w:rPr>
              <w:t>RNA</w:t>
            </w:r>
            <w:r w:rsidRPr="0051378F">
              <w:rPr>
                <w:rFonts w:cstheme="minorHAnsi"/>
                <w:sz w:val="20"/>
                <w:szCs w:val="20"/>
              </w:rPr>
              <w:t xml:space="preserve"> να μπορεί να γίνει σε δεύτερο χρόνο. Να διατηρεί το </w:t>
            </w:r>
            <w:r w:rsidRPr="0051378F">
              <w:rPr>
                <w:rFonts w:cstheme="minorHAnsi"/>
                <w:sz w:val="20"/>
                <w:szCs w:val="20"/>
                <w:lang w:val="en-US"/>
              </w:rPr>
              <w:t>RNA</w:t>
            </w:r>
            <w:r w:rsidRPr="0051378F">
              <w:rPr>
                <w:rFonts w:cstheme="minorHAnsi"/>
                <w:sz w:val="20"/>
                <w:szCs w:val="20"/>
              </w:rPr>
              <w:t xml:space="preserve"> στους ιστούς  έως και μία εβδομάδα στους 25 °</w:t>
            </w:r>
            <w:r w:rsidRPr="0051378F">
              <w:rPr>
                <w:rFonts w:cstheme="minorHAnsi"/>
                <w:sz w:val="20"/>
                <w:szCs w:val="20"/>
                <w:lang w:val="en-US"/>
              </w:rPr>
              <w:t>C</w:t>
            </w:r>
            <w:r w:rsidRPr="0051378F">
              <w:rPr>
                <w:rFonts w:cstheme="minorHAnsi"/>
                <w:sz w:val="20"/>
                <w:szCs w:val="20"/>
              </w:rPr>
              <w:t xml:space="preserve"> και έως και ένα μήνα στους 4 °</w:t>
            </w:r>
            <w:r w:rsidRPr="0051378F">
              <w:rPr>
                <w:rFonts w:cstheme="minorHAnsi"/>
                <w:sz w:val="20"/>
                <w:szCs w:val="20"/>
                <w:lang w:val="en-US"/>
              </w:rPr>
              <w:t>C</w:t>
            </w:r>
            <w:r w:rsidRPr="0051378F">
              <w:rPr>
                <w:rFonts w:cstheme="minorHAnsi"/>
                <w:sz w:val="20"/>
                <w:szCs w:val="20"/>
              </w:rPr>
              <w:t>. Να δίνει τη δυνατότητα για αποθήκευση των ιστών για μεγάλη χρονική περίοδο στους -20 °</w:t>
            </w:r>
            <w:r w:rsidRPr="0051378F">
              <w:rPr>
                <w:rFonts w:cstheme="minorHAnsi"/>
                <w:sz w:val="20"/>
                <w:szCs w:val="20"/>
                <w:lang w:val="en-US"/>
              </w:rPr>
              <w:t>C</w:t>
            </w:r>
            <w:r w:rsidRPr="0051378F">
              <w:rPr>
                <w:rFonts w:cstheme="minorHAnsi"/>
                <w:sz w:val="20"/>
                <w:szCs w:val="20"/>
              </w:rPr>
              <w:t xml:space="preserve">. Να διατηρεί την ακεραιότητα του </w:t>
            </w:r>
            <w:r w:rsidRPr="0051378F">
              <w:rPr>
                <w:rFonts w:cstheme="minorHAnsi"/>
                <w:sz w:val="20"/>
                <w:szCs w:val="20"/>
                <w:lang w:val="en-US"/>
              </w:rPr>
              <w:t>RNA</w:t>
            </w:r>
            <w:r w:rsidRPr="0051378F">
              <w:rPr>
                <w:rFonts w:cstheme="minorHAnsi"/>
                <w:sz w:val="20"/>
                <w:szCs w:val="20"/>
              </w:rPr>
              <w:t xml:space="preserve"> και να είναι συμβατό με όλες τις τεχνικές απομόνωσης.  Το αρχικό δείγμα να είναι ανθρώπινα </w:t>
            </w:r>
            <w:proofErr w:type="spellStart"/>
            <w:r w:rsidRPr="0051378F">
              <w:rPr>
                <w:rFonts w:cstheme="minorHAnsi"/>
                <w:sz w:val="20"/>
                <w:szCs w:val="20"/>
              </w:rPr>
              <w:t>ζωϊκά</w:t>
            </w:r>
            <w:proofErr w:type="spellEnd"/>
            <w:r w:rsidRPr="0051378F">
              <w:rPr>
                <w:rFonts w:cstheme="minorHAnsi"/>
                <w:sz w:val="20"/>
                <w:szCs w:val="20"/>
              </w:rPr>
              <w:t xml:space="preserve"> κύτταρα ή ιστοί διαμέτρου έως 5</w:t>
            </w:r>
            <w:r w:rsidRPr="0051378F">
              <w:rPr>
                <w:rFonts w:cstheme="minorHAnsi"/>
                <w:sz w:val="20"/>
                <w:szCs w:val="20"/>
                <w:lang w:val="en-US"/>
              </w:rPr>
              <w:t>mm</w:t>
            </w:r>
            <w:r w:rsidRPr="0051378F">
              <w:rPr>
                <w:rFonts w:cstheme="minorHAnsi"/>
                <w:sz w:val="20"/>
                <w:szCs w:val="20"/>
              </w:rPr>
              <w:t xml:space="preserve">. </w:t>
            </w:r>
            <w:r w:rsidRPr="0051378F">
              <w:rPr>
                <w:rFonts w:cstheme="minorHAnsi"/>
                <w:sz w:val="20"/>
                <w:szCs w:val="20"/>
              </w:rPr>
              <w:lastRenderedPageBreak/>
              <w:t xml:space="preserve">Ο τυπικός αριθμός </w:t>
            </w:r>
            <w:r w:rsidRPr="0051378F">
              <w:rPr>
                <w:rFonts w:cstheme="minorHAnsi"/>
                <w:sz w:val="20"/>
                <w:szCs w:val="20"/>
                <w:lang w:val="en-US"/>
              </w:rPr>
              <w:t>RIN</w:t>
            </w:r>
            <w:r w:rsidRPr="0051378F">
              <w:rPr>
                <w:rFonts w:cstheme="minorHAnsi"/>
                <w:sz w:val="20"/>
                <w:szCs w:val="20"/>
              </w:rPr>
              <w:t xml:space="preserve"> μετά την απομόνωση </w:t>
            </w:r>
            <w:r w:rsidRPr="0051378F">
              <w:rPr>
                <w:rFonts w:cstheme="minorHAnsi"/>
                <w:sz w:val="20"/>
                <w:szCs w:val="20"/>
                <w:lang w:val="en-US"/>
              </w:rPr>
              <w:t>RNA</w:t>
            </w:r>
            <w:r w:rsidRPr="0051378F">
              <w:rPr>
                <w:rFonts w:cstheme="minorHAnsi"/>
                <w:sz w:val="20"/>
                <w:szCs w:val="20"/>
              </w:rPr>
              <w:t xml:space="preserve"> να είναι 10 για κύτταρα θηλαστικών και &gt;9 για ιστούς θηλαστικών. </w:t>
            </w:r>
            <w:r w:rsidRPr="0051378F">
              <w:rPr>
                <w:rFonts w:cstheme="minorHAnsi"/>
                <w:sz w:val="20"/>
                <w:szCs w:val="20"/>
                <w:lang w:val="en-US"/>
              </w:rPr>
              <w:t xml:space="preserve">Να </w:t>
            </w:r>
            <w:proofErr w:type="spellStart"/>
            <w:r w:rsidRPr="0051378F">
              <w:rPr>
                <w:rFonts w:cstheme="minorHAnsi"/>
                <w:sz w:val="20"/>
                <w:szCs w:val="20"/>
                <w:lang w:val="en-US"/>
              </w:rPr>
              <w:t>δι</w:t>
            </w:r>
            <w:proofErr w:type="spellEnd"/>
            <w:r w:rsidRPr="0051378F">
              <w:rPr>
                <w:rFonts w:cstheme="minorHAnsi"/>
                <w:sz w:val="20"/>
                <w:szCs w:val="20"/>
                <w:lang w:val="en-US"/>
              </w:rPr>
              <w:t xml:space="preserve">ατίθεται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υγρή</w:t>
            </w:r>
            <w:proofErr w:type="spellEnd"/>
            <w:r w:rsidRPr="0051378F">
              <w:rPr>
                <w:rFonts w:cstheme="minorHAnsi"/>
                <w:sz w:val="20"/>
                <w:szCs w:val="20"/>
                <w:lang w:val="en-US"/>
              </w:rPr>
              <w:t xml:space="preserve"> </w:t>
            </w:r>
            <w:proofErr w:type="spellStart"/>
            <w:r w:rsidRPr="0051378F">
              <w:rPr>
                <w:rFonts w:cstheme="minorHAnsi"/>
                <w:sz w:val="20"/>
                <w:szCs w:val="20"/>
                <w:lang w:val="en-US"/>
              </w:rPr>
              <w:t>μορφή</w:t>
            </w:r>
            <w:proofErr w:type="spellEnd"/>
            <w:r w:rsidRPr="0051378F">
              <w:rPr>
                <w:rFonts w:cstheme="minorHAnsi"/>
                <w:sz w:val="20"/>
                <w:szCs w:val="20"/>
                <w:lang w:val="en-US"/>
              </w:rPr>
              <w:t xml:space="preserve">,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συσκευ</w:t>
            </w:r>
            <w:proofErr w:type="spellEnd"/>
            <w:r w:rsidRPr="0051378F">
              <w:rPr>
                <w:rFonts w:cstheme="minorHAnsi"/>
                <w:sz w:val="20"/>
                <w:szCs w:val="20"/>
                <w:lang w:val="en-US"/>
              </w:rPr>
              <w:t>ασία 250 ml.</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eastAsia="Times New Roman"/>
                <w:color w:val="000000"/>
                <w:sz w:val="20"/>
                <w:szCs w:val="20"/>
                <w:lang w:eastAsia="el-GR"/>
              </w:rPr>
              <w:lastRenderedPageBreak/>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lastRenderedPageBreak/>
              <w:t>5</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proofErr w:type="spellStart"/>
            <w:r w:rsidRPr="0051378F">
              <w:t>Κιτ</w:t>
            </w:r>
            <w:proofErr w:type="spellEnd"/>
            <w:r w:rsidRPr="0051378F">
              <w:t xml:space="preserve"> απομόνωσης ολικού </w:t>
            </w:r>
            <w:r w:rsidRPr="0051378F">
              <w:rPr>
                <w:lang w:val="en-US"/>
              </w:rPr>
              <w:t>RNA</w:t>
            </w:r>
            <w:r w:rsidRPr="0051378F">
              <w:t xml:space="preserve"> και πρωτεϊνών </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KIT/50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val="en-US" w:eastAsia="el-GR"/>
              </w:rPr>
            </w:pPr>
            <w:proofErr w:type="spellStart"/>
            <w:r w:rsidRPr="0051378F">
              <w:rPr>
                <w:rFonts w:cstheme="minorHAnsi"/>
                <w:sz w:val="20"/>
                <w:szCs w:val="20"/>
              </w:rPr>
              <w:t>Κιτ</w:t>
            </w:r>
            <w:proofErr w:type="spellEnd"/>
            <w:r w:rsidRPr="0051378F">
              <w:rPr>
                <w:rFonts w:cstheme="minorHAnsi"/>
                <w:sz w:val="20"/>
                <w:szCs w:val="20"/>
              </w:rPr>
              <w:t xml:space="preserve"> απομόνωσης ολικού </w:t>
            </w:r>
            <w:r w:rsidRPr="0051378F">
              <w:rPr>
                <w:rFonts w:cstheme="minorHAnsi"/>
                <w:sz w:val="20"/>
                <w:szCs w:val="20"/>
                <w:lang w:val="en-US"/>
              </w:rPr>
              <w:t>RNA</w:t>
            </w:r>
            <w:r w:rsidRPr="0051378F">
              <w:rPr>
                <w:rFonts w:cstheme="minorHAnsi"/>
                <w:sz w:val="20"/>
                <w:szCs w:val="20"/>
              </w:rPr>
              <w:t xml:space="preserve"> και πρωτεϊνών από ιστούς και κύτταρα. Να είναι κατάλληλο για την απομόνωση ολικού </w:t>
            </w:r>
            <w:r w:rsidRPr="0051378F">
              <w:rPr>
                <w:rFonts w:cstheme="minorHAnsi"/>
                <w:sz w:val="20"/>
                <w:szCs w:val="20"/>
                <w:lang w:val="en-US"/>
              </w:rPr>
              <w:t>RNA</w:t>
            </w:r>
            <w:r w:rsidRPr="0051378F">
              <w:rPr>
                <w:rFonts w:cstheme="minorHAnsi"/>
                <w:sz w:val="20"/>
                <w:szCs w:val="20"/>
              </w:rPr>
              <w:t xml:space="preserve"> και </w:t>
            </w:r>
            <w:proofErr w:type="spellStart"/>
            <w:r w:rsidRPr="0051378F">
              <w:rPr>
                <w:rFonts w:cstheme="minorHAnsi"/>
                <w:sz w:val="20"/>
                <w:szCs w:val="20"/>
              </w:rPr>
              <w:t>πρωτεινών</w:t>
            </w:r>
            <w:proofErr w:type="spellEnd"/>
            <w:r w:rsidRPr="0051378F">
              <w:rPr>
                <w:rFonts w:cstheme="minorHAnsi"/>
                <w:sz w:val="20"/>
                <w:szCs w:val="20"/>
              </w:rPr>
              <w:t xml:space="preserve"> από αρχική ποσότητα ιστού μέχρι και 30 </w:t>
            </w:r>
            <w:r w:rsidRPr="0051378F">
              <w:rPr>
                <w:rFonts w:cstheme="minorHAnsi"/>
                <w:sz w:val="20"/>
                <w:szCs w:val="20"/>
                <w:lang w:val="en-US"/>
              </w:rPr>
              <w:t>mg</w:t>
            </w:r>
            <w:r w:rsidRPr="0051378F">
              <w:rPr>
                <w:rFonts w:cstheme="minorHAnsi"/>
                <w:sz w:val="20"/>
                <w:szCs w:val="20"/>
              </w:rPr>
              <w:t xml:space="preserve"> (ή περισσότερα). Να είναι κατάλληλο για την απομόνωση ολικού </w:t>
            </w:r>
            <w:r w:rsidRPr="0051378F">
              <w:rPr>
                <w:rFonts w:cstheme="minorHAnsi"/>
                <w:sz w:val="20"/>
                <w:szCs w:val="20"/>
                <w:lang w:val="en-US"/>
              </w:rPr>
              <w:t>RNA</w:t>
            </w:r>
            <w:r w:rsidRPr="0051378F">
              <w:rPr>
                <w:rFonts w:cstheme="minorHAnsi"/>
                <w:sz w:val="20"/>
                <w:szCs w:val="20"/>
              </w:rPr>
              <w:t xml:space="preserve"> και </w:t>
            </w:r>
            <w:proofErr w:type="spellStart"/>
            <w:r w:rsidRPr="0051378F">
              <w:rPr>
                <w:rFonts w:cstheme="minorHAnsi"/>
                <w:sz w:val="20"/>
                <w:szCs w:val="20"/>
              </w:rPr>
              <w:t>πρωτεινών</w:t>
            </w:r>
            <w:proofErr w:type="spellEnd"/>
            <w:r w:rsidRPr="0051378F">
              <w:rPr>
                <w:rFonts w:cstheme="minorHAnsi"/>
                <w:sz w:val="20"/>
                <w:szCs w:val="20"/>
              </w:rPr>
              <w:t xml:space="preserve"> από 5.000.000 κύτταρα (ή περισσότερα). Να αποδίδει τυπικά μέχρι 70 μ</w:t>
            </w:r>
            <w:r w:rsidRPr="0051378F">
              <w:rPr>
                <w:rFonts w:cstheme="minorHAnsi"/>
                <w:sz w:val="20"/>
                <w:szCs w:val="20"/>
                <w:lang w:val="en-US"/>
              </w:rPr>
              <w:t>g</w:t>
            </w:r>
            <w:r w:rsidRPr="0051378F">
              <w:rPr>
                <w:rFonts w:cstheme="minorHAnsi"/>
                <w:sz w:val="20"/>
                <w:szCs w:val="20"/>
              </w:rPr>
              <w:t xml:space="preserve"> ολικό </w:t>
            </w:r>
            <w:r w:rsidRPr="0051378F">
              <w:rPr>
                <w:rFonts w:cstheme="minorHAnsi"/>
                <w:sz w:val="20"/>
                <w:szCs w:val="20"/>
                <w:lang w:val="en-US"/>
              </w:rPr>
              <w:t>RNA</w:t>
            </w:r>
            <w:r w:rsidRPr="0051378F">
              <w:rPr>
                <w:rFonts w:cstheme="minorHAnsi"/>
                <w:sz w:val="20"/>
                <w:szCs w:val="20"/>
              </w:rPr>
              <w:t xml:space="preserve"> (ή περισσότερο) σε συνολικό όγκο 40-100 μ</w:t>
            </w:r>
            <w:r w:rsidRPr="0051378F">
              <w:rPr>
                <w:rFonts w:cstheme="minorHAnsi"/>
                <w:sz w:val="20"/>
                <w:szCs w:val="20"/>
                <w:lang w:val="en-US"/>
              </w:rPr>
              <w:t>l</w:t>
            </w:r>
            <w:r w:rsidRPr="0051378F">
              <w:rPr>
                <w:rFonts w:cstheme="minorHAnsi"/>
                <w:sz w:val="20"/>
                <w:szCs w:val="20"/>
              </w:rPr>
              <w:t xml:space="preserve"> (ή μικρότερο). Να αποδίδει τυπικά μέχρι 1.200 μ</w:t>
            </w:r>
            <w:r w:rsidRPr="0051378F">
              <w:rPr>
                <w:rFonts w:cstheme="minorHAnsi"/>
                <w:sz w:val="20"/>
                <w:szCs w:val="20"/>
                <w:lang w:val="en-US"/>
              </w:rPr>
              <w:t>g</w:t>
            </w:r>
            <w:r w:rsidRPr="0051378F">
              <w:rPr>
                <w:rFonts w:cstheme="minorHAnsi"/>
                <w:sz w:val="20"/>
                <w:szCs w:val="20"/>
              </w:rPr>
              <w:t xml:space="preserve"> </w:t>
            </w:r>
            <w:proofErr w:type="spellStart"/>
            <w:r w:rsidRPr="0051378F">
              <w:rPr>
                <w:rFonts w:cstheme="minorHAnsi"/>
                <w:sz w:val="20"/>
                <w:szCs w:val="20"/>
              </w:rPr>
              <w:t>πρωτεϊνης</w:t>
            </w:r>
            <w:proofErr w:type="spellEnd"/>
            <w:r w:rsidRPr="0051378F">
              <w:rPr>
                <w:rFonts w:cstheme="minorHAnsi"/>
                <w:sz w:val="20"/>
                <w:szCs w:val="20"/>
              </w:rPr>
              <w:t xml:space="preserve"> (ή περισσότερο) σε συνολικό όγκο 10-100 μ</w:t>
            </w:r>
            <w:r w:rsidRPr="0051378F">
              <w:rPr>
                <w:rFonts w:cstheme="minorHAnsi"/>
                <w:sz w:val="20"/>
                <w:szCs w:val="20"/>
                <w:lang w:val="en-US"/>
              </w:rPr>
              <w:t>l</w:t>
            </w:r>
            <w:r w:rsidRPr="0051378F">
              <w:rPr>
                <w:rFonts w:cstheme="minorHAnsi"/>
                <w:sz w:val="20"/>
                <w:szCs w:val="20"/>
              </w:rPr>
              <w:t xml:space="preserve"> (ή μικρότερο). Η τυπική διάρκεια απομόνωσης από έξι ή περισσότερα δείγματα μετά τη λύση των κυττάρων να μην υπερβαίνει τα 35 λεπτά (ή μικρότερη). </w:t>
            </w:r>
            <w:r w:rsidRPr="0051378F">
              <w:rPr>
                <w:rFonts w:cstheme="minorHAnsi"/>
                <w:sz w:val="20"/>
                <w:szCs w:val="20"/>
                <w:lang w:val="en-US"/>
              </w:rPr>
              <w:t>Να π</w:t>
            </w:r>
            <w:proofErr w:type="spellStart"/>
            <w:r w:rsidRPr="0051378F">
              <w:rPr>
                <w:rFonts w:cstheme="minorHAnsi"/>
                <w:sz w:val="20"/>
                <w:szCs w:val="20"/>
                <w:lang w:val="en-US"/>
              </w:rPr>
              <w:t>εριλ</w:t>
            </w:r>
            <w:proofErr w:type="spellEnd"/>
            <w:r w:rsidRPr="0051378F">
              <w:rPr>
                <w:rFonts w:cstheme="minorHAnsi"/>
                <w:sz w:val="20"/>
                <w:szCs w:val="20"/>
                <w:lang w:val="en-US"/>
              </w:rPr>
              <w:t xml:space="preserve">αμβάνει Protein Precipitator </w:t>
            </w:r>
            <w:proofErr w:type="spellStart"/>
            <w:proofErr w:type="gramStart"/>
            <w:r w:rsidRPr="0051378F">
              <w:rPr>
                <w:rFonts w:cstheme="minorHAnsi"/>
                <w:sz w:val="20"/>
                <w:szCs w:val="20"/>
                <w:lang w:val="en-US"/>
              </w:rPr>
              <w:t>PP,Protein</w:t>
            </w:r>
            <w:proofErr w:type="spellEnd"/>
            <w:proofErr w:type="gramEnd"/>
            <w:r w:rsidRPr="0051378F">
              <w:rPr>
                <w:rFonts w:cstheme="minorHAnsi"/>
                <w:sz w:val="20"/>
                <w:szCs w:val="20"/>
                <w:lang w:val="en-US"/>
              </w:rPr>
              <w:t xml:space="preserve"> Solving Buffer PSB (</w:t>
            </w:r>
            <w:proofErr w:type="spellStart"/>
            <w:r w:rsidRPr="0051378F">
              <w:rPr>
                <w:rFonts w:cstheme="minorHAnsi"/>
                <w:sz w:val="20"/>
                <w:szCs w:val="20"/>
                <w:lang w:val="en-US"/>
              </w:rPr>
              <w:t>χωρίς</w:t>
            </w:r>
            <w:proofErr w:type="spellEnd"/>
            <w:r w:rsidRPr="0051378F">
              <w:rPr>
                <w:rFonts w:cstheme="minorHAnsi"/>
                <w:sz w:val="20"/>
                <w:szCs w:val="20"/>
                <w:lang w:val="en-US"/>
              </w:rPr>
              <w:t xml:space="preserve"> reducing agent), Reducing Agent TCEP, Lysis Buffer RP1, Wash Buffer RA2, Wash Buffer RA3, Membrane Desalting, Buffer MDB, Reaction Buffer for </w:t>
            </w:r>
            <w:proofErr w:type="spellStart"/>
            <w:r w:rsidRPr="0051378F">
              <w:rPr>
                <w:rFonts w:cstheme="minorHAnsi"/>
                <w:sz w:val="20"/>
                <w:szCs w:val="20"/>
                <w:lang w:val="en-US"/>
              </w:rPr>
              <w:t>rDNase</w:t>
            </w:r>
            <w:proofErr w:type="spellEnd"/>
            <w:r w:rsidRPr="0051378F">
              <w:rPr>
                <w:rFonts w:cstheme="minorHAnsi"/>
                <w:sz w:val="20"/>
                <w:szCs w:val="20"/>
                <w:lang w:val="en-US"/>
              </w:rPr>
              <w:t xml:space="preserve"> , </w:t>
            </w:r>
            <w:proofErr w:type="spellStart"/>
            <w:r w:rsidRPr="0051378F">
              <w:rPr>
                <w:rFonts w:cstheme="minorHAnsi"/>
                <w:sz w:val="20"/>
                <w:szCs w:val="20"/>
                <w:lang w:val="en-US"/>
              </w:rPr>
              <w:t>rDNase</w:t>
            </w:r>
            <w:proofErr w:type="spellEnd"/>
            <w:r w:rsidRPr="0051378F">
              <w:rPr>
                <w:rFonts w:cstheme="minorHAnsi"/>
                <w:sz w:val="20"/>
                <w:szCs w:val="20"/>
                <w:lang w:val="en-US"/>
              </w:rPr>
              <w:t xml:space="preserve"> RNase-free, RNase-free H2O,  Filters (shredders). Nα </w:t>
            </w:r>
            <w:proofErr w:type="spellStart"/>
            <w:r w:rsidRPr="0051378F">
              <w:rPr>
                <w:rFonts w:cstheme="minorHAnsi"/>
                <w:sz w:val="20"/>
                <w:szCs w:val="20"/>
                <w:lang w:val="en-US"/>
              </w:rPr>
              <w:t>δι</w:t>
            </w:r>
            <w:proofErr w:type="spellEnd"/>
            <w:r w:rsidRPr="0051378F">
              <w:rPr>
                <w:rFonts w:cstheme="minorHAnsi"/>
                <w:sz w:val="20"/>
                <w:szCs w:val="20"/>
                <w:lang w:val="en-US"/>
              </w:rPr>
              <w:t xml:space="preserve">ατίθεται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συσκευ</w:t>
            </w:r>
            <w:proofErr w:type="spellEnd"/>
            <w:r w:rsidRPr="0051378F">
              <w:rPr>
                <w:rFonts w:cstheme="minorHAnsi"/>
                <w:sz w:val="20"/>
                <w:szCs w:val="20"/>
                <w:lang w:val="en-US"/>
              </w:rPr>
              <w:t xml:space="preserve">ασία </w:t>
            </w:r>
            <w:proofErr w:type="spellStart"/>
            <w:r w:rsidRPr="0051378F">
              <w:rPr>
                <w:rFonts w:cstheme="minorHAnsi"/>
                <w:sz w:val="20"/>
                <w:szCs w:val="20"/>
                <w:lang w:val="en-US"/>
              </w:rPr>
              <w:t>των</w:t>
            </w:r>
            <w:proofErr w:type="spellEnd"/>
            <w:r w:rsidRPr="0051378F">
              <w:rPr>
                <w:rFonts w:cstheme="minorHAnsi"/>
                <w:sz w:val="20"/>
                <w:szCs w:val="20"/>
                <w:lang w:val="en-US"/>
              </w:rPr>
              <w:t xml:space="preserve"> 50 απ</w:t>
            </w:r>
            <w:proofErr w:type="spellStart"/>
            <w:r w:rsidRPr="0051378F">
              <w:rPr>
                <w:rFonts w:cstheme="minorHAnsi"/>
                <w:sz w:val="20"/>
                <w:szCs w:val="20"/>
                <w:lang w:val="en-US"/>
              </w:rPr>
              <w:t>ομονώσεων</w:t>
            </w:r>
            <w:proofErr w:type="spellEnd"/>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6</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ascii="Calibri" w:hAnsi="Calibri"/>
                <w:color w:val="000000"/>
              </w:rPr>
              <w:t>μείγμα για PCR υψηλής πιστότητας (</w:t>
            </w:r>
            <w:proofErr w:type="spellStart"/>
            <w:r w:rsidRPr="0051378F">
              <w:rPr>
                <w:rFonts w:ascii="Calibri" w:hAnsi="Calibri"/>
                <w:color w:val="000000"/>
              </w:rPr>
              <w:t>Hi</w:t>
            </w:r>
            <w:proofErr w:type="spellEnd"/>
            <w:r w:rsidRPr="0051378F">
              <w:rPr>
                <w:rFonts w:ascii="Calibri" w:hAnsi="Calibri"/>
                <w:color w:val="000000"/>
              </w:rPr>
              <w:t xml:space="preserve"> </w:t>
            </w:r>
            <w:proofErr w:type="spellStart"/>
            <w:r w:rsidRPr="0051378F">
              <w:rPr>
                <w:rFonts w:ascii="Calibri" w:hAnsi="Calibri"/>
                <w:color w:val="000000"/>
              </w:rPr>
              <w:t>Fidelity</w:t>
            </w:r>
            <w:proofErr w:type="spellEnd"/>
            <w:r w:rsidRPr="0051378F">
              <w:rPr>
                <w:rFonts w:ascii="Calibri" w:hAnsi="Calibri"/>
                <w:color w:val="000000"/>
              </w:rPr>
              <w:t>)</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KIT/100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val="en-US" w:eastAsia="el-GR"/>
              </w:rPr>
            </w:pPr>
            <w:r w:rsidRPr="0051378F">
              <w:rPr>
                <w:rFonts w:cstheme="minorHAnsi"/>
                <w:sz w:val="20"/>
                <w:szCs w:val="20"/>
              </w:rPr>
              <w:t xml:space="preserve">Προπαρασκευασμένο μείγμα για </w:t>
            </w:r>
            <w:r w:rsidRPr="0051378F">
              <w:rPr>
                <w:rFonts w:cstheme="minorHAnsi"/>
                <w:sz w:val="20"/>
                <w:szCs w:val="20"/>
                <w:lang w:val="en-US"/>
              </w:rPr>
              <w:t>PCR</w:t>
            </w:r>
            <w:r w:rsidRPr="0051378F">
              <w:rPr>
                <w:rFonts w:cstheme="minorHAnsi"/>
                <w:sz w:val="20"/>
                <w:szCs w:val="20"/>
              </w:rPr>
              <w:t xml:space="preserve"> υψηλής πιστότητας. Να έχει συγκέντρωση τουλάχιστον 2</w:t>
            </w:r>
            <w:r w:rsidRPr="0051378F">
              <w:rPr>
                <w:rFonts w:cstheme="minorHAnsi"/>
                <w:sz w:val="20"/>
                <w:szCs w:val="20"/>
                <w:lang w:val="en-US"/>
              </w:rPr>
              <w:t>X</w:t>
            </w:r>
            <w:r w:rsidRPr="0051378F">
              <w:rPr>
                <w:rFonts w:cstheme="minorHAnsi"/>
                <w:sz w:val="20"/>
                <w:szCs w:val="20"/>
              </w:rPr>
              <w:t xml:space="preserve">. Να περιλαμβάνει στο ίδιο μείγμα </w:t>
            </w:r>
            <w:proofErr w:type="spellStart"/>
            <w:r w:rsidRPr="0051378F">
              <w:rPr>
                <w:rFonts w:cstheme="minorHAnsi"/>
                <w:sz w:val="20"/>
                <w:szCs w:val="20"/>
              </w:rPr>
              <w:t>πολυμεράση</w:t>
            </w:r>
            <w:proofErr w:type="spellEnd"/>
            <w:r w:rsidRPr="0051378F">
              <w:rPr>
                <w:rFonts w:cstheme="minorHAnsi"/>
                <w:sz w:val="20"/>
                <w:szCs w:val="20"/>
              </w:rPr>
              <w:t xml:space="preserve"> θερμής έναρξης (</w:t>
            </w:r>
            <w:r w:rsidRPr="0051378F">
              <w:rPr>
                <w:rFonts w:cstheme="minorHAnsi"/>
                <w:sz w:val="20"/>
                <w:szCs w:val="20"/>
                <w:lang w:val="en-US"/>
              </w:rPr>
              <w:t>hot</w:t>
            </w:r>
            <w:r w:rsidRPr="0051378F">
              <w:rPr>
                <w:rFonts w:cstheme="minorHAnsi"/>
                <w:sz w:val="20"/>
                <w:szCs w:val="20"/>
              </w:rPr>
              <w:t xml:space="preserve"> </w:t>
            </w:r>
            <w:r w:rsidRPr="0051378F">
              <w:rPr>
                <w:rFonts w:cstheme="minorHAnsi"/>
                <w:sz w:val="20"/>
                <w:szCs w:val="20"/>
                <w:lang w:val="en-US"/>
              </w:rPr>
              <w:t>start</w:t>
            </w:r>
            <w:r w:rsidRPr="0051378F">
              <w:rPr>
                <w:rFonts w:cstheme="minorHAnsi"/>
                <w:sz w:val="20"/>
                <w:szCs w:val="20"/>
              </w:rPr>
              <w:t xml:space="preserve">), </w:t>
            </w:r>
            <w:proofErr w:type="spellStart"/>
            <w:r w:rsidRPr="0051378F">
              <w:rPr>
                <w:rFonts w:cstheme="minorHAnsi"/>
                <w:sz w:val="20"/>
                <w:szCs w:val="20"/>
                <w:lang w:val="en-US"/>
              </w:rPr>
              <w:t>MgCl</w:t>
            </w:r>
            <w:proofErr w:type="spellEnd"/>
            <w:r w:rsidRPr="0051378F">
              <w:rPr>
                <w:rFonts w:cstheme="minorHAnsi"/>
                <w:sz w:val="20"/>
                <w:szCs w:val="20"/>
              </w:rPr>
              <w:t xml:space="preserve">2 και </w:t>
            </w:r>
            <w:proofErr w:type="spellStart"/>
            <w:r w:rsidRPr="0051378F">
              <w:rPr>
                <w:rFonts w:cstheme="minorHAnsi"/>
                <w:sz w:val="20"/>
                <w:szCs w:val="20"/>
                <w:lang w:val="en-US"/>
              </w:rPr>
              <w:t>dNTPs</w:t>
            </w:r>
            <w:proofErr w:type="spellEnd"/>
            <w:r w:rsidRPr="0051378F">
              <w:rPr>
                <w:rFonts w:cstheme="minorHAnsi"/>
                <w:sz w:val="20"/>
                <w:szCs w:val="20"/>
              </w:rPr>
              <w:t xml:space="preserve"> ώστε για την πραγματοποίηση της αντίδρασης να αρκεί η προσθήκη του </w:t>
            </w:r>
            <w:r w:rsidRPr="0051378F">
              <w:rPr>
                <w:rFonts w:cstheme="minorHAnsi"/>
                <w:sz w:val="20"/>
                <w:szCs w:val="20"/>
                <w:lang w:val="en-US"/>
              </w:rPr>
              <w:t>DNA</w:t>
            </w:r>
            <w:r w:rsidRPr="0051378F">
              <w:rPr>
                <w:rFonts w:cstheme="minorHAnsi"/>
                <w:sz w:val="20"/>
                <w:szCs w:val="20"/>
              </w:rPr>
              <w:t>-μήτρα (</w:t>
            </w:r>
            <w:r w:rsidRPr="0051378F">
              <w:rPr>
                <w:rFonts w:cstheme="minorHAnsi"/>
                <w:sz w:val="20"/>
                <w:szCs w:val="20"/>
                <w:lang w:val="en-US"/>
              </w:rPr>
              <w:t>template</w:t>
            </w:r>
            <w:r w:rsidRPr="0051378F">
              <w:rPr>
                <w:rFonts w:cstheme="minorHAnsi"/>
                <w:sz w:val="20"/>
                <w:szCs w:val="20"/>
              </w:rPr>
              <w:t xml:space="preserve"> </w:t>
            </w:r>
            <w:r w:rsidRPr="0051378F">
              <w:rPr>
                <w:rFonts w:cstheme="minorHAnsi"/>
                <w:sz w:val="20"/>
                <w:szCs w:val="20"/>
                <w:lang w:val="en-US"/>
              </w:rPr>
              <w:t>DNA</w:t>
            </w:r>
            <w:r w:rsidRPr="0051378F">
              <w:rPr>
                <w:rFonts w:cstheme="minorHAnsi"/>
                <w:sz w:val="20"/>
                <w:szCs w:val="20"/>
              </w:rPr>
              <w:t xml:space="preserve">) και των </w:t>
            </w:r>
            <w:proofErr w:type="spellStart"/>
            <w:r w:rsidRPr="0051378F">
              <w:rPr>
                <w:rFonts w:cstheme="minorHAnsi"/>
                <w:sz w:val="20"/>
                <w:szCs w:val="20"/>
              </w:rPr>
              <w:t>εκκινητών</w:t>
            </w:r>
            <w:proofErr w:type="spellEnd"/>
            <w:r w:rsidRPr="0051378F">
              <w:rPr>
                <w:rFonts w:cstheme="minorHAnsi"/>
                <w:sz w:val="20"/>
                <w:szCs w:val="20"/>
              </w:rPr>
              <w:t xml:space="preserve">. Να είναι κατάλληλο για τον πολλαπλασιασμό τμημάτων έως και 15 </w:t>
            </w:r>
            <w:r w:rsidRPr="0051378F">
              <w:rPr>
                <w:rFonts w:cstheme="minorHAnsi"/>
                <w:sz w:val="20"/>
                <w:szCs w:val="20"/>
                <w:lang w:val="en-US"/>
              </w:rPr>
              <w:t>kb</w:t>
            </w:r>
            <w:r w:rsidRPr="0051378F">
              <w:rPr>
                <w:rFonts w:cstheme="minorHAnsi"/>
                <w:sz w:val="20"/>
                <w:szCs w:val="20"/>
              </w:rPr>
              <w:t xml:space="preserve"> όταν ως μήτρα χρησιμοποιείται </w:t>
            </w:r>
            <w:proofErr w:type="spellStart"/>
            <w:r w:rsidRPr="0051378F">
              <w:rPr>
                <w:rFonts w:cstheme="minorHAnsi"/>
                <w:sz w:val="20"/>
                <w:szCs w:val="20"/>
              </w:rPr>
              <w:t>γονιδιωματικό</w:t>
            </w:r>
            <w:proofErr w:type="spellEnd"/>
            <w:r w:rsidRPr="0051378F">
              <w:rPr>
                <w:rFonts w:cstheme="minorHAnsi"/>
                <w:sz w:val="20"/>
                <w:szCs w:val="20"/>
              </w:rPr>
              <w:t xml:space="preserve"> </w:t>
            </w:r>
            <w:r w:rsidRPr="0051378F">
              <w:rPr>
                <w:rFonts w:cstheme="minorHAnsi"/>
                <w:sz w:val="20"/>
                <w:szCs w:val="20"/>
                <w:lang w:val="en-US"/>
              </w:rPr>
              <w:t>DNA</w:t>
            </w:r>
            <w:r w:rsidRPr="0051378F">
              <w:rPr>
                <w:rFonts w:cstheme="minorHAnsi"/>
                <w:sz w:val="20"/>
                <w:szCs w:val="20"/>
              </w:rPr>
              <w:t>. Να έχει συχνότητα σφάλματος (</w:t>
            </w:r>
            <w:r w:rsidRPr="0051378F">
              <w:rPr>
                <w:rFonts w:cstheme="minorHAnsi"/>
                <w:sz w:val="20"/>
                <w:szCs w:val="20"/>
                <w:lang w:val="en-US"/>
              </w:rPr>
              <w:t>error</w:t>
            </w:r>
            <w:r w:rsidRPr="0051378F">
              <w:rPr>
                <w:rFonts w:cstheme="minorHAnsi"/>
                <w:sz w:val="20"/>
                <w:szCs w:val="20"/>
              </w:rPr>
              <w:t xml:space="preserve"> </w:t>
            </w:r>
            <w:r w:rsidRPr="0051378F">
              <w:rPr>
                <w:rFonts w:cstheme="minorHAnsi"/>
                <w:sz w:val="20"/>
                <w:szCs w:val="20"/>
                <w:lang w:val="en-US"/>
              </w:rPr>
              <w:t>rate</w:t>
            </w:r>
            <w:r w:rsidRPr="0051378F">
              <w:rPr>
                <w:rFonts w:cstheme="minorHAnsi"/>
                <w:sz w:val="20"/>
                <w:szCs w:val="20"/>
              </w:rPr>
              <w:t xml:space="preserve">) 2,8 </w:t>
            </w:r>
            <w:r w:rsidRPr="0051378F">
              <w:rPr>
                <w:rFonts w:cstheme="minorHAnsi"/>
                <w:sz w:val="20"/>
                <w:szCs w:val="20"/>
                <w:lang w:val="en-US"/>
              </w:rPr>
              <w:t>x</w:t>
            </w:r>
            <w:r w:rsidRPr="0051378F">
              <w:rPr>
                <w:rFonts w:cstheme="minorHAnsi"/>
                <w:sz w:val="20"/>
                <w:szCs w:val="20"/>
              </w:rPr>
              <w:t xml:space="preserve"> 10-7 ή μικρότερη. Η ενεργοποίηση της </w:t>
            </w:r>
            <w:proofErr w:type="spellStart"/>
            <w:r w:rsidRPr="0051378F">
              <w:rPr>
                <w:rFonts w:cstheme="minorHAnsi"/>
                <w:sz w:val="20"/>
                <w:szCs w:val="20"/>
              </w:rPr>
              <w:t>πολυμεράση</w:t>
            </w:r>
            <w:proofErr w:type="spellEnd"/>
            <w:r w:rsidRPr="0051378F">
              <w:rPr>
                <w:rFonts w:cstheme="minorHAnsi"/>
                <w:sz w:val="20"/>
                <w:szCs w:val="20"/>
              </w:rPr>
              <w:t xml:space="preserve"> θερμής έναρξης (</w:t>
            </w:r>
            <w:r w:rsidRPr="0051378F">
              <w:rPr>
                <w:rFonts w:cstheme="minorHAnsi"/>
                <w:sz w:val="20"/>
                <w:szCs w:val="20"/>
                <w:lang w:val="en-US"/>
              </w:rPr>
              <w:t>hot</w:t>
            </w:r>
            <w:r w:rsidRPr="0051378F">
              <w:rPr>
                <w:rFonts w:cstheme="minorHAnsi"/>
                <w:sz w:val="20"/>
                <w:szCs w:val="20"/>
              </w:rPr>
              <w:t xml:space="preserve"> </w:t>
            </w:r>
            <w:r w:rsidRPr="0051378F">
              <w:rPr>
                <w:rFonts w:cstheme="minorHAnsi"/>
                <w:sz w:val="20"/>
                <w:szCs w:val="20"/>
                <w:lang w:val="en-US"/>
              </w:rPr>
              <w:t>start</w:t>
            </w:r>
            <w:r w:rsidRPr="0051378F">
              <w:rPr>
                <w:rFonts w:cstheme="minorHAnsi"/>
                <w:sz w:val="20"/>
                <w:szCs w:val="20"/>
              </w:rPr>
              <w:t xml:space="preserve">) με έκθεση στην υψηλή θερμοκρασία να ολοκληρώνεται σε 20 </w:t>
            </w:r>
            <w:r w:rsidRPr="0051378F">
              <w:rPr>
                <w:rFonts w:cstheme="minorHAnsi"/>
                <w:sz w:val="20"/>
                <w:szCs w:val="20"/>
                <w:lang w:val="en-US"/>
              </w:rPr>
              <w:t>sec</w:t>
            </w:r>
            <w:r w:rsidRPr="0051378F">
              <w:rPr>
                <w:rFonts w:cstheme="minorHAnsi"/>
                <w:sz w:val="20"/>
                <w:szCs w:val="20"/>
              </w:rPr>
              <w:t xml:space="preserve"> ή λιγότερο. </w:t>
            </w:r>
            <w:proofErr w:type="spellStart"/>
            <w:r w:rsidRPr="0051378F">
              <w:rPr>
                <w:rFonts w:cstheme="minorHAnsi"/>
                <w:sz w:val="20"/>
                <w:szCs w:val="20"/>
                <w:lang w:val="en-US"/>
              </w:rPr>
              <w:t>Σε</w:t>
            </w:r>
            <w:proofErr w:type="spellEnd"/>
            <w:r w:rsidRPr="0051378F">
              <w:rPr>
                <w:rFonts w:cstheme="minorHAnsi"/>
                <w:sz w:val="20"/>
                <w:szCs w:val="20"/>
                <w:lang w:val="en-US"/>
              </w:rPr>
              <w:t xml:space="preserve"> </w:t>
            </w:r>
            <w:proofErr w:type="spellStart"/>
            <w:r w:rsidRPr="0051378F">
              <w:rPr>
                <w:rFonts w:cstheme="minorHAnsi"/>
                <w:sz w:val="20"/>
                <w:szCs w:val="20"/>
                <w:lang w:val="en-US"/>
              </w:rPr>
              <w:t>συσκευ</w:t>
            </w:r>
            <w:proofErr w:type="spellEnd"/>
            <w:r w:rsidRPr="0051378F">
              <w:rPr>
                <w:rFonts w:cstheme="minorHAnsi"/>
                <w:sz w:val="20"/>
                <w:szCs w:val="20"/>
                <w:lang w:val="en-US"/>
              </w:rPr>
              <w:t xml:space="preserve">ασία </w:t>
            </w:r>
            <w:proofErr w:type="spellStart"/>
            <w:r w:rsidRPr="0051378F">
              <w:rPr>
                <w:rFonts w:cstheme="minorHAnsi"/>
                <w:sz w:val="20"/>
                <w:szCs w:val="20"/>
                <w:lang w:val="en-US"/>
              </w:rPr>
              <w:t>των</w:t>
            </w:r>
            <w:proofErr w:type="spellEnd"/>
            <w:r w:rsidRPr="0051378F">
              <w:rPr>
                <w:rFonts w:cstheme="minorHAnsi"/>
                <w:sz w:val="20"/>
                <w:szCs w:val="20"/>
                <w:lang w:val="en-US"/>
              </w:rPr>
              <w:t xml:space="preserve"> 100 α</w:t>
            </w:r>
            <w:proofErr w:type="spellStart"/>
            <w:r w:rsidRPr="0051378F">
              <w:rPr>
                <w:rFonts w:cstheme="minorHAnsi"/>
                <w:sz w:val="20"/>
                <w:szCs w:val="20"/>
                <w:lang w:val="en-US"/>
              </w:rPr>
              <w:t>ντιδράσεων</w:t>
            </w:r>
            <w:proofErr w:type="spellEnd"/>
            <w:r w:rsidRPr="0051378F">
              <w:rPr>
                <w:rFonts w:cstheme="minorHAnsi"/>
                <w:sz w:val="20"/>
                <w:szCs w:val="20"/>
                <w:lang w:val="en-US"/>
              </w:rPr>
              <w:t xml:space="preserve"> </w:t>
            </w:r>
            <w:proofErr w:type="spellStart"/>
            <w:r w:rsidRPr="0051378F">
              <w:rPr>
                <w:rFonts w:cstheme="minorHAnsi"/>
                <w:sz w:val="20"/>
                <w:szCs w:val="20"/>
                <w:lang w:val="en-US"/>
              </w:rPr>
              <w:t>των</w:t>
            </w:r>
            <w:proofErr w:type="spellEnd"/>
            <w:r w:rsidRPr="0051378F">
              <w:rPr>
                <w:rFonts w:cstheme="minorHAnsi"/>
                <w:sz w:val="20"/>
                <w:szCs w:val="20"/>
                <w:lang w:val="en-US"/>
              </w:rPr>
              <w:t xml:space="preserve"> 25μl</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7</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ascii="Calibri" w:hAnsi="Calibri"/>
                <w:color w:val="000000"/>
              </w:rPr>
              <w:t xml:space="preserve">μείγμα </w:t>
            </w:r>
            <w:proofErr w:type="spellStart"/>
            <w:r w:rsidRPr="0051378F">
              <w:rPr>
                <w:rFonts w:ascii="Calibri" w:hAnsi="Calibri"/>
                <w:color w:val="000000"/>
              </w:rPr>
              <w:t>Πολυμεράσης</w:t>
            </w:r>
            <w:proofErr w:type="spellEnd"/>
            <w:r w:rsidRPr="0051378F">
              <w:rPr>
                <w:rFonts w:ascii="Calibri" w:hAnsi="Calibri"/>
                <w:color w:val="000000"/>
              </w:rPr>
              <w:t xml:space="preserve"> για </w:t>
            </w:r>
            <w:proofErr w:type="spellStart"/>
            <w:r w:rsidRPr="0051378F">
              <w:rPr>
                <w:rFonts w:ascii="Calibri" w:hAnsi="Calibri"/>
                <w:color w:val="000000"/>
              </w:rPr>
              <w:t>Fast</w:t>
            </w:r>
            <w:proofErr w:type="spellEnd"/>
            <w:r w:rsidRPr="0051378F">
              <w:rPr>
                <w:rFonts w:ascii="Calibri" w:hAnsi="Calibri"/>
                <w:color w:val="000000"/>
              </w:rPr>
              <w:t xml:space="preserve"> PCR</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KIT/100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r w:rsidRPr="0051378F">
              <w:rPr>
                <w:rFonts w:cstheme="minorHAnsi"/>
                <w:color w:val="000000"/>
                <w:sz w:val="20"/>
                <w:szCs w:val="20"/>
              </w:rPr>
              <w:t xml:space="preserve">Έτοιμο προς χρήση  μείγμα αντιδραστηρίων για την ταχεία εκτέλεση </w:t>
            </w:r>
            <w:proofErr w:type="spellStart"/>
            <w:r w:rsidRPr="0051378F">
              <w:rPr>
                <w:rFonts w:cstheme="minorHAnsi"/>
                <w:color w:val="000000"/>
                <w:sz w:val="20"/>
                <w:szCs w:val="20"/>
              </w:rPr>
              <w:t>πολυπλεκτικών</w:t>
            </w:r>
            <w:proofErr w:type="spellEnd"/>
            <w:r w:rsidRPr="0051378F">
              <w:rPr>
                <w:rFonts w:cstheme="minorHAnsi"/>
                <w:color w:val="000000"/>
                <w:sz w:val="20"/>
                <w:szCs w:val="20"/>
              </w:rPr>
              <w:t xml:space="preserve"> αντιδράσεων της </w:t>
            </w:r>
            <w:proofErr w:type="spellStart"/>
            <w:r w:rsidRPr="0051378F">
              <w:rPr>
                <w:rFonts w:cstheme="minorHAnsi"/>
                <w:color w:val="000000"/>
                <w:sz w:val="20"/>
                <w:szCs w:val="20"/>
              </w:rPr>
              <w:t>πολυμεράσης</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ready-to-use</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Mix</w:t>
            </w:r>
            <w:proofErr w:type="spellEnd"/>
            <w:r w:rsidRPr="0051378F">
              <w:rPr>
                <w:rFonts w:cstheme="minorHAnsi"/>
                <w:color w:val="000000"/>
                <w:sz w:val="20"/>
                <w:szCs w:val="20"/>
              </w:rPr>
              <w:t xml:space="preserve"> for </w:t>
            </w:r>
            <w:proofErr w:type="spellStart"/>
            <w:r w:rsidRPr="0051378F">
              <w:rPr>
                <w:rFonts w:cstheme="minorHAnsi"/>
                <w:color w:val="000000"/>
                <w:sz w:val="20"/>
                <w:szCs w:val="20"/>
              </w:rPr>
              <w:t>Fast</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Multiplex</w:t>
            </w:r>
            <w:proofErr w:type="spellEnd"/>
            <w:r w:rsidRPr="0051378F">
              <w:rPr>
                <w:rFonts w:cstheme="minorHAnsi"/>
                <w:color w:val="000000"/>
                <w:sz w:val="20"/>
                <w:szCs w:val="20"/>
              </w:rPr>
              <w:t xml:space="preserve"> PCR)Το αντιδραστήριο θα πρέπει να περιέχει ένζυμο </w:t>
            </w:r>
            <w:proofErr w:type="spellStart"/>
            <w:r w:rsidRPr="0051378F">
              <w:rPr>
                <w:rFonts w:cstheme="minorHAnsi"/>
                <w:color w:val="000000"/>
                <w:sz w:val="20"/>
                <w:szCs w:val="20"/>
              </w:rPr>
              <w:t>HotStart</w:t>
            </w:r>
            <w:proofErr w:type="spellEnd"/>
            <w:r w:rsidRPr="0051378F">
              <w:rPr>
                <w:rFonts w:cstheme="minorHAnsi"/>
                <w:color w:val="000000"/>
                <w:sz w:val="20"/>
                <w:szCs w:val="20"/>
              </w:rPr>
              <w:t xml:space="preserve"> DNA </w:t>
            </w:r>
            <w:proofErr w:type="spellStart"/>
            <w:r w:rsidRPr="0051378F">
              <w:rPr>
                <w:rFonts w:cstheme="minorHAnsi"/>
                <w:color w:val="000000"/>
                <w:sz w:val="20"/>
                <w:szCs w:val="20"/>
              </w:rPr>
              <w:t>πολυμεράση</w:t>
            </w:r>
            <w:proofErr w:type="spellEnd"/>
            <w:r w:rsidRPr="0051378F">
              <w:rPr>
                <w:rFonts w:cstheme="minorHAnsi"/>
                <w:color w:val="000000"/>
                <w:sz w:val="20"/>
                <w:szCs w:val="20"/>
              </w:rPr>
              <w:t xml:space="preserve"> υψηλής απόδοσης και ταχύτητας , σημαντικά ποιο γρήγορο από την αγρίου τύπου (</w:t>
            </w:r>
            <w:proofErr w:type="spellStart"/>
            <w:r w:rsidRPr="0051378F">
              <w:rPr>
                <w:rFonts w:cstheme="minorHAnsi"/>
                <w:color w:val="000000"/>
                <w:sz w:val="20"/>
                <w:szCs w:val="20"/>
              </w:rPr>
              <w:t>wild-type</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Taq</w:t>
            </w:r>
            <w:proofErr w:type="spellEnd"/>
            <w:r w:rsidRPr="0051378F">
              <w:rPr>
                <w:rFonts w:cstheme="minorHAnsi"/>
                <w:color w:val="000000"/>
                <w:sz w:val="20"/>
                <w:szCs w:val="20"/>
              </w:rPr>
              <w:t xml:space="preserve"> DNA </w:t>
            </w:r>
            <w:proofErr w:type="spellStart"/>
            <w:r w:rsidRPr="0051378F">
              <w:rPr>
                <w:rFonts w:cstheme="minorHAnsi"/>
                <w:color w:val="000000"/>
                <w:sz w:val="20"/>
                <w:szCs w:val="20"/>
              </w:rPr>
              <w:t>πολυμεράση</w:t>
            </w:r>
            <w:proofErr w:type="spellEnd"/>
            <w:r w:rsidRPr="0051378F">
              <w:rPr>
                <w:rFonts w:cstheme="minorHAnsi"/>
                <w:color w:val="000000"/>
                <w:sz w:val="20"/>
                <w:szCs w:val="20"/>
              </w:rPr>
              <w:t xml:space="preserve">, για τον ταυτόχρονο πολλαπλασιασμό πολλών DNA στόχων παρουσία πολλαπλών ζευγών </w:t>
            </w:r>
            <w:proofErr w:type="spellStart"/>
            <w:r w:rsidRPr="0051378F">
              <w:rPr>
                <w:rFonts w:cstheme="minorHAnsi"/>
                <w:color w:val="000000"/>
                <w:sz w:val="20"/>
                <w:szCs w:val="20"/>
              </w:rPr>
              <w:t>εκκινητών</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Multiplex</w:t>
            </w:r>
            <w:proofErr w:type="spellEnd"/>
            <w:r w:rsidRPr="0051378F">
              <w:rPr>
                <w:rFonts w:cstheme="minorHAnsi"/>
                <w:color w:val="000000"/>
                <w:sz w:val="20"/>
                <w:szCs w:val="20"/>
              </w:rPr>
              <w:t xml:space="preserve"> PCR </w:t>
            </w:r>
            <w:proofErr w:type="spellStart"/>
            <w:r w:rsidRPr="0051378F">
              <w:rPr>
                <w:rFonts w:cstheme="minorHAnsi"/>
                <w:color w:val="000000"/>
                <w:sz w:val="20"/>
                <w:szCs w:val="20"/>
              </w:rPr>
              <w:t>kit</w:t>
            </w:r>
            <w:proofErr w:type="spellEnd"/>
            <w:r w:rsidRPr="0051378F">
              <w:rPr>
                <w:rFonts w:cstheme="minorHAnsi"/>
                <w:color w:val="000000"/>
                <w:sz w:val="20"/>
                <w:szCs w:val="20"/>
              </w:rPr>
              <w:t xml:space="preserve">). Η Ταχύτητα της αντίδρασης θα πρέπει να επιτρέπει την μείωση του χρόνου της αντίδρασης  </w:t>
            </w:r>
            <w:proofErr w:type="spellStart"/>
            <w:r w:rsidRPr="0051378F">
              <w:rPr>
                <w:rFonts w:cstheme="minorHAnsi"/>
                <w:color w:val="000000"/>
                <w:sz w:val="20"/>
                <w:szCs w:val="20"/>
              </w:rPr>
              <w:t>κατ’ελάχιστο</w:t>
            </w:r>
            <w:proofErr w:type="spellEnd"/>
            <w:r w:rsidRPr="0051378F">
              <w:rPr>
                <w:rFonts w:cstheme="minorHAnsi"/>
                <w:color w:val="000000"/>
                <w:sz w:val="20"/>
                <w:szCs w:val="20"/>
              </w:rPr>
              <w:t xml:space="preserve"> 20%  σε σχέση με συμβατικά ένζυμα. Η δράση του ενζύμου της </w:t>
            </w:r>
            <w:proofErr w:type="spellStart"/>
            <w:r w:rsidRPr="0051378F">
              <w:rPr>
                <w:rFonts w:cstheme="minorHAnsi"/>
                <w:color w:val="000000"/>
                <w:sz w:val="20"/>
                <w:szCs w:val="20"/>
              </w:rPr>
              <w:t>HotStart</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πολυμεράσης</w:t>
            </w:r>
            <w:proofErr w:type="spellEnd"/>
            <w:r w:rsidRPr="0051378F">
              <w:rPr>
                <w:rFonts w:cstheme="minorHAnsi"/>
                <w:color w:val="000000"/>
                <w:sz w:val="20"/>
                <w:szCs w:val="20"/>
              </w:rPr>
              <w:t xml:space="preserve"> θα πρέπει να αναστέλλεται μέσω πρόσδεσης αντισώματος και να ενεργοποιείται στον πρώτο κύκλο </w:t>
            </w:r>
            <w:proofErr w:type="spellStart"/>
            <w:r w:rsidRPr="0051378F">
              <w:rPr>
                <w:rFonts w:cstheme="minorHAnsi"/>
                <w:color w:val="000000"/>
                <w:sz w:val="20"/>
                <w:szCs w:val="20"/>
              </w:rPr>
              <w:t>αποδιάταξης</w:t>
            </w:r>
            <w:proofErr w:type="spellEnd"/>
            <w:r w:rsidRPr="0051378F">
              <w:rPr>
                <w:rFonts w:cstheme="minorHAnsi"/>
                <w:color w:val="000000"/>
                <w:sz w:val="20"/>
                <w:szCs w:val="20"/>
              </w:rPr>
              <w:t xml:space="preserve"> ώστε να μην γίνεται σύνθεση μη ειδικών προϊόντων κατά την προετοιμασία της αντίδρασης. Το </w:t>
            </w:r>
            <w:proofErr w:type="spellStart"/>
            <w:r w:rsidRPr="0051378F">
              <w:rPr>
                <w:rFonts w:cstheme="minorHAnsi"/>
                <w:color w:val="000000"/>
                <w:sz w:val="20"/>
                <w:szCs w:val="20"/>
              </w:rPr>
              <w:t>Mix</w:t>
            </w:r>
            <w:proofErr w:type="spellEnd"/>
            <w:r w:rsidRPr="0051378F">
              <w:rPr>
                <w:rFonts w:cstheme="minorHAnsi"/>
                <w:color w:val="000000"/>
                <w:sz w:val="20"/>
                <w:szCs w:val="20"/>
              </w:rPr>
              <w:t xml:space="preserve"> στο οποίο θα περιέχεται το ένζυμο θα πρέπει να είναι έτοιμο προς χρήση, να περιέχει όλα τα απαραίτητα αντιδραστήρια και να είναι σε συγκέντρωση 2Χ. Η τελική συγκέντρωση (1Χ) θα πρέπει να περιέχει 3mM MgCl2. Το </w:t>
            </w:r>
            <w:proofErr w:type="spellStart"/>
            <w:r w:rsidRPr="0051378F">
              <w:rPr>
                <w:rFonts w:cstheme="minorHAnsi"/>
                <w:color w:val="000000"/>
                <w:sz w:val="20"/>
                <w:szCs w:val="20"/>
              </w:rPr>
              <w:t>Mix</w:t>
            </w:r>
            <w:proofErr w:type="spellEnd"/>
            <w:r w:rsidRPr="0051378F">
              <w:rPr>
                <w:rFonts w:cstheme="minorHAnsi"/>
                <w:color w:val="000000"/>
                <w:sz w:val="20"/>
                <w:szCs w:val="20"/>
              </w:rPr>
              <w:t xml:space="preserve"> πρέπει να μπορεί να πολλαπλασιάσει ταυτόχρονα έως και 30 διαφορετικά τμήματα DNA με την χρήση αντίστοιχα 30 ζευγών </w:t>
            </w:r>
            <w:proofErr w:type="spellStart"/>
            <w:r w:rsidRPr="0051378F">
              <w:rPr>
                <w:rFonts w:cstheme="minorHAnsi"/>
                <w:color w:val="000000"/>
                <w:sz w:val="20"/>
                <w:szCs w:val="20"/>
              </w:rPr>
              <w:t>εκκινητών</w:t>
            </w:r>
            <w:proofErr w:type="spellEnd"/>
            <w:r w:rsidRPr="0051378F">
              <w:rPr>
                <w:rFonts w:cstheme="minorHAnsi"/>
                <w:color w:val="000000"/>
                <w:sz w:val="20"/>
                <w:szCs w:val="20"/>
              </w:rPr>
              <w:t xml:space="preserve"> σε μια δοκιμή, με το μήκος των τμημάτων να είναι από 60 έως </w:t>
            </w:r>
            <w:r w:rsidRPr="0051378F">
              <w:rPr>
                <w:rFonts w:cstheme="minorHAnsi"/>
                <w:color w:val="000000"/>
                <w:sz w:val="20"/>
                <w:szCs w:val="20"/>
              </w:rPr>
              <w:lastRenderedPageBreak/>
              <w:t xml:space="preserve">και τουλάχιστον 1300 </w:t>
            </w:r>
            <w:proofErr w:type="spellStart"/>
            <w:r w:rsidRPr="0051378F">
              <w:rPr>
                <w:rFonts w:cstheme="minorHAnsi"/>
                <w:color w:val="000000"/>
                <w:sz w:val="20"/>
                <w:szCs w:val="20"/>
              </w:rPr>
              <w:t>bp</w:t>
            </w:r>
            <w:proofErr w:type="spellEnd"/>
            <w:r w:rsidRPr="0051378F">
              <w:rPr>
                <w:rFonts w:cstheme="minorHAnsi"/>
                <w:color w:val="000000"/>
                <w:sz w:val="20"/>
                <w:szCs w:val="20"/>
              </w:rPr>
              <w:t xml:space="preserve">. Τα τμήματα που θα παράγονται με το </w:t>
            </w:r>
            <w:proofErr w:type="spellStart"/>
            <w:r w:rsidRPr="0051378F">
              <w:rPr>
                <w:rFonts w:cstheme="minorHAnsi"/>
                <w:color w:val="000000"/>
                <w:sz w:val="20"/>
                <w:szCs w:val="20"/>
              </w:rPr>
              <w:t>mix</w:t>
            </w:r>
            <w:proofErr w:type="spellEnd"/>
            <w:r w:rsidRPr="0051378F">
              <w:rPr>
                <w:rFonts w:cstheme="minorHAnsi"/>
                <w:color w:val="000000"/>
                <w:sz w:val="20"/>
                <w:szCs w:val="20"/>
              </w:rPr>
              <w:t xml:space="preserve"> θα πρέπει να έχουν τα ίδια χαρακτηριστικά με αυτά που παράγονται με την </w:t>
            </w:r>
            <w:proofErr w:type="spellStart"/>
            <w:r w:rsidRPr="0051378F">
              <w:rPr>
                <w:rFonts w:cstheme="minorHAnsi"/>
                <w:color w:val="000000"/>
                <w:sz w:val="20"/>
                <w:szCs w:val="20"/>
              </w:rPr>
              <w:t>wild-type</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Taq</w:t>
            </w:r>
            <w:proofErr w:type="spellEnd"/>
            <w:r w:rsidRPr="0051378F">
              <w:rPr>
                <w:rFonts w:cstheme="minorHAnsi"/>
                <w:color w:val="000000"/>
                <w:sz w:val="20"/>
                <w:szCs w:val="20"/>
              </w:rPr>
              <w:t xml:space="preserve"> DNA </w:t>
            </w:r>
            <w:proofErr w:type="spellStart"/>
            <w:r w:rsidRPr="0051378F">
              <w:rPr>
                <w:rFonts w:cstheme="minorHAnsi"/>
                <w:color w:val="000000"/>
                <w:sz w:val="20"/>
                <w:szCs w:val="20"/>
              </w:rPr>
              <w:t>polymerase</w:t>
            </w:r>
            <w:proofErr w:type="spellEnd"/>
            <w:r w:rsidRPr="0051378F">
              <w:rPr>
                <w:rFonts w:cstheme="minorHAnsi"/>
                <w:color w:val="000000"/>
                <w:sz w:val="20"/>
                <w:szCs w:val="20"/>
              </w:rPr>
              <w:t xml:space="preserve"> ώστε να μπορούν να χρησιμοποιηθούν για άλλες τεχνικές όπως η πέψη με ένζυμα περιορισμού, κλωνοποίηση και </w:t>
            </w:r>
            <w:proofErr w:type="spellStart"/>
            <w:r w:rsidRPr="0051378F">
              <w:rPr>
                <w:rFonts w:cstheme="minorHAnsi"/>
                <w:color w:val="000000"/>
                <w:sz w:val="20"/>
                <w:szCs w:val="20"/>
              </w:rPr>
              <w:t>αλληλούχιση</w:t>
            </w:r>
            <w:proofErr w:type="spellEnd"/>
            <w:r w:rsidRPr="0051378F">
              <w:rPr>
                <w:rFonts w:cstheme="minorHAnsi"/>
                <w:color w:val="000000"/>
                <w:sz w:val="20"/>
                <w:szCs w:val="20"/>
              </w:rPr>
              <w:t xml:space="preserve">. Το ένζυμο θα πρέπει να συνθέτει στην κατεύθυνση 5’-3’ καθώς και να έχει 5’-3’ δραστηριότητα </w:t>
            </w:r>
            <w:proofErr w:type="spellStart"/>
            <w:r w:rsidRPr="0051378F">
              <w:rPr>
                <w:rFonts w:cstheme="minorHAnsi"/>
                <w:color w:val="000000"/>
                <w:sz w:val="20"/>
                <w:szCs w:val="20"/>
              </w:rPr>
              <w:t>εξωνουκλεάσης</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proofreading</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activity</w:t>
            </w:r>
            <w:proofErr w:type="spellEnd"/>
            <w:r w:rsidRPr="0051378F">
              <w:rPr>
                <w:rFonts w:cstheme="minorHAnsi"/>
                <w:color w:val="000000"/>
                <w:sz w:val="20"/>
                <w:szCs w:val="20"/>
              </w:rPr>
              <w:t xml:space="preserve">). Η πιστότητα του ενζύμου θα πρέπει να είναι εφάμιλλη της </w:t>
            </w:r>
            <w:proofErr w:type="spellStart"/>
            <w:r w:rsidRPr="0051378F">
              <w:rPr>
                <w:rFonts w:cstheme="minorHAnsi"/>
                <w:color w:val="000000"/>
                <w:sz w:val="20"/>
                <w:szCs w:val="20"/>
              </w:rPr>
              <w:t>wild-type</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Taq</w:t>
            </w:r>
            <w:proofErr w:type="spellEnd"/>
            <w:r w:rsidRPr="0051378F">
              <w:rPr>
                <w:rFonts w:cstheme="minorHAnsi"/>
                <w:color w:val="000000"/>
                <w:sz w:val="20"/>
                <w:szCs w:val="20"/>
              </w:rPr>
              <w:t xml:space="preserve"> DNA </w:t>
            </w:r>
            <w:proofErr w:type="spellStart"/>
            <w:r w:rsidRPr="0051378F">
              <w:rPr>
                <w:rFonts w:cstheme="minorHAnsi"/>
                <w:color w:val="000000"/>
                <w:sz w:val="20"/>
                <w:szCs w:val="20"/>
              </w:rPr>
              <w:t>polymerase</w:t>
            </w:r>
            <w:proofErr w:type="spellEnd"/>
            <w:r w:rsidRPr="0051378F">
              <w:rPr>
                <w:rFonts w:cstheme="minorHAnsi"/>
                <w:color w:val="000000"/>
                <w:sz w:val="20"/>
                <w:szCs w:val="20"/>
              </w:rPr>
              <w:t xml:space="preserve"> με συχνότητα λάθους μικρότερη από 2 x 105 Τα τμήματα DNA που παράγονται μετά τον πολλαπλασιασμό θα πρέπει να είναι 3’-dA-tailed και να μπορούν να </w:t>
            </w:r>
            <w:proofErr w:type="spellStart"/>
            <w:r w:rsidRPr="0051378F">
              <w:rPr>
                <w:rFonts w:cstheme="minorHAnsi"/>
                <w:color w:val="000000"/>
                <w:sz w:val="20"/>
                <w:szCs w:val="20"/>
              </w:rPr>
              <w:t>κλωνοποιηθούν</w:t>
            </w:r>
            <w:proofErr w:type="spellEnd"/>
            <w:r w:rsidRPr="0051378F">
              <w:rPr>
                <w:rFonts w:cstheme="minorHAnsi"/>
                <w:color w:val="000000"/>
                <w:sz w:val="20"/>
                <w:szCs w:val="20"/>
              </w:rPr>
              <w:t xml:space="preserve"> σε TA </w:t>
            </w:r>
            <w:proofErr w:type="spellStart"/>
            <w:r w:rsidRPr="0051378F">
              <w:rPr>
                <w:rFonts w:cstheme="minorHAnsi"/>
                <w:color w:val="000000"/>
                <w:sz w:val="20"/>
                <w:szCs w:val="20"/>
              </w:rPr>
              <w:t>cloning</w:t>
            </w:r>
            <w:proofErr w:type="spellEnd"/>
            <w:r w:rsidRPr="0051378F">
              <w:rPr>
                <w:rFonts w:cstheme="minorHAnsi"/>
                <w:color w:val="000000"/>
                <w:sz w:val="20"/>
                <w:szCs w:val="20"/>
              </w:rPr>
              <w:t xml:space="preserve"> </w:t>
            </w:r>
            <w:proofErr w:type="spellStart"/>
            <w:r w:rsidRPr="0051378F">
              <w:rPr>
                <w:rFonts w:cstheme="minorHAnsi"/>
                <w:color w:val="000000"/>
                <w:sz w:val="20"/>
                <w:szCs w:val="20"/>
              </w:rPr>
              <w:t>vectors</w:t>
            </w:r>
            <w:proofErr w:type="spellEnd"/>
            <w:r w:rsidRPr="0051378F">
              <w:rPr>
                <w:rFonts w:cstheme="minorHAnsi"/>
                <w:color w:val="000000"/>
                <w:sz w:val="20"/>
                <w:szCs w:val="20"/>
              </w:rPr>
              <w:t>. Να είναι κατάλληλο για ταυτοποίηση και τυποποίηση παθογόνων μικροοργανισμών. Αρκετό για 100 αντιδράσεις.</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color w:val="000000"/>
                <w:sz w:val="20"/>
                <w:szCs w:val="20"/>
              </w:rPr>
            </w:pPr>
            <w:r w:rsidRPr="0051378F">
              <w:rPr>
                <w:rFonts w:eastAsia="Times New Roman"/>
                <w:color w:val="000000"/>
                <w:sz w:val="20"/>
                <w:szCs w:val="20"/>
                <w:lang w:eastAsia="el-GR"/>
              </w:rPr>
              <w:lastRenderedPageBreak/>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lastRenderedPageBreak/>
              <w:t>8</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ascii="Calibri" w:eastAsiaTheme="minorEastAsia" w:hAnsi="Calibri"/>
                <w:color w:val="000000"/>
                <w:sz w:val="20"/>
                <w:szCs w:val="20"/>
                <w:lang w:val="en-US"/>
              </w:rPr>
              <w:t>Kit</w:t>
            </w:r>
            <w:r w:rsidRPr="0051378F">
              <w:rPr>
                <w:rFonts w:ascii="Calibri" w:eastAsiaTheme="minorEastAsia" w:hAnsi="Calibri"/>
                <w:color w:val="000000"/>
                <w:sz w:val="20"/>
                <w:szCs w:val="20"/>
              </w:rPr>
              <w:t xml:space="preserve"> για σύνθεση </w:t>
            </w:r>
            <w:r w:rsidRPr="0051378F">
              <w:rPr>
                <w:rFonts w:ascii="Calibri" w:eastAsiaTheme="minorEastAsia" w:hAnsi="Calibri"/>
                <w:color w:val="000000"/>
                <w:sz w:val="20"/>
                <w:szCs w:val="20"/>
                <w:lang w:val="en-US"/>
              </w:rPr>
              <w:t>cDNA</w:t>
            </w:r>
            <w:r w:rsidRPr="0051378F">
              <w:rPr>
                <w:rFonts w:ascii="Calibri" w:eastAsiaTheme="minorEastAsia" w:hAnsi="Calibri"/>
                <w:color w:val="000000"/>
                <w:sz w:val="20"/>
                <w:szCs w:val="20"/>
              </w:rPr>
              <w:t xml:space="preserve"> </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KIT/100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1</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heme="minorEastAsia" w:cstheme="minorHAnsi"/>
                <w:color w:val="000000"/>
                <w:sz w:val="20"/>
                <w:szCs w:val="20"/>
              </w:rPr>
            </w:pPr>
            <w:r w:rsidRPr="0051378F">
              <w:rPr>
                <w:rFonts w:eastAsiaTheme="minorEastAsia" w:cstheme="minorHAnsi"/>
                <w:color w:val="000000"/>
                <w:sz w:val="20"/>
                <w:szCs w:val="20"/>
                <w:lang w:val="en-US"/>
              </w:rPr>
              <w:t xml:space="preserve">Kit </w:t>
            </w:r>
            <w:proofErr w:type="spellStart"/>
            <w:r w:rsidRPr="0051378F">
              <w:rPr>
                <w:rFonts w:eastAsiaTheme="minorEastAsia" w:cstheme="minorHAnsi"/>
                <w:color w:val="000000"/>
                <w:sz w:val="20"/>
                <w:szCs w:val="20"/>
                <w:lang w:val="en-US"/>
              </w:rPr>
              <w:t>γι</w:t>
            </w:r>
            <w:proofErr w:type="spellEnd"/>
            <w:r w:rsidRPr="0051378F">
              <w:rPr>
                <w:rFonts w:eastAsiaTheme="minorEastAsia" w:cstheme="minorHAnsi"/>
                <w:color w:val="000000"/>
                <w:sz w:val="20"/>
                <w:szCs w:val="20"/>
                <w:lang w:val="en-US"/>
              </w:rPr>
              <w:t xml:space="preserve">α </w:t>
            </w:r>
            <w:proofErr w:type="spellStart"/>
            <w:r w:rsidRPr="0051378F">
              <w:rPr>
                <w:rFonts w:eastAsiaTheme="minorEastAsia" w:cstheme="minorHAnsi"/>
                <w:color w:val="000000"/>
                <w:sz w:val="20"/>
                <w:szCs w:val="20"/>
                <w:lang w:val="en-US"/>
              </w:rPr>
              <w:t>σύνθεση</w:t>
            </w:r>
            <w:proofErr w:type="spellEnd"/>
            <w:r w:rsidRPr="0051378F">
              <w:rPr>
                <w:rFonts w:eastAsiaTheme="minorEastAsia" w:cstheme="minorHAnsi"/>
                <w:color w:val="000000"/>
                <w:sz w:val="20"/>
                <w:szCs w:val="20"/>
                <w:lang w:val="en-US"/>
              </w:rPr>
              <w:t xml:space="preserve"> cDNA </w:t>
            </w:r>
            <w:proofErr w:type="spellStart"/>
            <w:r w:rsidRPr="0051378F">
              <w:rPr>
                <w:rFonts w:eastAsiaTheme="minorEastAsia" w:cstheme="minorHAnsi"/>
                <w:color w:val="000000"/>
                <w:sz w:val="20"/>
                <w:szCs w:val="20"/>
                <w:lang w:val="en-US"/>
              </w:rPr>
              <w:t>με</w:t>
            </w:r>
            <w:proofErr w:type="spellEnd"/>
            <w:r w:rsidRPr="0051378F">
              <w:rPr>
                <w:rFonts w:eastAsiaTheme="minorEastAsia" w:cstheme="minorHAnsi"/>
                <w:color w:val="000000"/>
                <w:sz w:val="20"/>
                <w:szCs w:val="20"/>
                <w:lang w:val="en-US"/>
              </w:rPr>
              <w:t xml:space="preserve"> </w:t>
            </w:r>
            <w:proofErr w:type="spellStart"/>
            <w:r w:rsidRPr="0051378F">
              <w:rPr>
                <w:rFonts w:eastAsiaTheme="minorEastAsia" w:cstheme="minorHAnsi"/>
                <w:color w:val="000000"/>
                <w:sz w:val="20"/>
                <w:szCs w:val="20"/>
                <w:lang w:val="en-US"/>
              </w:rPr>
              <w:t>gDNA</w:t>
            </w:r>
            <w:proofErr w:type="spellEnd"/>
            <w:r w:rsidRPr="0051378F">
              <w:rPr>
                <w:rFonts w:eastAsiaTheme="minorEastAsia" w:cstheme="minorHAnsi"/>
                <w:color w:val="000000"/>
                <w:sz w:val="20"/>
                <w:szCs w:val="20"/>
                <w:lang w:val="en-US"/>
              </w:rPr>
              <w:t xml:space="preserve"> Eraser </w:t>
            </w:r>
            <w:proofErr w:type="spellStart"/>
            <w:r w:rsidRPr="0051378F">
              <w:rPr>
                <w:rFonts w:eastAsiaTheme="minorEastAsia" w:cstheme="minorHAnsi"/>
                <w:color w:val="000000"/>
                <w:sz w:val="20"/>
                <w:szCs w:val="20"/>
                <w:lang w:val="en-US"/>
              </w:rPr>
              <w:t>γι</w:t>
            </w:r>
            <w:proofErr w:type="spellEnd"/>
            <w:r w:rsidRPr="0051378F">
              <w:rPr>
                <w:rFonts w:eastAsiaTheme="minorEastAsia" w:cstheme="minorHAnsi"/>
                <w:color w:val="000000"/>
                <w:sz w:val="20"/>
                <w:szCs w:val="20"/>
                <w:lang w:val="en-US"/>
              </w:rPr>
              <w:t xml:space="preserve">α Real Time </w:t>
            </w:r>
            <w:proofErr w:type="gramStart"/>
            <w:r w:rsidRPr="0051378F">
              <w:rPr>
                <w:rFonts w:eastAsiaTheme="minorEastAsia" w:cstheme="minorHAnsi"/>
                <w:color w:val="000000"/>
                <w:sz w:val="20"/>
                <w:szCs w:val="20"/>
                <w:lang w:val="en-US"/>
              </w:rPr>
              <w:t>PCR .</w:t>
            </w:r>
            <w:proofErr w:type="gramEnd"/>
            <w:r w:rsidRPr="0051378F">
              <w:rPr>
                <w:rFonts w:eastAsiaTheme="minorEastAsia" w:cstheme="minorHAnsi"/>
                <w:color w:val="000000"/>
                <w:sz w:val="20"/>
                <w:szCs w:val="20"/>
                <w:lang w:val="en-US"/>
              </w:rPr>
              <w:t xml:space="preserve"> </w:t>
            </w:r>
            <w:r w:rsidRPr="0051378F">
              <w:rPr>
                <w:rFonts w:eastAsiaTheme="minorEastAsia" w:cstheme="minorHAnsi"/>
                <w:color w:val="000000"/>
                <w:sz w:val="20"/>
                <w:szCs w:val="20"/>
              </w:rPr>
              <w:t xml:space="preserve">Να είναι κατάλληλο για αρχική ποσότητα </w:t>
            </w:r>
            <w:r w:rsidRPr="0051378F">
              <w:rPr>
                <w:rFonts w:eastAsiaTheme="minorEastAsia" w:cstheme="minorHAnsi"/>
                <w:color w:val="000000"/>
                <w:sz w:val="20"/>
                <w:szCs w:val="20"/>
                <w:lang w:val="en-US"/>
              </w:rPr>
              <w:t>RNA</w:t>
            </w:r>
            <w:r w:rsidRPr="0051378F">
              <w:rPr>
                <w:rFonts w:eastAsiaTheme="minorEastAsia" w:cstheme="minorHAnsi"/>
                <w:color w:val="000000"/>
                <w:sz w:val="20"/>
                <w:szCs w:val="20"/>
              </w:rPr>
              <w:t xml:space="preserve"> τουλάχιστον 1 μ</w:t>
            </w:r>
            <w:r w:rsidRPr="0051378F">
              <w:rPr>
                <w:rFonts w:eastAsiaTheme="minorEastAsia" w:cstheme="minorHAnsi"/>
                <w:color w:val="000000"/>
                <w:sz w:val="20"/>
                <w:szCs w:val="20"/>
                <w:lang w:val="en-US"/>
              </w:rPr>
              <w:t>g</w:t>
            </w:r>
            <w:r w:rsidRPr="0051378F">
              <w:rPr>
                <w:rFonts w:eastAsiaTheme="minorEastAsia" w:cstheme="minorHAnsi"/>
                <w:color w:val="000000"/>
                <w:sz w:val="20"/>
                <w:szCs w:val="20"/>
              </w:rPr>
              <w:t xml:space="preserve">. Να είναι κατάλληλο για δείγματα πλούσια σε </w:t>
            </w:r>
            <w:r w:rsidRPr="0051378F">
              <w:rPr>
                <w:rFonts w:eastAsiaTheme="minorEastAsia" w:cstheme="minorHAnsi"/>
                <w:color w:val="000000"/>
                <w:sz w:val="20"/>
                <w:szCs w:val="20"/>
                <w:lang w:val="en-US"/>
              </w:rPr>
              <w:t>GC</w:t>
            </w:r>
            <w:r w:rsidRPr="0051378F">
              <w:rPr>
                <w:rFonts w:eastAsiaTheme="minorEastAsia" w:cstheme="minorHAnsi"/>
                <w:color w:val="000000"/>
                <w:sz w:val="20"/>
                <w:szCs w:val="20"/>
              </w:rPr>
              <w:t xml:space="preserve"> περιοχές και δευτερογενείς δομές. Ο χρόνος αντίδρασης να είναι κάτω από 20 λεπτά. Να περιέχει </w:t>
            </w:r>
            <w:proofErr w:type="spellStart"/>
            <w:r w:rsidRPr="0051378F">
              <w:rPr>
                <w:rFonts w:eastAsiaTheme="minorEastAsia" w:cstheme="minorHAnsi"/>
                <w:color w:val="000000"/>
                <w:sz w:val="20"/>
                <w:szCs w:val="20"/>
                <w:lang w:val="en-US"/>
              </w:rPr>
              <w:t>gDNA</w:t>
            </w:r>
            <w:proofErr w:type="spellEnd"/>
            <w:r w:rsidRPr="0051378F">
              <w:rPr>
                <w:rFonts w:eastAsiaTheme="minorEastAsia" w:cstheme="minorHAnsi"/>
                <w:color w:val="000000"/>
                <w:sz w:val="20"/>
                <w:szCs w:val="20"/>
              </w:rPr>
              <w:t xml:space="preserve"> </w:t>
            </w:r>
            <w:r w:rsidRPr="0051378F">
              <w:rPr>
                <w:rFonts w:eastAsiaTheme="minorEastAsia" w:cstheme="minorHAnsi"/>
                <w:color w:val="000000"/>
                <w:sz w:val="20"/>
                <w:szCs w:val="20"/>
                <w:lang w:val="en-US"/>
              </w:rPr>
              <w:t>Eraser</w:t>
            </w:r>
            <w:r w:rsidRPr="0051378F">
              <w:rPr>
                <w:rFonts w:eastAsiaTheme="minorEastAsia" w:cstheme="minorHAnsi"/>
                <w:color w:val="000000"/>
                <w:sz w:val="20"/>
                <w:szCs w:val="20"/>
              </w:rPr>
              <w:t xml:space="preserve"> ώστε να απομακρύνει τυχόν προσμείξεις με </w:t>
            </w:r>
            <w:proofErr w:type="spellStart"/>
            <w:r w:rsidRPr="0051378F">
              <w:rPr>
                <w:rFonts w:eastAsiaTheme="minorEastAsia" w:cstheme="minorHAnsi"/>
                <w:color w:val="000000"/>
                <w:sz w:val="20"/>
                <w:szCs w:val="20"/>
              </w:rPr>
              <w:t>γενωμικό</w:t>
            </w:r>
            <w:proofErr w:type="spellEnd"/>
            <w:r w:rsidRPr="0051378F">
              <w:rPr>
                <w:rFonts w:eastAsiaTheme="minorEastAsia" w:cstheme="minorHAnsi"/>
                <w:color w:val="000000"/>
                <w:sz w:val="20"/>
                <w:szCs w:val="20"/>
              </w:rPr>
              <w:t xml:space="preserve"> </w:t>
            </w:r>
            <w:r w:rsidRPr="0051378F">
              <w:rPr>
                <w:rFonts w:eastAsiaTheme="minorEastAsia" w:cstheme="minorHAnsi"/>
                <w:color w:val="000000"/>
                <w:sz w:val="20"/>
                <w:szCs w:val="20"/>
                <w:lang w:val="en-US"/>
              </w:rPr>
              <w:t>DNA</w:t>
            </w:r>
            <w:r w:rsidRPr="0051378F">
              <w:rPr>
                <w:rFonts w:eastAsiaTheme="minorEastAsia" w:cstheme="minorHAnsi"/>
                <w:color w:val="000000"/>
                <w:sz w:val="20"/>
                <w:szCs w:val="20"/>
              </w:rPr>
              <w:t xml:space="preserve"> σε 2 λεπτά. Το </w:t>
            </w:r>
            <w:r w:rsidRPr="0051378F">
              <w:rPr>
                <w:rFonts w:eastAsiaTheme="minorEastAsia" w:cstheme="minorHAnsi"/>
                <w:color w:val="000000"/>
                <w:sz w:val="20"/>
                <w:szCs w:val="20"/>
                <w:lang w:val="en-US"/>
              </w:rPr>
              <w:t>Kit</w:t>
            </w:r>
            <w:r w:rsidRPr="0051378F">
              <w:rPr>
                <w:rFonts w:eastAsiaTheme="minorEastAsia" w:cstheme="minorHAnsi"/>
                <w:color w:val="000000"/>
                <w:sz w:val="20"/>
                <w:szCs w:val="20"/>
              </w:rPr>
              <w:t xml:space="preserve"> να περιλαμβάνει: Αντίστροφη </w:t>
            </w:r>
            <w:proofErr w:type="spellStart"/>
            <w:r w:rsidRPr="0051378F">
              <w:rPr>
                <w:rFonts w:eastAsiaTheme="minorEastAsia" w:cstheme="minorHAnsi"/>
                <w:color w:val="000000"/>
                <w:sz w:val="20"/>
                <w:szCs w:val="20"/>
              </w:rPr>
              <w:t>μεταγραφάση</w:t>
            </w:r>
            <w:proofErr w:type="spellEnd"/>
            <w:r w:rsidRPr="0051378F">
              <w:rPr>
                <w:rFonts w:eastAsiaTheme="minorEastAsia" w:cstheme="minorHAnsi"/>
                <w:color w:val="000000"/>
                <w:sz w:val="20"/>
                <w:szCs w:val="20"/>
              </w:rPr>
              <w:t xml:space="preserve"> (10.000 </w:t>
            </w:r>
            <w:r w:rsidRPr="0051378F">
              <w:rPr>
                <w:rFonts w:eastAsiaTheme="minorEastAsia" w:cstheme="minorHAnsi"/>
                <w:color w:val="000000"/>
                <w:sz w:val="20"/>
                <w:szCs w:val="20"/>
                <w:lang w:val="en-US"/>
              </w:rPr>
              <w:t>units</w:t>
            </w:r>
            <w:r w:rsidRPr="0051378F">
              <w:rPr>
                <w:rFonts w:eastAsiaTheme="minorEastAsia" w:cstheme="minorHAnsi"/>
                <w:color w:val="000000"/>
                <w:sz w:val="20"/>
                <w:szCs w:val="20"/>
              </w:rPr>
              <w:t xml:space="preserve">), </w:t>
            </w:r>
            <w:proofErr w:type="spellStart"/>
            <w:r w:rsidRPr="0051378F">
              <w:rPr>
                <w:rFonts w:eastAsiaTheme="minorEastAsia" w:cstheme="minorHAnsi"/>
                <w:color w:val="000000"/>
                <w:sz w:val="20"/>
                <w:szCs w:val="20"/>
                <w:lang w:val="en-US"/>
              </w:rPr>
              <w:t>gDNA</w:t>
            </w:r>
            <w:proofErr w:type="spellEnd"/>
            <w:r w:rsidRPr="0051378F">
              <w:rPr>
                <w:rFonts w:eastAsiaTheme="minorEastAsia" w:cstheme="minorHAnsi"/>
                <w:color w:val="000000"/>
                <w:sz w:val="20"/>
                <w:szCs w:val="20"/>
              </w:rPr>
              <w:t xml:space="preserve"> </w:t>
            </w:r>
            <w:r w:rsidRPr="0051378F">
              <w:rPr>
                <w:rFonts w:eastAsiaTheme="minorEastAsia" w:cstheme="minorHAnsi"/>
                <w:color w:val="000000"/>
                <w:sz w:val="20"/>
                <w:szCs w:val="20"/>
                <w:lang w:val="en-US"/>
              </w:rPr>
              <w:t>Eraser</w:t>
            </w:r>
            <w:r w:rsidRPr="0051378F">
              <w:rPr>
                <w:rFonts w:eastAsiaTheme="minorEastAsia" w:cstheme="minorHAnsi"/>
                <w:color w:val="000000"/>
                <w:sz w:val="20"/>
                <w:szCs w:val="20"/>
              </w:rPr>
              <w:t>,</w:t>
            </w:r>
          </w:p>
          <w:p w:rsidR="00F636FC" w:rsidRPr="0051378F" w:rsidRDefault="00F636FC" w:rsidP="007672A7">
            <w:pPr>
              <w:rPr>
                <w:rFonts w:eastAsiaTheme="minorEastAsia" w:cstheme="minorHAnsi"/>
                <w:color w:val="000000"/>
                <w:sz w:val="20"/>
                <w:szCs w:val="20"/>
              </w:rPr>
            </w:pPr>
            <w:r w:rsidRPr="0051378F">
              <w:rPr>
                <w:rFonts w:eastAsiaTheme="minorEastAsia" w:cstheme="minorHAnsi"/>
                <w:color w:val="000000"/>
                <w:sz w:val="20"/>
                <w:szCs w:val="20"/>
              </w:rPr>
              <w:t xml:space="preserve">Συγκεντρωμένα </w:t>
            </w:r>
            <w:proofErr w:type="spellStart"/>
            <w:r w:rsidRPr="0051378F">
              <w:rPr>
                <w:rFonts w:eastAsiaTheme="minorEastAsia" w:cstheme="minorHAnsi"/>
                <w:color w:val="000000"/>
                <w:sz w:val="20"/>
                <w:szCs w:val="20"/>
              </w:rPr>
              <w:t>διαλύμματα</w:t>
            </w:r>
            <w:proofErr w:type="spellEnd"/>
            <w:r w:rsidRPr="0051378F">
              <w:rPr>
                <w:rFonts w:eastAsiaTheme="minorEastAsia" w:cstheme="minorHAnsi"/>
                <w:color w:val="000000"/>
                <w:sz w:val="20"/>
                <w:szCs w:val="20"/>
              </w:rPr>
              <w:t xml:space="preserve"> για την ορθή λειτουργία των ενζύμων</w:t>
            </w:r>
          </w:p>
          <w:p w:rsidR="00F636FC" w:rsidRPr="0051378F" w:rsidRDefault="00F636FC" w:rsidP="007672A7">
            <w:pPr>
              <w:rPr>
                <w:rFonts w:eastAsiaTheme="minorEastAsia" w:cstheme="minorHAnsi"/>
                <w:color w:val="000000"/>
                <w:sz w:val="20"/>
                <w:szCs w:val="20"/>
              </w:rPr>
            </w:pPr>
            <w:r w:rsidRPr="0051378F">
              <w:rPr>
                <w:rFonts w:eastAsiaTheme="minorEastAsia" w:cstheme="minorHAnsi"/>
                <w:color w:val="000000"/>
                <w:sz w:val="20"/>
                <w:szCs w:val="20"/>
                <w:lang w:val="en-US"/>
              </w:rPr>
              <w:t>Oligo</w:t>
            </w:r>
            <w:r w:rsidRPr="0051378F">
              <w:rPr>
                <w:rFonts w:eastAsiaTheme="minorEastAsia" w:cstheme="minorHAnsi"/>
                <w:color w:val="000000"/>
                <w:sz w:val="20"/>
                <w:szCs w:val="20"/>
              </w:rPr>
              <w:t xml:space="preserve"> </w:t>
            </w:r>
            <w:proofErr w:type="spellStart"/>
            <w:r w:rsidRPr="0051378F">
              <w:rPr>
                <w:rFonts w:eastAsiaTheme="minorEastAsia" w:cstheme="minorHAnsi"/>
                <w:color w:val="000000"/>
                <w:sz w:val="20"/>
                <w:szCs w:val="20"/>
                <w:lang w:val="en-US"/>
              </w:rPr>
              <w:t>dT</w:t>
            </w:r>
            <w:proofErr w:type="spellEnd"/>
            <w:r w:rsidRPr="0051378F">
              <w:rPr>
                <w:rFonts w:eastAsiaTheme="minorEastAsia" w:cstheme="minorHAnsi"/>
                <w:color w:val="000000"/>
                <w:sz w:val="20"/>
                <w:szCs w:val="20"/>
              </w:rPr>
              <w:t xml:space="preserve"> </w:t>
            </w:r>
            <w:r w:rsidRPr="0051378F">
              <w:rPr>
                <w:rFonts w:eastAsiaTheme="minorEastAsia" w:cstheme="minorHAnsi"/>
                <w:color w:val="000000"/>
                <w:sz w:val="20"/>
                <w:szCs w:val="20"/>
                <w:lang w:val="en-US"/>
              </w:rPr>
              <w:t>Primer</w:t>
            </w:r>
            <w:r w:rsidRPr="0051378F">
              <w:rPr>
                <w:rFonts w:eastAsiaTheme="minorEastAsia" w:cstheme="minorHAnsi"/>
                <w:color w:val="000000"/>
                <w:sz w:val="20"/>
                <w:szCs w:val="20"/>
              </w:rPr>
              <w:t xml:space="preserve"> και </w:t>
            </w:r>
            <w:r w:rsidRPr="0051378F">
              <w:rPr>
                <w:rFonts w:eastAsiaTheme="minorEastAsia" w:cstheme="minorHAnsi"/>
                <w:color w:val="000000"/>
                <w:sz w:val="20"/>
                <w:szCs w:val="20"/>
                <w:lang w:val="en-US"/>
              </w:rPr>
              <w:t>Random</w:t>
            </w:r>
            <w:r w:rsidRPr="0051378F">
              <w:rPr>
                <w:rFonts w:eastAsiaTheme="minorEastAsia" w:cstheme="minorHAnsi"/>
                <w:color w:val="000000"/>
                <w:sz w:val="20"/>
                <w:szCs w:val="20"/>
              </w:rPr>
              <w:t xml:space="preserve"> 6 </w:t>
            </w:r>
            <w:proofErr w:type="spellStart"/>
            <w:r w:rsidRPr="0051378F">
              <w:rPr>
                <w:rFonts w:eastAsiaTheme="minorEastAsia" w:cstheme="minorHAnsi"/>
                <w:color w:val="000000"/>
                <w:sz w:val="20"/>
                <w:szCs w:val="20"/>
                <w:lang w:val="en-US"/>
              </w:rPr>
              <w:t>mers</w:t>
            </w:r>
            <w:proofErr w:type="spellEnd"/>
            <w:r w:rsidRPr="0051378F">
              <w:rPr>
                <w:rFonts w:eastAsiaTheme="minorEastAsia" w:cstheme="minorHAnsi"/>
                <w:color w:val="000000"/>
                <w:sz w:val="20"/>
                <w:szCs w:val="20"/>
              </w:rPr>
              <w:t xml:space="preserve"> σε ξεχωριστά σωληνάρια</w:t>
            </w:r>
          </w:p>
          <w:p w:rsidR="00F636FC" w:rsidRPr="0051378F" w:rsidRDefault="00F636FC" w:rsidP="007672A7">
            <w:pPr>
              <w:rPr>
                <w:rFonts w:eastAsiaTheme="minorEastAsia" w:cstheme="minorHAnsi"/>
                <w:color w:val="000000"/>
                <w:sz w:val="20"/>
                <w:szCs w:val="20"/>
                <w:lang w:val="en-US"/>
              </w:rPr>
            </w:pPr>
            <w:proofErr w:type="spellStart"/>
            <w:r w:rsidRPr="0051378F">
              <w:rPr>
                <w:rFonts w:eastAsiaTheme="minorEastAsia" w:cstheme="minorHAnsi"/>
                <w:color w:val="000000"/>
                <w:sz w:val="20"/>
                <w:szCs w:val="20"/>
                <w:lang w:val="en-US"/>
              </w:rPr>
              <w:t>Rnase</w:t>
            </w:r>
            <w:proofErr w:type="spellEnd"/>
            <w:r w:rsidRPr="0051378F">
              <w:rPr>
                <w:rFonts w:eastAsiaTheme="minorEastAsia" w:cstheme="minorHAnsi"/>
                <w:color w:val="000000"/>
                <w:sz w:val="20"/>
                <w:szCs w:val="20"/>
                <w:lang w:val="en-US"/>
              </w:rPr>
              <w:t xml:space="preserve"> free H2O</w:t>
            </w:r>
          </w:p>
          <w:p w:rsidR="00F636FC" w:rsidRPr="0051378F" w:rsidRDefault="00F636FC" w:rsidP="007672A7">
            <w:pPr>
              <w:rPr>
                <w:rFonts w:eastAsiaTheme="minorEastAsia" w:cstheme="minorHAnsi"/>
                <w:color w:val="000000"/>
                <w:sz w:val="20"/>
                <w:szCs w:val="20"/>
                <w:lang w:val="en-US"/>
              </w:rPr>
            </w:pPr>
            <w:r w:rsidRPr="0051378F">
              <w:rPr>
                <w:rFonts w:eastAsiaTheme="minorEastAsia" w:cstheme="minorHAnsi"/>
                <w:color w:val="000000"/>
                <w:sz w:val="20"/>
                <w:szCs w:val="20"/>
                <w:lang w:val="en-US"/>
              </w:rPr>
              <w:t xml:space="preserve">Dilution buffer </w:t>
            </w:r>
            <w:proofErr w:type="spellStart"/>
            <w:r w:rsidRPr="0051378F">
              <w:rPr>
                <w:rFonts w:eastAsiaTheme="minorEastAsia" w:cstheme="minorHAnsi"/>
                <w:color w:val="000000"/>
                <w:sz w:val="20"/>
                <w:szCs w:val="20"/>
                <w:lang w:val="en-US"/>
              </w:rPr>
              <w:t>γι</w:t>
            </w:r>
            <w:proofErr w:type="spellEnd"/>
            <w:r w:rsidRPr="0051378F">
              <w:rPr>
                <w:rFonts w:eastAsiaTheme="minorEastAsia" w:cstheme="minorHAnsi"/>
                <w:color w:val="000000"/>
                <w:sz w:val="20"/>
                <w:szCs w:val="20"/>
                <w:lang w:val="en-US"/>
              </w:rPr>
              <w:t>α real time PCR</w:t>
            </w:r>
          </w:p>
          <w:p w:rsidR="00F636FC" w:rsidRPr="0051378F" w:rsidRDefault="00F636FC" w:rsidP="007672A7">
            <w:pPr>
              <w:rPr>
                <w:rFonts w:eastAsia="Times New Roman" w:cstheme="minorHAnsi"/>
                <w:color w:val="000000"/>
                <w:sz w:val="20"/>
                <w:szCs w:val="20"/>
                <w:lang w:val="en-US" w:eastAsia="el-GR"/>
              </w:rPr>
            </w:pPr>
            <w:proofErr w:type="spellStart"/>
            <w:r w:rsidRPr="0051378F">
              <w:rPr>
                <w:rFonts w:eastAsiaTheme="minorEastAsia" w:cstheme="minorHAnsi"/>
                <w:color w:val="000000"/>
                <w:sz w:val="20"/>
                <w:szCs w:val="20"/>
                <w:lang w:val="en-US"/>
              </w:rPr>
              <w:t>Σε</w:t>
            </w:r>
            <w:proofErr w:type="spellEnd"/>
            <w:r w:rsidRPr="0051378F">
              <w:rPr>
                <w:rFonts w:eastAsiaTheme="minorEastAsia" w:cstheme="minorHAnsi"/>
                <w:color w:val="000000"/>
                <w:sz w:val="20"/>
                <w:szCs w:val="20"/>
                <w:lang w:val="en-US"/>
              </w:rPr>
              <w:t xml:space="preserve"> </w:t>
            </w:r>
            <w:proofErr w:type="spellStart"/>
            <w:r w:rsidRPr="0051378F">
              <w:rPr>
                <w:rFonts w:eastAsiaTheme="minorEastAsia" w:cstheme="minorHAnsi"/>
                <w:color w:val="000000"/>
                <w:sz w:val="20"/>
                <w:szCs w:val="20"/>
                <w:lang w:val="en-US"/>
              </w:rPr>
              <w:t>συσκευ</w:t>
            </w:r>
            <w:proofErr w:type="spellEnd"/>
            <w:r w:rsidRPr="0051378F">
              <w:rPr>
                <w:rFonts w:eastAsiaTheme="minorEastAsia" w:cstheme="minorHAnsi"/>
                <w:color w:val="000000"/>
                <w:sz w:val="20"/>
                <w:szCs w:val="20"/>
                <w:lang w:val="en-US"/>
              </w:rPr>
              <w:t xml:space="preserve">ασία </w:t>
            </w:r>
            <w:proofErr w:type="spellStart"/>
            <w:r w:rsidRPr="0051378F">
              <w:rPr>
                <w:rFonts w:eastAsiaTheme="minorEastAsia" w:cstheme="minorHAnsi"/>
                <w:color w:val="000000"/>
                <w:sz w:val="20"/>
                <w:szCs w:val="20"/>
                <w:lang w:val="en-US"/>
              </w:rPr>
              <w:t>γι</w:t>
            </w:r>
            <w:proofErr w:type="spellEnd"/>
            <w:r w:rsidRPr="0051378F">
              <w:rPr>
                <w:rFonts w:eastAsiaTheme="minorEastAsia" w:cstheme="minorHAnsi"/>
                <w:color w:val="000000"/>
                <w:sz w:val="20"/>
                <w:szCs w:val="20"/>
                <w:lang w:val="en-US"/>
              </w:rPr>
              <w:t>α 100 α</w:t>
            </w:r>
            <w:proofErr w:type="spellStart"/>
            <w:r w:rsidRPr="0051378F">
              <w:rPr>
                <w:rFonts w:eastAsiaTheme="minorEastAsia" w:cstheme="minorHAnsi"/>
                <w:color w:val="000000"/>
                <w:sz w:val="20"/>
                <w:szCs w:val="20"/>
                <w:lang w:val="en-US"/>
              </w:rPr>
              <w:t>ντιδράσεις</w:t>
            </w:r>
            <w:proofErr w:type="spellEnd"/>
            <w:r w:rsidRPr="0051378F">
              <w:rPr>
                <w:rFonts w:eastAsiaTheme="minorEastAsia" w:cstheme="minorHAnsi"/>
                <w:color w:val="000000"/>
                <w:sz w:val="20"/>
                <w:szCs w:val="20"/>
                <w:lang w:val="en-US"/>
              </w:rPr>
              <w:t>.</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heme="minorEastAsia" w:cstheme="minorHAnsi"/>
                <w:color w:val="000000"/>
                <w:sz w:val="20"/>
                <w:szCs w:val="20"/>
                <w:lang w:val="en-US"/>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9</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val="en-US" w:eastAsia="el-GR"/>
              </w:rPr>
            </w:pPr>
            <w:r w:rsidRPr="0051378F">
              <w:rPr>
                <w:rFonts w:eastAsia="Times New Roman"/>
                <w:color w:val="000000"/>
                <w:sz w:val="20"/>
                <w:szCs w:val="20"/>
                <w:lang w:val="en-US" w:eastAsia="el-GR"/>
              </w:rPr>
              <w:t xml:space="preserve">Real Time PCR mix </w:t>
            </w:r>
            <w:proofErr w:type="spellStart"/>
            <w:r w:rsidRPr="0051378F">
              <w:rPr>
                <w:rFonts w:eastAsia="Times New Roman"/>
                <w:color w:val="000000"/>
                <w:sz w:val="20"/>
                <w:szCs w:val="20"/>
                <w:lang w:val="en-US" w:eastAsia="el-GR"/>
              </w:rPr>
              <w:t>με</w:t>
            </w:r>
            <w:proofErr w:type="spellEnd"/>
            <w:r w:rsidRPr="0051378F">
              <w:rPr>
                <w:rFonts w:eastAsia="Times New Roman"/>
                <w:color w:val="000000"/>
                <w:sz w:val="20"/>
                <w:szCs w:val="20"/>
                <w:lang w:val="en-US" w:eastAsia="el-GR"/>
              </w:rPr>
              <w:t xml:space="preserve"> </w:t>
            </w:r>
            <w:proofErr w:type="spellStart"/>
            <w:r w:rsidRPr="0051378F">
              <w:rPr>
                <w:rFonts w:eastAsia="Times New Roman"/>
                <w:color w:val="000000"/>
                <w:sz w:val="20"/>
                <w:szCs w:val="20"/>
                <w:lang w:val="en-US" w:eastAsia="el-GR"/>
              </w:rPr>
              <w:t>χρωστική</w:t>
            </w:r>
            <w:proofErr w:type="spellEnd"/>
            <w:r w:rsidRPr="0051378F">
              <w:rPr>
                <w:rFonts w:eastAsia="Times New Roman"/>
                <w:color w:val="000000"/>
                <w:sz w:val="20"/>
                <w:szCs w:val="20"/>
                <w:lang w:val="en-US" w:eastAsia="el-GR"/>
              </w:rPr>
              <w:t xml:space="preserve"> IC Green</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KIT/500 reactions</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3</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r w:rsidRPr="0051378F">
              <w:rPr>
                <w:rFonts w:eastAsia="Times New Roman" w:cstheme="minorHAnsi"/>
                <w:color w:val="000000"/>
                <w:sz w:val="20"/>
                <w:szCs w:val="20"/>
                <w:lang w:val="en-US" w:eastAsia="el-GR"/>
              </w:rPr>
              <w:t xml:space="preserve">Real Time PCR mix </w:t>
            </w:r>
            <w:proofErr w:type="spellStart"/>
            <w:r w:rsidRPr="0051378F">
              <w:rPr>
                <w:rFonts w:eastAsia="Times New Roman" w:cstheme="minorHAnsi"/>
                <w:color w:val="000000"/>
                <w:sz w:val="20"/>
                <w:szCs w:val="20"/>
                <w:lang w:val="en-US" w:eastAsia="el-GR"/>
              </w:rPr>
              <w:t>με</w:t>
            </w:r>
            <w:proofErr w:type="spellEnd"/>
            <w:r w:rsidRPr="0051378F">
              <w:rPr>
                <w:rFonts w:eastAsia="Times New Roman" w:cstheme="minorHAnsi"/>
                <w:color w:val="000000"/>
                <w:sz w:val="20"/>
                <w:szCs w:val="20"/>
                <w:lang w:val="en-US" w:eastAsia="el-GR"/>
              </w:rPr>
              <w:t xml:space="preserve"> </w:t>
            </w:r>
            <w:proofErr w:type="spellStart"/>
            <w:r w:rsidRPr="0051378F">
              <w:rPr>
                <w:rFonts w:eastAsia="Times New Roman" w:cstheme="minorHAnsi"/>
                <w:color w:val="000000"/>
                <w:sz w:val="20"/>
                <w:szCs w:val="20"/>
                <w:lang w:val="en-US" w:eastAsia="el-GR"/>
              </w:rPr>
              <w:t>χρωστική</w:t>
            </w:r>
            <w:proofErr w:type="spellEnd"/>
            <w:r w:rsidRPr="0051378F">
              <w:rPr>
                <w:rFonts w:eastAsia="Times New Roman" w:cstheme="minorHAnsi"/>
                <w:color w:val="000000"/>
                <w:sz w:val="20"/>
                <w:szCs w:val="20"/>
                <w:lang w:val="en-US" w:eastAsia="el-GR"/>
              </w:rPr>
              <w:t xml:space="preserve"> IC Green. </w:t>
            </w:r>
            <w:r w:rsidRPr="0051378F">
              <w:rPr>
                <w:rFonts w:eastAsia="Times New Roman" w:cstheme="minorHAnsi"/>
                <w:color w:val="000000"/>
                <w:sz w:val="20"/>
                <w:szCs w:val="20"/>
                <w:lang w:eastAsia="el-GR"/>
              </w:rPr>
              <w:t xml:space="preserve">Να περιέχει την χρωστική </w:t>
            </w:r>
            <w:r w:rsidRPr="0051378F">
              <w:rPr>
                <w:rFonts w:eastAsia="Times New Roman" w:cstheme="minorHAnsi"/>
                <w:color w:val="000000"/>
                <w:sz w:val="20"/>
                <w:szCs w:val="20"/>
                <w:lang w:val="en-US" w:eastAsia="el-GR"/>
              </w:rPr>
              <w:t>IC</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Green</w:t>
            </w:r>
            <w:r w:rsidRPr="0051378F">
              <w:rPr>
                <w:rFonts w:eastAsia="Times New Roman" w:cstheme="minorHAnsi"/>
                <w:color w:val="000000"/>
                <w:sz w:val="20"/>
                <w:szCs w:val="20"/>
                <w:lang w:eastAsia="el-GR"/>
              </w:rPr>
              <w:t xml:space="preserve">για να μην αναστέλλει την αντίδραση πολυμερισμού ώστε να </w:t>
            </w:r>
            <w:proofErr w:type="spellStart"/>
            <w:r w:rsidRPr="0051378F">
              <w:rPr>
                <w:rFonts w:eastAsia="Times New Roman" w:cstheme="minorHAnsi"/>
                <w:color w:val="000000"/>
                <w:sz w:val="20"/>
                <w:szCs w:val="20"/>
                <w:lang w:eastAsia="el-GR"/>
              </w:rPr>
              <w:t>επιτυχγάνεται</w:t>
            </w:r>
            <w:proofErr w:type="spellEnd"/>
            <w:r w:rsidRPr="0051378F">
              <w:rPr>
                <w:rFonts w:eastAsia="Times New Roman" w:cstheme="minorHAnsi"/>
                <w:color w:val="000000"/>
                <w:sz w:val="20"/>
                <w:szCs w:val="20"/>
                <w:lang w:eastAsia="el-GR"/>
              </w:rPr>
              <w:t xml:space="preserve"> αυξημένη ένταση του σήματος. Να είναι κατάλληλο για ανίχνευση έκφρασης γονιδίων και γονιδίων που υπάρχουν σε πολύ χαμηλά αντίγραφα. Να είναι κατάλληλο για  </w:t>
            </w:r>
            <w:proofErr w:type="spellStart"/>
            <w:r w:rsidRPr="0051378F">
              <w:rPr>
                <w:rFonts w:eastAsia="Times New Roman" w:cstheme="minorHAnsi"/>
                <w:color w:val="000000"/>
                <w:sz w:val="20"/>
                <w:szCs w:val="20"/>
                <w:lang w:eastAsia="el-GR"/>
              </w:rPr>
              <w:t>ποσοτικοποιήση</w:t>
            </w:r>
            <w:proofErr w:type="spellEnd"/>
            <w:r w:rsidRPr="0051378F">
              <w:rPr>
                <w:rFonts w:eastAsia="Times New Roman" w:cstheme="minorHAnsi"/>
                <w:color w:val="000000"/>
                <w:sz w:val="20"/>
                <w:szCs w:val="20"/>
                <w:lang w:eastAsia="el-GR"/>
              </w:rPr>
              <w:t xml:space="preserve"> </w:t>
            </w:r>
            <w:proofErr w:type="spellStart"/>
            <w:r w:rsidRPr="0051378F">
              <w:rPr>
                <w:rFonts w:eastAsia="Times New Roman" w:cstheme="minorHAnsi"/>
                <w:color w:val="000000"/>
                <w:sz w:val="20"/>
                <w:szCs w:val="20"/>
                <w:lang w:eastAsia="el-GR"/>
              </w:rPr>
              <w:t>ιικού</w:t>
            </w:r>
            <w:proofErr w:type="spellEnd"/>
            <w:r w:rsidRPr="0051378F">
              <w:rPr>
                <w:rFonts w:eastAsia="Times New Roman" w:cstheme="minorHAnsi"/>
                <w:color w:val="000000"/>
                <w:sz w:val="20"/>
                <w:szCs w:val="20"/>
                <w:lang w:eastAsia="el-GR"/>
              </w:rPr>
              <w:t xml:space="preserve"> φορτίου ή </w:t>
            </w:r>
            <w:proofErr w:type="spellStart"/>
            <w:r w:rsidRPr="0051378F">
              <w:rPr>
                <w:rFonts w:eastAsia="Times New Roman" w:cstheme="minorHAnsi"/>
                <w:color w:val="000000"/>
                <w:sz w:val="20"/>
                <w:szCs w:val="20"/>
                <w:lang w:eastAsia="el-GR"/>
              </w:rPr>
              <w:t>βιβλιοθήκών</w:t>
            </w:r>
            <w:proofErr w:type="spellEnd"/>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NGS</w:t>
            </w:r>
            <w:r w:rsidRPr="0051378F">
              <w:rPr>
                <w:rFonts w:eastAsia="Times New Roman" w:cstheme="minorHAnsi"/>
                <w:color w:val="000000"/>
                <w:sz w:val="20"/>
                <w:szCs w:val="20"/>
                <w:lang w:eastAsia="el-GR"/>
              </w:rPr>
              <w:t xml:space="preserve">. Το </w:t>
            </w:r>
            <w:proofErr w:type="spellStart"/>
            <w:r w:rsidRPr="0051378F">
              <w:rPr>
                <w:rFonts w:eastAsia="Times New Roman" w:cstheme="minorHAnsi"/>
                <w:color w:val="000000"/>
                <w:sz w:val="20"/>
                <w:szCs w:val="20"/>
                <w:lang w:val="en-US" w:eastAsia="el-GR"/>
              </w:rPr>
              <w:t>RealTime</w:t>
            </w:r>
            <w:proofErr w:type="spellEnd"/>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PCR</w:t>
            </w:r>
            <w:r w:rsidRPr="0051378F">
              <w:rPr>
                <w:rFonts w:eastAsia="Times New Roman" w:cstheme="minorHAnsi"/>
                <w:color w:val="000000"/>
                <w:sz w:val="20"/>
                <w:szCs w:val="20"/>
                <w:lang w:eastAsia="el-GR"/>
              </w:rPr>
              <w:t xml:space="preserve"> με </w:t>
            </w:r>
            <w:r w:rsidRPr="0051378F">
              <w:rPr>
                <w:rFonts w:eastAsia="Times New Roman" w:cstheme="minorHAnsi"/>
                <w:color w:val="000000"/>
                <w:sz w:val="20"/>
                <w:szCs w:val="20"/>
                <w:lang w:val="en-US" w:eastAsia="el-GR"/>
              </w:rPr>
              <w:t>IC</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Green</w:t>
            </w:r>
            <w:r w:rsidRPr="0051378F">
              <w:rPr>
                <w:rFonts w:eastAsia="Times New Roman" w:cstheme="minorHAnsi"/>
                <w:color w:val="000000"/>
                <w:sz w:val="20"/>
                <w:szCs w:val="20"/>
                <w:lang w:eastAsia="el-GR"/>
              </w:rPr>
              <w:t xml:space="preserve"> να περιέχει ένα βελτιστοποιημένο  ρυθμιστικό διάλυμα ώστε να </w:t>
            </w:r>
            <w:proofErr w:type="spellStart"/>
            <w:r w:rsidRPr="0051378F">
              <w:rPr>
                <w:rFonts w:eastAsia="Times New Roman" w:cstheme="minorHAnsi"/>
                <w:color w:val="000000"/>
                <w:sz w:val="20"/>
                <w:szCs w:val="20"/>
                <w:lang w:eastAsia="el-GR"/>
              </w:rPr>
              <w:t>επιτυχγάνεται</w:t>
            </w:r>
            <w:proofErr w:type="spellEnd"/>
            <w:r w:rsidRPr="0051378F">
              <w:rPr>
                <w:rFonts w:eastAsia="Times New Roman" w:cstheme="minorHAnsi"/>
                <w:color w:val="000000"/>
                <w:sz w:val="20"/>
                <w:szCs w:val="20"/>
                <w:lang w:eastAsia="el-GR"/>
              </w:rPr>
              <w:t xml:space="preserve"> αποτελεσματική ενίσχυση </w:t>
            </w:r>
            <w:r w:rsidRPr="0051378F">
              <w:rPr>
                <w:rFonts w:eastAsia="Times New Roman" w:cstheme="minorHAnsi"/>
                <w:color w:val="000000"/>
                <w:sz w:val="20"/>
                <w:szCs w:val="20"/>
                <w:lang w:val="en-US" w:eastAsia="el-GR"/>
              </w:rPr>
              <w:t>GC</w:t>
            </w:r>
            <w:r w:rsidRPr="0051378F">
              <w:rPr>
                <w:rFonts w:eastAsia="Times New Roman" w:cstheme="minorHAnsi"/>
                <w:color w:val="000000"/>
                <w:sz w:val="20"/>
                <w:szCs w:val="20"/>
                <w:lang w:eastAsia="el-GR"/>
              </w:rPr>
              <w:t xml:space="preserve"> ή </w:t>
            </w:r>
            <w:r w:rsidRPr="0051378F">
              <w:rPr>
                <w:rFonts w:eastAsia="Times New Roman" w:cstheme="minorHAnsi"/>
                <w:color w:val="000000"/>
                <w:sz w:val="20"/>
                <w:szCs w:val="20"/>
                <w:lang w:val="en-US" w:eastAsia="el-GR"/>
              </w:rPr>
              <w:t>AT</w:t>
            </w:r>
            <w:r w:rsidRPr="0051378F">
              <w:rPr>
                <w:rFonts w:eastAsia="Times New Roman" w:cstheme="minorHAnsi"/>
                <w:color w:val="000000"/>
                <w:sz w:val="20"/>
                <w:szCs w:val="20"/>
                <w:lang w:eastAsia="el-GR"/>
              </w:rPr>
              <w:t xml:space="preserve"> πλούσιων περιοχών χρησιμοποιώντας τυπικές ή γρήγορες συνθήκες ενίσχυσης. Η μη ειδική ανίχνευση σήματος και η  χαμηλή απόδοση της ενίσχυσης που προέρχεται από </w:t>
            </w:r>
            <w:r w:rsidRPr="0051378F">
              <w:rPr>
                <w:rFonts w:eastAsia="Times New Roman" w:cstheme="minorHAnsi"/>
                <w:color w:val="000000"/>
                <w:sz w:val="20"/>
                <w:szCs w:val="20"/>
                <w:lang w:val="en-US" w:eastAsia="el-GR"/>
              </w:rPr>
              <w:t>primer</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dimers</w:t>
            </w:r>
            <w:r w:rsidRPr="0051378F">
              <w:rPr>
                <w:rFonts w:eastAsia="Times New Roman" w:cstheme="minorHAnsi"/>
                <w:color w:val="000000"/>
                <w:sz w:val="20"/>
                <w:szCs w:val="20"/>
                <w:lang w:eastAsia="el-GR"/>
              </w:rPr>
              <w:t xml:space="preserve"> να </w:t>
            </w:r>
            <w:proofErr w:type="spellStart"/>
            <w:r w:rsidRPr="0051378F">
              <w:rPr>
                <w:rFonts w:eastAsia="Times New Roman" w:cstheme="minorHAnsi"/>
                <w:color w:val="000000"/>
                <w:sz w:val="20"/>
                <w:szCs w:val="20"/>
                <w:lang w:eastAsia="el-GR"/>
              </w:rPr>
              <w:t>αναστέλεται</w:t>
            </w:r>
            <w:proofErr w:type="spellEnd"/>
            <w:r w:rsidRPr="0051378F">
              <w:rPr>
                <w:rFonts w:eastAsia="Times New Roman" w:cstheme="minorHAnsi"/>
                <w:color w:val="000000"/>
                <w:sz w:val="20"/>
                <w:szCs w:val="20"/>
                <w:lang w:eastAsia="el-GR"/>
              </w:rPr>
              <w:t xml:space="preserve"> με  τη χρήση μικρού μορίου αναστολής. Στη συσκευασία να περιλαμβάνεται ξεχωριστά 50μ</w:t>
            </w:r>
            <w:r w:rsidRPr="0051378F">
              <w:rPr>
                <w:rFonts w:eastAsia="Times New Roman" w:cstheme="minorHAnsi"/>
                <w:color w:val="000000"/>
                <w:sz w:val="20"/>
                <w:szCs w:val="20"/>
                <w:lang w:val="en-US" w:eastAsia="el-GR"/>
              </w:rPr>
              <w:t>M</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ROX</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reference</w:t>
            </w:r>
            <w:r w:rsidRPr="0051378F">
              <w:rPr>
                <w:rFonts w:eastAsia="Times New Roman" w:cstheme="minorHAnsi"/>
                <w:color w:val="000000"/>
                <w:sz w:val="20"/>
                <w:szCs w:val="20"/>
                <w:lang w:eastAsia="el-GR"/>
              </w:rPr>
              <w:t xml:space="preserve"> </w:t>
            </w:r>
            <w:r w:rsidRPr="0051378F">
              <w:rPr>
                <w:rFonts w:eastAsia="Times New Roman" w:cstheme="minorHAnsi"/>
                <w:color w:val="000000"/>
                <w:sz w:val="20"/>
                <w:szCs w:val="20"/>
                <w:lang w:val="en-US" w:eastAsia="el-GR"/>
              </w:rPr>
              <w:t>dye</w:t>
            </w:r>
            <w:r w:rsidRPr="0051378F">
              <w:rPr>
                <w:rFonts w:eastAsia="Times New Roman" w:cstheme="minorHAnsi"/>
                <w:color w:val="000000"/>
                <w:sz w:val="20"/>
                <w:szCs w:val="20"/>
                <w:lang w:eastAsia="el-GR"/>
              </w:rPr>
              <w:t xml:space="preserve">. Να διατίθεται σε συσκευασία των 500 </w:t>
            </w:r>
            <w:r w:rsidRPr="0051378F">
              <w:rPr>
                <w:rFonts w:eastAsia="Times New Roman" w:cstheme="minorHAnsi"/>
                <w:color w:val="000000"/>
                <w:sz w:val="20"/>
                <w:szCs w:val="20"/>
                <w:lang w:val="en-US" w:eastAsia="el-GR"/>
              </w:rPr>
              <w:t>reactions</w:t>
            </w:r>
            <w:r w:rsidRPr="0051378F">
              <w:rPr>
                <w:rFonts w:eastAsia="Times New Roman" w:cstheme="minorHAnsi"/>
                <w:color w:val="000000"/>
                <w:sz w:val="20"/>
                <w:szCs w:val="20"/>
                <w:lang w:eastAsia="el-GR"/>
              </w:rPr>
              <w:t xml:space="preserve"> των 20μ</w:t>
            </w:r>
            <w:r w:rsidRPr="0051378F">
              <w:rPr>
                <w:rFonts w:eastAsia="Times New Roman" w:cstheme="minorHAnsi"/>
                <w:color w:val="000000"/>
                <w:sz w:val="20"/>
                <w:szCs w:val="20"/>
                <w:lang w:val="en-US" w:eastAsia="el-GR"/>
              </w:rPr>
              <w:t>l</w:t>
            </w:r>
            <w:r w:rsidRPr="0051378F">
              <w:rPr>
                <w:rFonts w:eastAsia="Times New Roman" w:cstheme="minorHAnsi"/>
                <w:color w:val="000000"/>
                <w:sz w:val="20"/>
                <w:szCs w:val="20"/>
                <w:lang w:eastAsia="el-GR"/>
              </w:rPr>
              <w:t>.</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r w:rsidR="00F636FC" w:rsidRPr="0051378F" w:rsidTr="007672A7">
        <w:trPr>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F636FC" w:rsidRPr="0051378F" w:rsidRDefault="00F636FC" w:rsidP="007672A7">
            <w:pPr>
              <w:jc w:val="center"/>
              <w:rPr>
                <w:rFonts w:eastAsia="Times New Roman" w:cstheme="minorHAnsi"/>
                <w:color w:val="000000"/>
                <w:sz w:val="20"/>
                <w:szCs w:val="20"/>
                <w:lang w:eastAsia="el-GR"/>
              </w:rPr>
            </w:pPr>
            <w:r w:rsidRPr="0051378F">
              <w:rPr>
                <w:rFonts w:eastAsia="Times New Roman" w:cstheme="minorHAnsi"/>
                <w:color w:val="000000"/>
                <w:sz w:val="20"/>
                <w:szCs w:val="20"/>
                <w:lang w:eastAsia="el-GR"/>
              </w:rPr>
              <w:t>10</w:t>
            </w:r>
          </w:p>
        </w:tc>
        <w:tc>
          <w:tcPr>
            <w:tcW w:w="1907"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left"/>
              <w:rPr>
                <w:rFonts w:eastAsia="Times New Roman" w:cstheme="minorHAnsi"/>
                <w:color w:val="000000"/>
                <w:sz w:val="20"/>
                <w:szCs w:val="20"/>
                <w:lang w:eastAsia="el-GR"/>
              </w:rPr>
            </w:pPr>
            <w:r w:rsidRPr="0051378F">
              <w:rPr>
                <w:rFonts w:ascii="Calibri" w:hAnsi="Calibri"/>
                <w:color w:val="000000"/>
                <w:sz w:val="20"/>
                <w:szCs w:val="20"/>
              </w:rPr>
              <w:t xml:space="preserve">Σύνθεση </w:t>
            </w:r>
            <w:proofErr w:type="spellStart"/>
            <w:r w:rsidRPr="0051378F">
              <w:rPr>
                <w:rFonts w:ascii="Calibri" w:hAnsi="Calibri"/>
                <w:color w:val="000000"/>
                <w:sz w:val="20"/>
                <w:szCs w:val="20"/>
              </w:rPr>
              <w:t>ολιγονουκλεοτιδίων</w:t>
            </w:r>
            <w:proofErr w:type="spellEnd"/>
            <w:r w:rsidRPr="0051378F">
              <w:rPr>
                <w:rFonts w:ascii="Calibri" w:hAnsi="Calibri"/>
                <w:color w:val="000000"/>
                <w:sz w:val="20"/>
                <w:szCs w:val="20"/>
              </w:rPr>
              <w:t xml:space="preserve"> </w:t>
            </w:r>
          </w:p>
        </w:tc>
        <w:tc>
          <w:tcPr>
            <w:tcW w:w="96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Per base</w:t>
            </w:r>
          </w:p>
        </w:tc>
        <w:tc>
          <w:tcPr>
            <w:tcW w:w="1098"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jc w:val="center"/>
              <w:rPr>
                <w:rFonts w:eastAsia="Times New Roman" w:cstheme="minorHAnsi"/>
                <w:color w:val="000000"/>
                <w:sz w:val="20"/>
                <w:szCs w:val="20"/>
                <w:lang w:val="en-US" w:eastAsia="el-GR"/>
              </w:rPr>
            </w:pPr>
            <w:r w:rsidRPr="0051378F">
              <w:rPr>
                <w:rFonts w:eastAsia="Times New Roman" w:cstheme="minorHAnsi"/>
                <w:color w:val="000000"/>
                <w:sz w:val="20"/>
                <w:szCs w:val="20"/>
                <w:lang w:val="en-US" w:eastAsia="el-GR"/>
              </w:rPr>
              <w:t>280</w:t>
            </w:r>
          </w:p>
        </w:tc>
        <w:tc>
          <w:tcPr>
            <w:tcW w:w="6803"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rPr>
                <w:rFonts w:eastAsia="Times New Roman" w:cstheme="minorHAnsi"/>
                <w:color w:val="000000"/>
                <w:sz w:val="20"/>
                <w:szCs w:val="20"/>
                <w:lang w:eastAsia="el-GR"/>
              </w:rPr>
            </w:pPr>
            <w:r w:rsidRPr="0051378F">
              <w:rPr>
                <w:rFonts w:cstheme="minorHAnsi"/>
                <w:sz w:val="20"/>
                <w:szCs w:val="20"/>
              </w:rPr>
              <w:t xml:space="preserve">Σύνθεση </w:t>
            </w:r>
            <w:proofErr w:type="spellStart"/>
            <w:r w:rsidRPr="0051378F">
              <w:rPr>
                <w:rFonts w:cstheme="minorHAnsi"/>
                <w:sz w:val="20"/>
                <w:szCs w:val="20"/>
              </w:rPr>
              <w:t>ολιγονουκλεοτιδίων</w:t>
            </w:r>
            <w:proofErr w:type="spellEnd"/>
            <w:r w:rsidRPr="0051378F">
              <w:rPr>
                <w:rFonts w:cstheme="minorHAnsi"/>
                <w:sz w:val="20"/>
                <w:szCs w:val="20"/>
              </w:rPr>
              <w:t xml:space="preserve"> - </w:t>
            </w:r>
            <w:proofErr w:type="spellStart"/>
            <w:r w:rsidRPr="0051378F">
              <w:rPr>
                <w:rFonts w:cstheme="minorHAnsi"/>
                <w:sz w:val="20"/>
                <w:szCs w:val="20"/>
              </w:rPr>
              <w:t>εκκινητών</w:t>
            </w:r>
            <w:proofErr w:type="spellEnd"/>
            <w:r w:rsidRPr="0051378F">
              <w:rPr>
                <w:rFonts w:cstheme="minorHAnsi"/>
                <w:sz w:val="20"/>
                <w:szCs w:val="20"/>
              </w:rPr>
              <w:t>, σε ποσότητα 50</w:t>
            </w:r>
            <w:proofErr w:type="spellStart"/>
            <w:r w:rsidRPr="0051378F">
              <w:rPr>
                <w:rFonts w:cstheme="minorHAnsi"/>
                <w:sz w:val="20"/>
                <w:szCs w:val="20"/>
                <w:lang w:val="en-US"/>
              </w:rPr>
              <w:t>nmol</w:t>
            </w:r>
            <w:proofErr w:type="spellEnd"/>
            <w:r w:rsidRPr="0051378F">
              <w:rPr>
                <w:rFonts w:cstheme="minorHAnsi"/>
                <w:sz w:val="20"/>
                <w:szCs w:val="20"/>
              </w:rPr>
              <w:t xml:space="preserve">, καθαρισμένα με </w:t>
            </w:r>
            <w:r w:rsidRPr="0051378F">
              <w:rPr>
                <w:rFonts w:cstheme="minorHAnsi"/>
                <w:sz w:val="20"/>
                <w:szCs w:val="20"/>
                <w:lang w:val="en-US"/>
              </w:rPr>
              <w:t>HPLC</w:t>
            </w:r>
            <w:r w:rsidRPr="0051378F">
              <w:rPr>
                <w:rFonts w:cstheme="minorHAnsi"/>
                <w:sz w:val="20"/>
                <w:szCs w:val="20"/>
              </w:rPr>
              <w:t xml:space="preserve">.  Η απόδοση σε </w:t>
            </w:r>
            <w:r w:rsidRPr="0051378F">
              <w:rPr>
                <w:rFonts w:cstheme="minorHAnsi"/>
                <w:sz w:val="20"/>
                <w:szCs w:val="20"/>
                <w:lang w:val="en-US"/>
              </w:rPr>
              <w:t>OD</w:t>
            </w:r>
            <w:r w:rsidRPr="0051378F">
              <w:rPr>
                <w:rFonts w:cstheme="minorHAnsi"/>
                <w:sz w:val="20"/>
                <w:szCs w:val="20"/>
              </w:rPr>
              <w:t xml:space="preserve">260 να είναι περίπου 6. Να αποστέλλονται </w:t>
            </w:r>
            <w:proofErr w:type="spellStart"/>
            <w:r w:rsidRPr="0051378F">
              <w:rPr>
                <w:rFonts w:cstheme="minorHAnsi"/>
                <w:sz w:val="20"/>
                <w:szCs w:val="20"/>
              </w:rPr>
              <w:t>λυοφιλοποιημένα</w:t>
            </w:r>
            <w:proofErr w:type="spellEnd"/>
            <w:r w:rsidRPr="0051378F">
              <w:rPr>
                <w:rFonts w:cstheme="minorHAnsi"/>
                <w:sz w:val="20"/>
                <w:szCs w:val="20"/>
              </w:rPr>
              <w:t xml:space="preserve"> ή σε </w:t>
            </w:r>
            <w:r w:rsidRPr="0051378F">
              <w:rPr>
                <w:rFonts w:cstheme="minorHAnsi"/>
                <w:sz w:val="20"/>
                <w:szCs w:val="20"/>
                <w:lang w:val="en-US"/>
              </w:rPr>
              <w:t>aliquots</w:t>
            </w:r>
            <w:r w:rsidRPr="0051378F">
              <w:rPr>
                <w:rFonts w:cstheme="minorHAnsi"/>
                <w:sz w:val="20"/>
                <w:szCs w:val="20"/>
              </w:rPr>
              <w:t xml:space="preserve"> προκαθορισμένης συγκέντρωσης. Η ποιότητα και η ταυτότητα του κάθε </w:t>
            </w:r>
            <w:proofErr w:type="spellStart"/>
            <w:r w:rsidRPr="0051378F">
              <w:rPr>
                <w:rFonts w:cstheme="minorHAnsi"/>
                <w:sz w:val="20"/>
                <w:szCs w:val="20"/>
              </w:rPr>
              <w:t>ολιγονουκλεοτιδίου</w:t>
            </w:r>
            <w:proofErr w:type="spellEnd"/>
            <w:r w:rsidRPr="0051378F">
              <w:rPr>
                <w:rFonts w:cstheme="minorHAnsi"/>
                <w:sz w:val="20"/>
                <w:szCs w:val="20"/>
              </w:rPr>
              <w:t xml:space="preserve"> να ελέγχεται με </w:t>
            </w:r>
            <w:r w:rsidRPr="0051378F">
              <w:rPr>
                <w:rFonts w:cstheme="minorHAnsi"/>
                <w:sz w:val="20"/>
                <w:szCs w:val="20"/>
                <w:lang w:val="en-US"/>
              </w:rPr>
              <w:t>MALDI</w:t>
            </w:r>
            <w:r w:rsidRPr="0051378F">
              <w:rPr>
                <w:rFonts w:cstheme="minorHAnsi"/>
                <w:sz w:val="20"/>
                <w:szCs w:val="20"/>
              </w:rPr>
              <w:t>-</w:t>
            </w:r>
            <w:r w:rsidRPr="0051378F">
              <w:rPr>
                <w:rFonts w:cstheme="minorHAnsi"/>
                <w:sz w:val="20"/>
                <w:szCs w:val="20"/>
                <w:lang w:val="en-US"/>
              </w:rPr>
              <w:t>TOF</w:t>
            </w:r>
            <w:r w:rsidRPr="0051378F">
              <w:rPr>
                <w:rFonts w:cstheme="minorHAnsi"/>
                <w:sz w:val="20"/>
                <w:szCs w:val="20"/>
              </w:rPr>
              <w:t xml:space="preserve"> </w:t>
            </w:r>
            <w:r w:rsidRPr="0051378F">
              <w:rPr>
                <w:rFonts w:cstheme="minorHAnsi"/>
                <w:sz w:val="20"/>
                <w:szCs w:val="20"/>
                <w:lang w:val="en-US"/>
              </w:rPr>
              <w:t>MS</w:t>
            </w:r>
            <w:r w:rsidRPr="0051378F">
              <w:rPr>
                <w:rFonts w:cstheme="minorHAnsi"/>
                <w:sz w:val="20"/>
                <w:szCs w:val="20"/>
              </w:rPr>
              <w:t xml:space="preserve"> και με </w:t>
            </w:r>
            <w:r w:rsidRPr="0051378F">
              <w:rPr>
                <w:rFonts w:cstheme="minorHAnsi"/>
                <w:sz w:val="20"/>
                <w:szCs w:val="20"/>
                <w:lang w:val="en-US"/>
              </w:rPr>
              <w:t>capillary</w:t>
            </w:r>
            <w:r w:rsidRPr="0051378F">
              <w:rPr>
                <w:rFonts w:cstheme="minorHAnsi"/>
                <w:sz w:val="20"/>
                <w:szCs w:val="20"/>
              </w:rPr>
              <w:t xml:space="preserve"> </w:t>
            </w:r>
            <w:r w:rsidRPr="0051378F">
              <w:rPr>
                <w:rFonts w:cstheme="minorHAnsi"/>
                <w:sz w:val="20"/>
                <w:szCs w:val="20"/>
                <w:lang w:val="en-US"/>
              </w:rPr>
              <w:t>gel</w:t>
            </w:r>
            <w:r w:rsidRPr="0051378F">
              <w:rPr>
                <w:rFonts w:cstheme="minorHAnsi"/>
                <w:sz w:val="20"/>
                <w:szCs w:val="20"/>
              </w:rPr>
              <w:t xml:space="preserve"> </w:t>
            </w:r>
            <w:r w:rsidRPr="0051378F">
              <w:rPr>
                <w:rFonts w:cstheme="minorHAnsi"/>
                <w:sz w:val="20"/>
                <w:szCs w:val="20"/>
                <w:lang w:val="en-US"/>
              </w:rPr>
              <w:t>electrophoresis</w:t>
            </w:r>
            <w:r w:rsidRPr="0051378F">
              <w:rPr>
                <w:rFonts w:cstheme="minorHAnsi"/>
                <w:sz w:val="20"/>
                <w:szCs w:val="20"/>
              </w:rPr>
              <w:t xml:space="preserve"> (</w:t>
            </w:r>
            <w:r w:rsidRPr="0051378F">
              <w:rPr>
                <w:rFonts w:cstheme="minorHAnsi"/>
                <w:sz w:val="20"/>
                <w:szCs w:val="20"/>
                <w:lang w:val="en-US"/>
              </w:rPr>
              <w:t>CGE</w:t>
            </w:r>
            <w:r w:rsidRPr="0051378F">
              <w:rPr>
                <w:rFonts w:cstheme="minorHAnsi"/>
                <w:sz w:val="20"/>
                <w:szCs w:val="20"/>
              </w:rPr>
              <w:t>). Να αποστέλλονται εντός 4-5 εργάσιμων ημερών. Να δίνεται τιμή ανά βάση.</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cstheme="minorHAnsi"/>
                <w:sz w:val="20"/>
                <w:szCs w:val="20"/>
              </w:rPr>
            </w:pPr>
            <w:r w:rsidRPr="0051378F">
              <w:rPr>
                <w:rFonts w:eastAsia="Times New Roman"/>
                <w:color w:val="000000"/>
                <w:sz w:val="20"/>
                <w:szCs w:val="20"/>
                <w:lang w:eastAsia="el-GR"/>
              </w:rPr>
              <w:t>Ναι</w:t>
            </w: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c>
          <w:tcPr>
            <w:tcW w:w="1474" w:type="dxa"/>
            <w:tcBorders>
              <w:top w:val="nil"/>
              <w:left w:val="nil"/>
              <w:bottom w:val="single" w:sz="4" w:space="0" w:color="auto"/>
              <w:right w:val="single" w:sz="4" w:space="0" w:color="auto"/>
            </w:tcBorders>
            <w:vAlign w:val="center"/>
          </w:tcPr>
          <w:p w:rsidR="00F636FC" w:rsidRPr="0051378F" w:rsidRDefault="00F636FC" w:rsidP="007672A7">
            <w:pPr>
              <w:jc w:val="center"/>
              <w:rPr>
                <w:rFonts w:eastAsia="Times New Roman"/>
                <w:color w:val="000000"/>
                <w:sz w:val="20"/>
                <w:szCs w:val="20"/>
                <w:lang w:eastAsia="el-GR"/>
              </w:rPr>
            </w:pPr>
          </w:p>
        </w:tc>
      </w:tr>
    </w:tbl>
    <w:p w:rsidR="00F636FC" w:rsidRPr="0051378F" w:rsidRDefault="00F636FC" w:rsidP="00F636FC">
      <w:pPr>
        <w:ind w:right="-760"/>
        <w:rPr>
          <w:rFonts w:cstheme="minorHAnsi"/>
          <w:i/>
          <w:iCs/>
        </w:rPr>
      </w:pPr>
      <w:r w:rsidRPr="0051378F">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51378F">
        <w:rPr>
          <w:rStyle w:val="WW-FootnoteReference9"/>
          <w:rFonts w:cstheme="minorHAnsi"/>
          <w:vertAlign w:val="baseline"/>
        </w:rPr>
        <w:t>αρ</w:t>
      </w:r>
      <w:proofErr w:type="spellEnd"/>
      <w:r w:rsidRPr="0051378F">
        <w:rPr>
          <w:rStyle w:val="WW-FootnoteReference9"/>
          <w:rFonts w:cstheme="minorHAnsi"/>
          <w:vertAlign w:val="baseline"/>
        </w:rPr>
        <w:t xml:space="preserve"> σελίδας, προδιαγραφή </w:t>
      </w:r>
      <w:proofErr w:type="spellStart"/>
      <w:r w:rsidRPr="0051378F">
        <w:rPr>
          <w:rStyle w:val="WW-FootnoteReference9"/>
          <w:rFonts w:cstheme="minorHAnsi"/>
          <w:vertAlign w:val="baseline"/>
        </w:rPr>
        <w:t>κλπ</w:t>
      </w:r>
      <w:proofErr w:type="spellEnd"/>
      <w:r w:rsidRPr="0051378F">
        <w:rPr>
          <w:rStyle w:val="WW-FootnoteReference9"/>
          <w:rFonts w:cstheme="minorHAnsi"/>
          <w:vertAlign w:val="baseline"/>
        </w:rPr>
        <w:t>).</w:t>
      </w:r>
    </w:p>
    <w:p w:rsidR="00F636FC" w:rsidRPr="0051378F" w:rsidRDefault="00F636FC" w:rsidP="00F636FC">
      <w:pPr>
        <w:spacing w:after="240"/>
        <w:rPr>
          <w:rFonts w:cstheme="minorHAnsi"/>
          <w:b/>
          <w:szCs w:val="20"/>
        </w:rPr>
      </w:pPr>
      <w:r w:rsidRPr="0051378F">
        <w:rPr>
          <w:rFonts w:cstheme="minorHAnsi"/>
          <w:b/>
          <w:szCs w:val="20"/>
        </w:rPr>
        <w:t>Β. Γενικές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F636FC" w:rsidRPr="0051378F" w:rsidTr="007672A7">
        <w:tc>
          <w:tcPr>
            <w:tcW w:w="841" w:type="dxa"/>
            <w:shd w:val="clear" w:color="auto" w:fill="ACB9CA" w:themeFill="text2" w:themeFillTint="66"/>
            <w:vAlign w:val="center"/>
          </w:tcPr>
          <w:p w:rsidR="00F636FC" w:rsidRPr="0051378F" w:rsidRDefault="00F636FC" w:rsidP="007672A7">
            <w:pPr>
              <w:pStyle w:val="aa"/>
              <w:suppressAutoHyphens/>
              <w:spacing w:before="0"/>
              <w:ind w:left="-254"/>
              <w:jc w:val="center"/>
              <w:rPr>
                <w:rFonts w:cstheme="minorHAnsi"/>
                <w:b/>
                <w:szCs w:val="20"/>
              </w:rPr>
            </w:pPr>
            <w:r w:rsidRPr="0051378F">
              <w:rPr>
                <w:rFonts w:cstheme="minorHAnsi"/>
                <w:b/>
                <w:szCs w:val="20"/>
              </w:rPr>
              <w:t>α/α</w:t>
            </w:r>
          </w:p>
        </w:tc>
        <w:tc>
          <w:tcPr>
            <w:tcW w:w="7376" w:type="dxa"/>
            <w:shd w:val="clear" w:color="auto" w:fill="ACB9CA" w:themeFill="text2" w:themeFillTint="66"/>
            <w:vAlign w:val="center"/>
          </w:tcPr>
          <w:p w:rsidR="00F636FC" w:rsidRPr="0051378F" w:rsidRDefault="00F636FC" w:rsidP="007672A7">
            <w:pPr>
              <w:pStyle w:val="aa"/>
              <w:spacing w:before="0"/>
              <w:jc w:val="left"/>
              <w:rPr>
                <w:rFonts w:cstheme="minorHAnsi"/>
                <w:b/>
                <w:szCs w:val="20"/>
              </w:rPr>
            </w:pPr>
            <w:r w:rsidRPr="0051378F">
              <w:rPr>
                <w:rFonts w:cstheme="minorHAnsi"/>
                <w:b/>
                <w:szCs w:val="20"/>
              </w:rPr>
              <w:t>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F636FC" w:rsidRPr="0051378F" w:rsidRDefault="00F636FC" w:rsidP="007672A7">
            <w:pPr>
              <w:pStyle w:val="aa"/>
              <w:spacing w:before="0"/>
              <w:jc w:val="center"/>
              <w:rPr>
                <w:rFonts w:cstheme="minorHAnsi"/>
                <w:b/>
                <w:szCs w:val="20"/>
              </w:rPr>
            </w:pPr>
            <w:r w:rsidRPr="0051378F">
              <w:rPr>
                <w:rFonts w:eastAsia="Times New Roman" w:cstheme="minorHAnsi"/>
                <w:b/>
                <w:bCs/>
                <w:color w:val="000000"/>
                <w:szCs w:val="20"/>
                <w:lang w:eastAsia="el-GR"/>
              </w:rPr>
              <w:t>Παραπομπή</w:t>
            </w:r>
          </w:p>
        </w:tc>
      </w:tr>
      <w:tr w:rsidR="00F636FC" w:rsidRPr="0051378F" w:rsidTr="007672A7">
        <w:tc>
          <w:tcPr>
            <w:tcW w:w="841" w:type="dxa"/>
            <w:vAlign w:val="center"/>
          </w:tcPr>
          <w:p w:rsidR="00F636FC" w:rsidRPr="0051378F" w:rsidRDefault="00F636FC" w:rsidP="007672A7">
            <w:pPr>
              <w:pStyle w:val="aa"/>
              <w:numPr>
                <w:ilvl w:val="0"/>
                <w:numId w:val="3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 xml:space="preserve">Χρόνος παράδοσης: κατά μέγιστο εντός είκοσι  (20)  ημερών από </w:t>
            </w:r>
            <w:r w:rsidRPr="0051378F">
              <w:rPr>
                <w:rStyle w:val="fontstyle01"/>
                <w:rFonts w:cstheme="minorHAnsi"/>
              </w:rPr>
              <w:t>την έγγραφη ειδοποίηση του ΙΤΕ –ΙΜΒΒ στον ανάδοχο</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 ΝΑ ΑΝΑΦΕΡΘΕΙ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3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Όλα τα είδη θα συνοδεύονται από βεβαίωση ότι είναι καινούργια</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34"/>
              </w:numPr>
              <w:suppressAutoHyphens/>
              <w:spacing w:before="0"/>
              <w:ind w:right="597"/>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Τον ανάδοχο βαρύνουν τα έξοδα συσκευασίας και μεταφοράς.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r w:rsidR="00F636FC" w:rsidRPr="0051378F" w:rsidTr="007672A7">
        <w:tc>
          <w:tcPr>
            <w:tcW w:w="841" w:type="dxa"/>
            <w:vAlign w:val="center"/>
          </w:tcPr>
          <w:p w:rsidR="00F636FC" w:rsidRPr="0051378F" w:rsidRDefault="00F636FC" w:rsidP="007672A7">
            <w:pPr>
              <w:pStyle w:val="aa"/>
              <w:numPr>
                <w:ilvl w:val="0"/>
                <w:numId w:val="34"/>
              </w:numPr>
              <w:suppressAutoHyphens/>
              <w:spacing w:before="0"/>
              <w:jc w:val="center"/>
              <w:rPr>
                <w:rFonts w:cstheme="minorHAnsi"/>
                <w:szCs w:val="20"/>
              </w:rPr>
            </w:pPr>
          </w:p>
        </w:tc>
        <w:tc>
          <w:tcPr>
            <w:tcW w:w="7376" w:type="dxa"/>
            <w:vAlign w:val="center"/>
          </w:tcPr>
          <w:p w:rsidR="00F636FC" w:rsidRPr="0051378F" w:rsidRDefault="00F636FC" w:rsidP="007672A7">
            <w:pPr>
              <w:pStyle w:val="aa"/>
              <w:spacing w:before="0"/>
              <w:jc w:val="left"/>
              <w:rPr>
                <w:rFonts w:cstheme="minorHAnsi"/>
                <w:szCs w:val="20"/>
              </w:rPr>
            </w:pPr>
            <w:r w:rsidRPr="0051378F">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F636FC" w:rsidRPr="0051378F" w:rsidRDefault="00F636FC" w:rsidP="007672A7">
            <w:pPr>
              <w:pStyle w:val="aa"/>
              <w:spacing w:before="0"/>
              <w:jc w:val="center"/>
              <w:rPr>
                <w:rFonts w:cstheme="minorHAnsi"/>
                <w:szCs w:val="20"/>
              </w:rPr>
            </w:pPr>
            <w:r w:rsidRPr="0051378F">
              <w:rPr>
                <w:rFonts w:cstheme="minorHAnsi"/>
                <w:szCs w:val="20"/>
              </w:rPr>
              <w:t>ΝΑΙ</w:t>
            </w:r>
          </w:p>
        </w:tc>
        <w:tc>
          <w:tcPr>
            <w:tcW w:w="1559" w:type="dxa"/>
          </w:tcPr>
          <w:p w:rsidR="00F636FC" w:rsidRPr="0051378F" w:rsidRDefault="00F636FC" w:rsidP="007672A7">
            <w:pPr>
              <w:pStyle w:val="aa"/>
              <w:spacing w:before="0"/>
              <w:jc w:val="center"/>
              <w:rPr>
                <w:rFonts w:cstheme="minorHAnsi"/>
                <w:szCs w:val="20"/>
              </w:rPr>
            </w:pPr>
          </w:p>
        </w:tc>
        <w:tc>
          <w:tcPr>
            <w:tcW w:w="1559" w:type="dxa"/>
          </w:tcPr>
          <w:p w:rsidR="00F636FC" w:rsidRPr="0051378F" w:rsidRDefault="00F636FC" w:rsidP="007672A7">
            <w:pPr>
              <w:pStyle w:val="aa"/>
              <w:spacing w:before="0"/>
              <w:jc w:val="center"/>
              <w:rPr>
                <w:rFonts w:cstheme="minorHAnsi"/>
                <w:szCs w:val="20"/>
              </w:rPr>
            </w:pPr>
          </w:p>
        </w:tc>
      </w:tr>
    </w:tbl>
    <w:p w:rsidR="00F636FC" w:rsidRPr="0051378F" w:rsidRDefault="00F636FC" w:rsidP="00F636FC">
      <w:pPr>
        <w:ind w:right="-760"/>
      </w:pPr>
      <w:r w:rsidRPr="0051378F">
        <w:t xml:space="preserve">Η προσφορά ισχύει για </w:t>
      </w:r>
      <w:r w:rsidRPr="0051378F">
        <w:rPr>
          <w:b/>
        </w:rPr>
        <w:t>τέσσερεις (4)</w:t>
      </w:r>
      <w:r w:rsidRPr="0051378F">
        <w:t xml:space="preserve"> μήνες.</w:t>
      </w:r>
    </w:p>
    <w:p w:rsidR="00F636FC" w:rsidRPr="0051378F" w:rsidRDefault="00F636FC" w:rsidP="00F636FC">
      <w:pPr>
        <w:jc w:val="center"/>
        <w:rPr>
          <w:lang w:eastAsia="el-GR"/>
        </w:rPr>
      </w:pPr>
      <w:proofErr w:type="spellStart"/>
      <w:r w:rsidRPr="0051378F">
        <w:rPr>
          <w:lang w:eastAsia="el-GR"/>
        </w:rPr>
        <w:t>Ημ</w:t>
      </w:r>
      <w:proofErr w:type="spellEnd"/>
      <w:r w:rsidRPr="0051378F">
        <w:rPr>
          <w:lang w:eastAsia="el-GR"/>
        </w:rPr>
        <w:t>/</w:t>
      </w:r>
      <w:proofErr w:type="spellStart"/>
      <w:r w:rsidRPr="0051378F">
        <w:rPr>
          <w:lang w:eastAsia="el-GR"/>
        </w:rPr>
        <w:t>νία</w:t>
      </w:r>
      <w:proofErr w:type="spellEnd"/>
    </w:p>
    <w:p w:rsidR="00F636FC" w:rsidRPr="0051378F" w:rsidRDefault="00F636FC" w:rsidP="00F636FC">
      <w:r w:rsidRPr="0051378F">
        <w:rPr>
          <w:lang w:eastAsia="el-GR"/>
        </w:rPr>
        <w:t>Υπογραφή</w:t>
      </w:r>
    </w:p>
    <w:p w:rsidR="00F636FC" w:rsidRPr="0051378F" w:rsidRDefault="00F636FC" w:rsidP="00F636FC"/>
    <w:p w:rsidR="00F636FC" w:rsidRPr="0051378F" w:rsidRDefault="00F636FC" w:rsidP="00F636FC">
      <w:pPr>
        <w:sectPr w:rsidR="00F636FC" w:rsidRPr="0051378F" w:rsidSect="00483A8C">
          <w:endnotePr>
            <w:numFmt w:val="decimal"/>
          </w:endnotePr>
          <w:pgSz w:w="16838" w:h="11906" w:orient="landscape"/>
          <w:pgMar w:top="426" w:right="1440" w:bottom="709" w:left="1440" w:header="426" w:footer="291" w:gutter="0"/>
          <w:cols w:space="708"/>
          <w:docGrid w:linePitch="360"/>
        </w:sectPr>
      </w:pPr>
    </w:p>
    <w:p w:rsidR="00F636FC" w:rsidRPr="0051378F" w:rsidRDefault="00F636FC" w:rsidP="00F636FC">
      <w:pPr>
        <w:pStyle w:val="1"/>
        <w:numPr>
          <w:ilvl w:val="0"/>
          <w:numId w:val="0"/>
        </w:numPr>
        <w:jc w:val="center"/>
        <w:rPr>
          <w:color w:val="FF0000"/>
          <w:sz w:val="28"/>
          <w:szCs w:val="28"/>
        </w:rPr>
      </w:pPr>
      <w:bookmarkStart w:id="5" w:name="_Toc72150947"/>
      <w:r w:rsidRPr="0051378F">
        <w:rPr>
          <w:color w:val="FF0000"/>
          <w:sz w:val="28"/>
          <w:szCs w:val="28"/>
        </w:rPr>
        <w:lastRenderedPageBreak/>
        <w:t>ΠΑΡΑΡΤΗΜΑ  IΙ: ΥΠΟΔΕΙΓΜΑΤΑ</w:t>
      </w:r>
      <w:bookmarkEnd w:id="5"/>
    </w:p>
    <w:p w:rsidR="00F636FC" w:rsidRPr="0051378F" w:rsidRDefault="00F636FC" w:rsidP="00F636FC">
      <w:pPr>
        <w:jc w:val="center"/>
        <w:rPr>
          <w:rFonts w:ascii="Calibri" w:eastAsia="Times New Roman" w:hAnsi="Calibri" w:cs="Calibri"/>
          <w:b/>
          <w:bCs/>
        </w:rPr>
      </w:pPr>
    </w:p>
    <w:p w:rsidR="00F636FC" w:rsidRPr="0051378F" w:rsidRDefault="00F636FC" w:rsidP="00F636FC">
      <w:pPr>
        <w:spacing w:after="120"/>
        <w:jc w:val="center"/>
        <w:rPr>
          <w:rFonts w:ascii="Calibri" w:hAnsi="Calibri" w:cs="Calibri"/>
          <w:b/>
          <w:bCs/>
          <w:sz w:val="28"/>
          <w:szCs w:val="32"/>
        </w:rPr>
      </w:pPr>
      <w:r w:rsidRPr="0051378F">
        <w:rPr>
          <w:rFonts w:ascii="Calibri" w:hAnsi="Calibri" w:cs="Calibri"/>
          <w:b/>
          <w:bCs/>
          <w:sz w:val="28"/>
          <w:szCs w:val="32"/>
        </w:rPr>
        <w:t>ΥΠΟΔΕΙΓΜΑ 1</w:t>
      </w:r>
    </w:p>
    <w:p w:rsidR="00F636FC" w:rsidRPr="0051378F" w:rsidRDefault="00F636FC" w:rsidP="00F636FC">
      <w:pPr>
        <w:spacing w:after="120"/>
        <w:jc w:val="center"/>
        <w:rPr>
          <w:rFonts w:ascii="Calibri" w:hAnsi="Calibri" w:cs="Calibri"/>
          <w:bCs/>
        </w:rPr>
      </w:pPr>
      <w:r w:rsidRPr="0051378F">
        <w:rPr>
          <w:rFonts w:ascii="Calibri" w:hAnsi="Calibri" w:cs="Calibri"/>
          <w:bCs/>
        </w:rPr>
        <w:t>ΠΡΟΣ</w:t>
      </w:r>
    </w:p>
    <w:p w:rsidR="00F636FC" w:rsidRPr="0051378F" w:rsidRDefault="00F636FC" w:rsidP="00F636FC">
      <w:pPr>
        <w:spacing w:after="120"/>
        <w:jc w:val="center"/>
        <w:rPr>
          <w:rFonts w:ascii="Calibri" w:hAnsi="Calibri" w:cs="Calibri"/>
          <w:bCs/>
        </w:rPr>
      </w:pPr>
      <w:r w:rsidRPr="0051378F">
        <w:rPr>
          <w:rFonts w:ascii="Calibri" w:hAnsi="Calibri" w:cs="Calibri"/>
          <w:bCs/>
        </w:rPr>
        <w:t>ΙΔΡΥΜΑ ΤΕΧΝΟΛΟΓΙΑΣ &amp; ΕΡΕΥΝΑΣ</w:t>
      </w:r>
    </w:p>
    <w:p w:rsidR="00F636FC" w:rsidRPr="0051378F" w:rsidRDefault="00F636FC" w:rsidP="00F636FC">
      <w:pPr>
        <w:tabs>
          <w:tab w:val="left" w:pos="993"/>
        </w:tabs>
        <w:ind w:right="-340"/>
        <w:jc w:val="center"/>
        <w:rPr>
          <w:b/>
        </w:rPr>
      </w:pPr>
      <w:r w:rsidRPr="0051378F">
        <w:rPr>
          <w:b/>
          <w:bCs/>
          <w:i/>
        </w:rPr>
        <w:t>ΘΕΜΑ:</w:t>
      </w:r>
      <w:r w:rsidRPr="0051378F">
        <w:rPr>
          <w:b/>
          <w:bCs/>
          <w:i/>
        </w:rPr>
        <w:tab/>
        <w:t xml:space="preserve">Συνοπτικός διαγωνισμός για </w:t>
      </w:r>
      <w:r w:rsidRPr="0051378F">
        <w:rPr>
          <w:b/>
        </w:rPr>
        <w:t>την ανάδειξη αναδόχου για το έργο</w:t>
      </w:r>
    </w:p>
    <w:p w:rsidR="00F636FC" w:rsidRPr="0051378F" w:rsidRDefault="00F636FC" w:rsidP="00F636FC">
      <w:pPr>
        <w:tabs>
          <w:tab w:val="left" w:pos="993"/>
        </w:tabs>
        <w:ind w:left="720" w:right="-340"/>
        <w:jc w:val="center"/>
        <w:rPr>
          <w:b/>
        </w:rPr>
      </w:pPr>
      <w:r w:rsidRPr="0051378F">
        <w:rPr>
          <w:rFonts w:cstheme="minorHAnsi"/>
          <w:b/>
        </w:rPr>
        <w:t>«</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cstheme="minorHAnsi"/>
          <w:b/>
          <w:iCs/>
          <w:color w:val="000000"/>
        </w:rPr>
        <w:t xml:space="preserve"> </w:t>
      </w:r>
      <w:r w:rsidRPr="0051378F">
        <w:rPr>
          <w:rFonts w:cstheme="minorHAnsi"/>
          <w:b/>
        </w:rPr>
        <w:t>»</w:t>
      </w:r>
    </w:p>
    <w:p w:rsidR="00F636FC" w:rsidRPr="0051378F" w:rsidRDefault="00F636FC" w:rsidP="00F636FC">
      <w:pPr>
        <w:spacing w:after="240"/>
        <w:jc w:val="center"/>
        <w:rPr>
          <w:b/>
          <w:bCs/>
          <w:i/>
          <w:u w:val="single"/>
        </w:rPr>
      </w:pPr>
      <w:proofErr w:type="spellStart"/>
      <w:r w:rsidRPr="0051378F">
        <w:rPr>
          <w:b/>
          <w:bCs/>
          <w:i/>
          <w:u w:val="single"/>
        </w:rPr>
        <w:t>Αρ</w:t>
      </w:r>
      <w:proofErr w:type="spellEnd"/>
      <w:r w:rsidRPr="0051378F">
        <w:rPr>
          <w:b/>
          <w:bCs/>
          <w:i/>
          <w:u w:val="single"/>
        </w:rPr>
        <w:t>. Διακήρυξης : ……/……...2021</w:t>
      </w:r>
    </w:p>
    <w:p w:rsidR="00F636FC" w:rsidRPr="0051378F" w:rsidRDefault="00F636FC" w:rsidP="00F636FC">
      <w:pPr>
        <w:spacing w:after="120"/>
        <w:jc w:val="center"/>
        <w:rPr>
          <w:rFonts w:ascii="Calibri" w:hAnsi="Calibri" w:cs="Calibri"/>
          <w:b/>
          <w:bCs/>
          <w:sz w:val="28"/>
          <w:szCs w:val="32"/>
        </w:rPr>
      </w:pPr>
    </w:p>
    <w:p w:rsidR="00F636FC" w:rsidRPr="0051378F" w:rsidRDefault="00F636FC" w:rsidP="00F636F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1378F">
        <w:rPr>
          <w:b/>
          <w:sz w:val="24"/>
        </w:rPr>
        <w:t>ΑΙΤΗΣΗ ΣΥΜΜΕΤΟΧΗΣ</w:t>
      </w:r>
    </w:p>
    <w:p w:rsidR="00F636FC" w:rsidRPr="0051378F" w:rsidRDefault="00F636FC" w:rsidP="00F636FC">
      <w:pPr>
        <w:tabs>
          <w:tab w:val="left" w:pos="1701"/>
        </w:tabs>
        <w:ind w:right="-340"/>
        <w:rPr>
          <w:rFonts w:cstheme="minorHAnsi"/>
          <w:bCs/>
        </w:rPr>
      </w:pPr>
    </w:p>
    <w:p w:rsidR="00F636FC" w:rsidRPr="0051378F" w:rsidRDefault="00F636FC" w:rsidP="00F636FC">
      <w:pPr>
        <w:tabs>
          <w:tab w:val="left" w:pos="1701"/>
        </w:tabs>
        <w:ind w:right="-340"/>
        <w:rPr>
          <w:rFonts w:cstheme="minorHAnsi"/>
        </w:rPr>
      </w:pPr>
      <w:r w:rsidRPr="0051378F">
        <w:rPr>
          <w:rFonts w:cstheme="minorHAnsi"/>
          <w:bCs/>
        </w:rPr>
        <w:t>σε Συνοπτικό</w:t>
      </w:r>
      <w:r w:rsidRPr="0051378F">
        <w:rPr>
          <w:rFonts w:cstheme="minorHAnsi"/>
        </w:rPr>
        <w:t xml:space="preserve"> Διαγωνισμό </w:t>
      </w:r>
      <w:r w:rsidRPr="0051378F">
        <w:rPr>
          <w:rFonts w:cstheme="minorHAnsi"/>
          <w:bCs/>
        </w:rPr>
        <w:t xml:space="preserve">για </w:t>
      </w:r>
      <w:r w:rsidRPr="0051378F">
        <w:rPr>
          <w:rFonts w:cstheme="minorHAnsi"/>
        </w:rPr>
        <w:t xml:space="preserve">την </w:t>
      </w:r>
      <w:r w:rsidRPr="0051378F">
        <w:rPr>
          <w:rFonts w:cstheme="minorHAnsi"/>
          <w:b/>
          <w:bCs/>
          <w:i/>
        </w:rPr>
        <w:t>«Προμήθεια</w:t>
      </w:r>
      <w:r w:rsidRPr="0051378F">
        <w:rPr>
          <w:rFonts w:ascii="Times New Roman" w:hAnsi="Times New Roman"/>
          <w:b/>
          <w:i/>
          <w:iCs/>
          <w:color w:val="000000"/>
          <w:sz w:val="21"/>
          <w:szCs w:val="21"/>
        </w:rPr>
        <w:t xml:space="preserve">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cstheme="minorHAnsi"/>
          <w:b/>
          <w:bCs/>
          <w:i/>
        </w:rPr>
        <w:t>»</w:t>
      </w:r>
      <w:r w:rsidRPr="0051378F">
        <w:rPr>
          <w:rFonts w:cstheme="minorHAnsi"/>
          <w:bCs/>
        </w:rPr>
        <w:t xml:space="preserve"> </w:t>
      </w:r>
      <w:r w:rsidRPr="0051378F">
        <w:rPr>
          <w:rFonts w:cstheme="minorHAnsi"/>
          <w:bCs/>
          <w:i/>
        </w:rPr>
        <w:t xml:space="preserve">για το </w:t>
      </w:r>
      <w:r w:rsidRPr="0051378F">
        <w:rPr>
          <w:rFonts w:cstheme="minorHAnsi"/>
        </w:rPr>
        <w:t>Τμήμα:</w:t>
      </w:r>
    </w:p>
    <w:tbl>
      <w:tblPr>
        <w:tblW w:w="8637" w:type="dxa"/>
        <w:tblLook w:val="0000" w:firstRow="0" w:lastRow="0" w:firstColumn="0" w:lastColumn="0" w:noHBand="0" w:noVBand="0"/>
      </w:tblPr>
      <w:tblGrid>
        <w:gridCol w:w="469"/>
        <w:gridCol w:w="8168"/>
      </w:tblGrid>
      <w:tr w:rsidR="00F636FC" w:rsidRPr="0051378F" w:rsidTr="007672A7">
        <w:trPr>
          <w:trHeight w:val="432"/>
        </w:trPr>
        <w:tc>
          <w:tcPr>
            <w:tcW w:w="469" w:type="dxa"/>
            <w:vAlign w:val="center"/>
          </w:tcPr>
          <w:p w:rsidR="00F636FC" w:rsidRPr="0051378F" w:rsidRDefault="00F636FC" w:rsidP="007672A7">
            <w:pPr>
              <w:pStyle w:val="Checkbox"/>
              <w:jc w:val="left"/>
              <w:rPr>
                <w:b/>
                <w:bCs/>
                <w:sz w:val="22"/>
                <w:szCs w:val="22"/>
              </w:rPr>
            </w:pPr>
            <w:r w:rsidRPr="0051378F">
              <w:rPr>
                <w:sz w:val="22"/>
                <w:szCs w:val="22"/>
              </w:rPr>
              <w:fldChar w:fldCharType="begin">
                <w:ffData>
                  <w:name w:val="Check3"/>
                  <w:enabled/>
                  <w:calcOnExit w:val="0"/>
                  <w:checkBox>
                    <w:sizeAuto/>
                    <w:default w:val="0"/>
                  </w:checkBox>
                </w:ffData>
              </w:fldChar>
            </w:r>
            <w:r w:rsidRPr="0051378F">
              <w:rPr>
                <w:sz w:val="22"/>
                <w:szCs w:val="22"/>
              </w:rPr>
              <w:instrText xml:space="preserve"> FORMCHECKBOX </w:instrText>
            </w:r>
            <w:r>
              <w:rPr>
                <w:sz w:val="22"/>
                <w:szCs w:val="22"/>
              </w:rPr>
            </w:r>
            <w:r>
              <w:rPr>
                <w:sz w:val="22"/>
                <w:szCs w:val="22"/>
              </w:rPr>
              <w:fldChar w:fldCharType="separate"/>
            </w:r>
            <w:r w:rsidRPr="0051378F">
              <w:rPr>
                <w:sz w:val="22"/>
                <w:szCs w:val="22"/>
              </w:rPr>
              <w:fldChar w:fldCharType="end"/>
            </w:r>
          </w:p>
        </w:tc>
        <w:tc>
          <w:tcPr>
            <w:tcW w:w="8168" w:type="dxa"/>
            <w:vAlign w:val="center"/>
          </w:tcPr>
          <w:p w:rsidR="00F636FC" w:rsidRPr="0051378F" w:rsidRDefault="00F636FC" w:rsidP="007672A7">
            <w:pPr>
              <w:pStyle w:val="aa"/>
              <w:jc w:val="left"/>
              <w:rPr>
                <w:rFonts w:cstheme="minorHAnsi"/>
                <w:sz w:val="22"/>
              </w:rPr>
            </w:pPr>
            <w:r w:rsidRPr="0051378F">
              <w:rPr>
                <w:rFonts w:cstheme="minorHAnsi"/>
                <w:b/>
                <w:sz w:val="22"/>
              </w:rPr>
              <w:t>ΤΜΗΜΑ 1</w:t>
            </w:r>
            <w:r w:rsidRPr="0051378F">
              <w:rPr>
                <w:rFonts w:cstheme="minorHAnsi"/>
                <w:sz w:val="22"/>
              </w:rPr>
              <w:t xml:space="preserve"> - Εκλεπτυσμένα και ποικίλα χημικά προϊόντα, </w:t>
            </w:r>
          </w:p>
        </w:tc>
      </w:tr>
      <w:tr w:rsidR="00F636FC" w:rsidRPr="0051378F" w:rsidTr="007672A7">
        <w:trPr>
          <w:trHeight w:val="432"/>
        </w:trPr>
        <w:tc>
          <w:tcPr>
            <w:tcW w:w="469" w:type="dxa"/>
            <w:vAlign w:val="center"/>
          </w:tcPr>
          <w:p w:rsidR="00F636FC" w:rsidRPr="0051378F" w:rsidRDefault="00F636FC" w:rsidP="007672A7">
            <w:pPr>
              <w:pStyle w:val="Checkbox"/>
              <w:jc w:val="left"/>
              <w:rPr>
                <w:sz w:val="22"/>
                <w:szCs w:val="22"/>
              </w:rPr>
            </w:pPr>
            <w:r w:rsidRPr="0051378F">
              <w:rPr>
                <w:sz w:val="22"/>
                <w:szCs w:val="22"/>
              </w:rPr>
              <w:fldChar w:fldCharType="begin">
                <w:ffData>
                  <w:name w:val="Check3"/>
                  <w:enabled/>
                  <w:calcOnExit w:val="0"/>
                  <w:checkBox>
                    <w:sizeAuto/>
                    <w:default w:val="0"/>
                  </w:checkBox>
                </w:ffData>
              </w:fldChar>
            </w:r>
            <w:r w:rsidRPr="0051378F">
              <w:rPr>
                <w:sz w:val="22"/>
                <w:szCs w:val="22"/>
              </w:rPr>
              <w:instrText xml:space="preserve"> FORMCHECKBOX </w:instrText>
            </w:r>
            <w:r>
              <w:rPr>
                <w:sz w:val="22"/>
                <w:szCs w:val="22"/>
              </w:rPr>
            </w:r>
            <w:r>
              <w:rPr>
                <w:sz w:val="22"/>
                <w:szCs w:val="22"/>
              </w:rPr>
              <w:fldChar w:fldCharType="separate"/>
            </w:r>
            <w:r w:rsidRPr="0051378F">
              <w:rPr>
                <w:sz w:val="22"/>
                <w:szCs w:val="22"/>
              </w:rPr>
              <w:fldChar w:fldCharType="end"/>
            </w:r>
          </w:p>
        </w:tc>
        <w:tc>
          <w:tcPr>
            <w:tcW w:w="8168" w:type="dxa"/>
            <w:vAlign w:val="center"/>
          </w:tcPr>
          <w:p w:rsidR="00F636FC" w:rsidRPr="0051378F" w:rsidRDefault="00F636FC" w:rsidP="007672A7">
            <w:pPr>
              <w:pStyle w:val="aa"/>
              <w:ind w:right="38"/>
              <w:jc w:val="left"/>
              <w:rPr>
                <w:rFonts w:cstheme="minorHAnsi"/>
                <w:sz w:val="22"/>
              </w:rPr>
            </w:pPr>
            <w:r w:rsidRPr="0051378F">
              <w:rPr>
                <w:rFonts w:cstheme="minorHAnsi"/>
                <w:b/>
                <w:sz w:val="22"/>
              </w:rPr>
              <w:t>ΤΜΗΜΑ 2</w:t>
            </w:r>
            <w:r w:rsidRPr="0051378F">
              <w:rPr>
                <w:rFonts w:cstheme="minorHAnsi"/>
                <w:sz w:val="22"/>
              </w:rPr>
              <w:t xml:space="preserve"> - </w:t>
            </w:r>
            <w:r w:rsidRPr="0051378F">
              <w:rPr>
                <w:iCs/>
                <w:sz w:val="22"/>
              </w:rPr>
              <w:t>Αντιδραστήρια εργαστηρίων,</w:t>
            </w:r>
            <w:r w:rsidRPr="0051378F">
              <w:rPr>
                <w:rFonts w:cstheme="minorHAnsi"/>
                <w:sz w:val="22"/>
              </w:rPr>
              <w:t xml:space="preserve"> </w:t>
            </w:r>
          </w:p>
        </w:tc>
      </w:tr>
      <w:tr w:rsidR="00F636FC" w:rsidRPr="0051378F" w:rsidTr="007672A7">
        <w:trPr>
          <w:trHeight w:val="432"/>
        </w:trPr>
        <w:tc>
          <w:tcPr>
            <w:tcW w:w="469" w:type="dxa"/>
            <w:vAlign w:val="center"/>
          </w:tcPr>
          <w:p w:rsidR="00F636FC" w:rsidRPr="0051378F" w:rsidRDefault="00F636FC" w:rsidP="007672A7">
            <w:pPr>
              <w:pStyle w:val="Checkbox"/>
              <w:jc w:val="left"/>
              <w:rPr>
                <w:sz w:val="22"/>
                <w:szCs w:val="22"/>
              </w:rPr>
            </w:pPr>
            <w:r w:rsidRPr="0051378F">
              <w:rPr>
                <w:b/>
                <w:sz w:val="22"/>
                <w:szCs w:val="22"/>
              </w:rPr>
              <w:fldChar w:fldCharType="begin">
                <w:ffData>
                  <w:name w:val="Check3"/>
                  <w:enabled/>
                  <w:calcOnExit w:val="0"/>
                  <w:checkBox>
                    <w:sizeAuto/>
                    <w:default w:val="0"/>
                  </w:checkBox>
                </w:ffData>
              </w:fldChar>
            </w:r>
            <w:r w:rsidRPr="0051378F">
              <w:rPr>
                <w:b/>
                <w:sz w:val="22"/>
                <w:szCs w:val="22"/>
              </w:rPr>
              <w:instrText xml:space="preserve"> FORMCHECKBOX </w:instrText>
            </w:r>
            <w:r>
              <w:rPr>
                <w:b/>
                <w:sz w:val="22"/>
                <w:szCs w:val="22"/>
              </w:rPr>
            </w:r>
            <w:r>
              <w:rPr>
                <w:b/>
                <w:sz w:val="22"/>
                <w:szCs w:val="22"/>
              </w:rPr>
              <w:fldChar w:fldCharType="separate"/>
            </w:r>
            <w:r w:rsidRPr="0051378F">
              <w:rPr>
                <w:b/>
                <w:sz w:val="22"/>
                <w:szCs w:val="22"/>
              </w:rPr>
              <w:fldChar w:fldCharType="end"/>
            </w:r>
          </w:p>
        </w:tc>
        <w:tc>
          <w:tcPr>
            <w:tcW w:w="8168" w:type="dxa"/>
            <w:vAlign w:val="center"/>
          </w:tcPr>
          <w:p w:rsidR="00F636FC" w:rsidRPr="0051378F" w:rsidRDefault="00F636FC" w:rsidP="007672A7">
            <w:pPr>
              <w:pStyle w:val="aa"/>
              <w:ind w:right="38"/>
              <w:jc w:val="left"/>
              <w:rPr>
                <w:rFonts w:cstheme="minorHAnsi"/>
                <w:sz w:val="22"/>
              </w:rPr>
            </w:pPr>
            <w:r w:rsidRPr="0051378F">
              <w:rPr>
                <w:rFonts w:cstheme="minorHAnsi"/>
                <w:b/>
                <w:sz w:val="22"/>
              </w:rPr>
              <w:t xml:space="preserve">ΤΜΗΜΑ 3 - </w:t>
            </w:r>
            <w:proofErr w:type="spellStart"/>
            <w:r w:rsidRPr="0051378F">
              <w:rPr>
                <w:color w:val="000000"/>
                <w:sz w:val="22"/>
                <w:lang w:val="en-US"/>
              </w:rPr>
              <w:t>Μέσ</w:t>
            </w:r>
            <w:proofErr w:type="spellEnd"/>
            <w:r w:rsidRPr="0051378F">
              <w:rPr>
                <w:color w:val="000000"/>
                <w:sz w:val="22"/>
                <w:lang w:val="en-US"/>
              </w:rPr>
              <w:t xml:space="preserve">α </w:t>
            </w:r>
            <w:proofErr w:type="spellStart"/>
            <w:r w:rsidRPr="0051378F">
              <w:rPr>
                <w:color w:val="000000"/>
                <w:sz w:val="22"/>
                <w:lang w:val="en-US"/>
              </w:rPr>
              <w:t>εργ</w:t>
            </w:r>
            <w:proofErr w:type="spellEnd"/>
            <w:r w:rsidRPr="0051378F">
              <w:rPr>
                <w:color w:val="000000"/>
                <w:sz w:val="22"/>
                <w:lang w:val="en-US"/>
              </w:rPr>
              <w:t>αστηριακής κα</w:t>
            </w:r>
            <w:proofErr w:type="spellStart"/>
            <w:r w:rsidRPr="0051378F">
              <w:rPr>
                <w:color w:val="000000"/>
                <w:sz w:val="22"/>
                <w:lang w:val="en-US"/>
              </w:rPr>
              <w:t>λλιέργει</w:t>
            </w:r>
            <w:proofErr w:type="spellEnd"/>
            <w:r w:rsidRPr="0051378F">
              <w:rPr>
                <w:color w:val="000000"/>
                <w:sz w:val="22"/>
                <w:lang w:val="en-US"/>
              </w:rPr>
              <w:t>ας</w:t>
            </w:r>
            <w:r w:rsidRPr="0051378F">
              <w:rPr>
                <w:color w:val="000000"/>
                <w:sz w:val="22"/>
              </w:rPr>
              <w:t>,</w:t>
            </w:r>
          </w:p>
        </w:tc>
      </w:tr>
      <w:tr w:rsidR="00F636FC" w:rsidRPr="0051378F" w:rsidTr="007672A7">
        <w:trPr>
          <w:trHeight w:val="432"/>
        </w:trPr>
        <w:tc>
          <w:tcPr>
            <w:tcW w:w="469" w:type="dxa"/>
            <w:vAlign w:val="center"/>
          </w:tcPr>
          <w:p w:rsidR="00F636FC" w:rsidRPr="0051378F" w:rsidRDefault="00F636FC" w:rsidP="007672A7">
            <w:pPr>
              <w:pStyle w:val="Checkbox"/>
              <w:jc w:val="left"/>
              <w:rPr>
                <w:b/>
                <w:sz w:val="22"/>
                <w:szCs w:val="22"/>
              </w:rPr>
            </w:pPr>
            <w:r w:rsidRPr="0051378F">
              <w:rPr>
                <w:b/>
                <w:sz w:val="22"/>
                <w:szCs w:val="22"/>
              </w:rPr>
              <w:fldChar w:fldCharType="begin">
                <w:ffData>
                  <w:name w:val="Check3"/>
                  <w:enabled/>
                  <w:calcOnExit w:val="0"/>
                  <w:checkBox>
                    <w:sizeAuto/>
                    <w:default w:val="0"/>
                  </w:checkBox>
                </w:ffData>
              </w:fldChar>
            </w:r>
            <w:r w:rsidRPr="0051378F">
              <w:rPr>
                <w:b/>
                <w:sz w:val="22"/>
                <w:szCs w:val="22"/>
              </w:rPr>
              <w:instrText xml:space="preserve"> FORMCHECKBOX </w:instrText>
            </w:r>
            <w:r>
              <w:rPr>
                <w:b/>
                <w:sz w:val="22"/>
                <w:szCs w:val="22"/>
              </w:rPr>
            </w:r>
            <w:r>
              <w:rPr>
                <w:b/>
                <w:sz w:val="22"/>
                <w:szCs w:val="22"/>
              </w:rPr>
              <w:fldChar w:fldCharType="separate"/>
            </w:r>
            <w:r w:rsidRPr="0051378F">
              <w:rPr>
                <w:b/>
                <w:sz w:val="22"/>
                <w:szCs w:val="22"/>
              </w:rPr>
              <w:fldChar w:fldCharType="end"/>
            </w:r>
          </w:p>
        </w:tc>
        <w:tc>
          <w:tcPr>
            <w:tcW w:w="8168" w:type="dxa"/>
            <w:vAlign w:val="center"/>
          </w:tcPr>
          <w:p w:rsidR="00F636FC" w:rsidRPr="0051378F" w:rsidRDefault="00F636FC" w:rsidP="007672A7">
            <w:pPr>
              <w:pStyle w:val="aa"/>
              <w:ind w:right="38"/>
              <w:jc w:val="left"/>
              <w:rPr>
                <w:rFonts w:cstheme="minorHAnsi"/>
                <w:b/>
                <w:sz w:val="22"/>
              </w:rPr>
            </w:pPr>
            <w:r w:rsidRPr="0051378F">
              <w:rPr>
                <w:rFonts w:cstheme="minorHAnsi"/>
                <w:b/>
                <w:sz w:val="22"/>
              </w:rPr>
              <w:t xml:space="preserve">ΤΜΗΜΑ 4 - </w:t>
            </w:r>
            <w:r w:rsidRPr="0051378F">
              <w:rPr>
                <w:iCs/>
                <w:sz w:val="22"/>
              </w:rPr>
              <w:t>Διάφορα χημικά αντιδραστήρια</w:t>
            </w:r>
          </w:p>
        </w:tc>
      </w:tr>
    </w:tbl>
    <w:p w:rsidR="00F636FC" w:rsidRPr="0051378F" w:rsidRDefault="00F636FC" w:rsidP="00F636FC">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Στοιχεία  Οικονομικού Φορέα</w:t>
            </w: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b/>
                <w:bCs/>
              </w:rPr>
              <w:t>Α.Φ.Μ./Δ.Ο.Υ.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r w:rsidR="00F636FC" w:rsidRPr="0051378F" w:rsidTr="007672A7">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636FC" w:rsidRPr="0051378F" w:rsidRDefault="00F636FC" w:rsidP="007672A7">
            <w:pPr>
              <w:spacing w:before="0"/>
              <w:rPr>
                <w:rFonts w:cstheme="minorHAnsi"/>
                <w:b/>
                <w:bCs/>
              </w:rPr>
            </w:pPr>
            <w:r w:rsidRPr="0051378F">
              <w:rPr>
                <w:rFonts w:cstheme="minorHAnsi"/>
                <w:b/>
                <w:bCs/>
              </w:rPr>
              <w:t>Ηλεκτρονική δ/</w:t>
            </w:r>
            <w:proofErr w:type="spellStart"/>
            <w:r w:rsidRPr="0051378F">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rPr>
                <w:rFonts w:cstheme="minorHAnsi"/>
                <w:b/>
                <w:bCs/>
              </w:rPr>
            </w:pPr>
          </w:p>
        </w:tc>
      </w:tr>
    </w:tbl>
    <w:p w:rsidR="00F636FC" w:rsidRPr="0051378F" w:rsidRDefault="00F636FC" w:rsidP="00F636FC">
      <w:pPr>
        <w:tabs>
          <w:tab w:val="left" w:pos="142"/>
          <w:tab w:val="left" w:pos="284"/>
        </w:tabs>
        <w:spacing w:after="120"/>
        <w:rPr>
          <w:rFonts w:cstheme="minorHAnsi"/>
        </w:rPr>
      </w:pPr>
    </w:p>
    <w:p w:rsidR="00F636FC" w:rsidRPr="0051378F" w:rsidRDefault="00F636FC" w:rsidP="00F636FC">
      <w:pPr>
        <w:tabs>
          <w:tab w:val="left" w:pos="142"/>
          <w:tab w:val="left" w:pos="284"/>
        </w:tabs>
        <w:spacing w:after="120"/>
        <w:rPr>
          <w:rFonts w:cstheme="minorHAnsi"/>
          <w:b/>
          <w:bCs/>
        </w:rPr>
      </w:pPr>
      <w:r w:rsidRPr="0051378F">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51378F">
        <w:rPr>
          <w:rFonts w:cstheme="minorHAnsi"/>
        </w:rPr>
        <w:t>αρ</w:t>
      </w:r>
      <w:proofErr w:type="spellEnd"/>
      <w:r w:rsidRPr="0051378F">
        <w:rPr>
          <w:rFonts w:cstheme="minorHAnsi"/>
        </w:rPr>
        <w:t xml:space="preserve">. </w:t>
      </w:r>
      <w:proofErr w:type="spellStart"/>
      <w:r w:rsidRPr="0051378F">
        <w:rPr>
          <w:rFonts w:cstheme="minorHAnsi"/>
        </w:rPr>
        <w:t>Πρωτ</w:t>
      </w:r>
      <w:proofErr w:type="spellEnd"/>
      <w:r w:rsidRPr="0051378F">
        <w:rPr>
          <w:rFonts w:cstheme="minorHAnsi"/>
        </w:rPr>
        <w:t xml:space="preserve">.……./……….2021 που προκήρυξε το Ινστιτούτο Μοριακής Βιολογίας &amp; Βιοτεχνολογίας του Ιδρύματος Τεχνολογίας και Έρευνας για το έργο </w:t>
      </w:r>
      <w:r w:rsidRPr="0051378F">
        <w:rPr>
          <w:rFonts w:cstheme="minorHAnsi"/>
          <w:b/>
        </w:rPr>
        <w:t>«</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cstheme="minorHAnsi"/>
          <w:b/>
          <w:iCs/>
          <w:color w:val="000000"/>
        </w:rPr>
        <w:t xml:space="preserve"> </w:t>
      </w:r>
      <w:r w:rsidRPr="0051378F">
        <w:rPr>
          <w:rFonts w:cstheme="minorHAnsi"/>
          <w:b/>
        </w:rPr>
        <w:t>», για το Τμήμα………..</w:t>
      </w:r>
    </w:p>
    <w:p w:rsidR="00F636FC" w:rsidRPr="0051378F" w:rsidRDefault="00F636FC" w:rsidP="00F636FC">
      <w:pPr>
        <w:tabs>
          <w:tab w:val="left" w:pos="142"/>
          <w:tab w:val="left" w:pos="284"/>
        </w:tabs>
        <w:spacing w:after="120"/>
        <w:rPr>
          <w:b/>
        </w:rPr>
      </w:pPr>
    </w:p>
    <w:p w:rsidR="00F636FC" w:rsidRPr="0051378F" w:rsidRDefault="00F636FC" w:rsidP="00F636FC">
      <w:pPr>
        <w:tabs>
          <w:tab w:val="left" w:pos="142"/>
          <w:tab w:val="left" w:pos="284"/>
        </w:tabs>
        <w:spacing w:after="120"/>
        <w:jc w:val="center"/>
        <w:rPr>
          <w:rFonts w:cstheme="minorHAnsi"/>
        </w:rPr>
      </w:pPr>
      <w:r w:rsidRPr="0051378F">
        <w:rPr>
          <w:rFonts w:cstheme="minorHAnsi"/>
        </w:rPr>
        <w:t>Ο/Η αιτών/ούσα</w:t>
      </w:r>
    </w:p>
    <w:p w:rsidR="00F636FC" w:rsidRPr="0051378F" w:rsidRDefault="00F636FC" w:rsidP="00F636FC">
      <w:pPr>
        <w:suppressAutoHyphens/>
        <w:spacing w:after="120"/>
        <w:jc w:val="center"/>
        <w:rPr>
          <w:rFonts w:ascii="Calibri" w:eastAsia="Times New Roman" w:hAnsi="Calibri" w:cs="Calibri"/>
          <w:szCs w:val="24"/>
          <w:lang w:eastAsia="el-GR"/>
        </w:rPr>
      </w:pPr>
      <w:proofErr w:type="spellStart"/>
      <w:r w:rsidRPr="0051378F">
        <w:rPr>
          <w:rFonts w:ascii="Calibri" w:eastAsia="Times New Roman" w:hAnsi="Calibri" w:cs="Calibri"/>
          <w:szCs w:val="24"/>
          <w:lang w:eastAsia="el-GR"/>
        </w:rPr>
        <w:t>Ημ</w:t>
      </w:r>
      <w:proofErr w:type="spellEnd"/>
      <w:r w:rsidRPr="0051378F">
        <w:rPr>
          <w:rFonts w:ascii="Calibri" w:eastAsia="Times New Roman" w:hAnsi="Calibri" w:cs="Calibri"/>
          <w:szCs w:val="24"/>
          <w:lang w:eastAsia="el-GR"/>
        </w:rPr>
        <w:t>/</w:t>
      </w:r>
      <w:proofErr w:type="spellStart"/>
      <w:r w:rsidRPr="0051378F">
        <w:rPr>
          <w:rFonts w:ascii="Calibri" w:eastAsia="Times New Roman" w:hAnsi="Calibri" w:cs="Calibri"/>
          <w:szCs w:val="24"/>
          <w:lang w:eastAsia="el-GR"/>
        </w:rPr>
        <w:t>νία</w:t>
      </w:r>
      <w:proofErr w:type="spellEnd"/>
    </w:p>
    <w:p w:rsidR="00F636FC" w:rsidRPr="0051378F" w:rsidRDefault="00F636FC" w:rsidP="00F636FC">
      <w:pPr>
        <w:suppressAutoHyphens/>
        <w:spacing w:after="120"/>
        <w:jc w:val="center"/>
        <w:rPr>
          <w:rFonts w:ascii="Calibri" w:eastAsia="Times New Roman" w:hAnsi="Calibri" w:cs="Calibri"/>
          <w:szCs w:val="24"/>
          <w:lang w:eastAsia="el-GR"/>
        </w:rPr>
      </w:pPr>
      <w:r w:rsidRPr="0051378F">
        <w:rPr>
          <w:rFonts w:ascii="Calibri" w:eastAsia="Times New Roman" w:hAnsi="Calibri" w:cs="Calibri"/>
          <w:szCs w:val="24"/>
          <w:lang w:eastAsia="el-GR"/>
        </w:rPr>
        <w:t>Υπογραφή</w:t>
      </w:r>
    </w:p>
    <w:p w:rsidR="00F636FC" w:rsidRPr="0051378F" w:rsidRDefault="00F636FC" w:rsidP="00F636FC">
      <w:pPr>
        <w:tabs>
          <w:tab w:val="left" w:pos="142"/>
          <w:tab w:val="left" w:pos="284"/>
        </w:tabs>
        <w:spacing w:after="120" w:line="360" w:lineRule="auto"/>
        <w:rPr>
          <w:rFonts w:ascii="Calibri" w:hAnsi="Calibri" w:cs="Calibri"/>
        </w:rPr>
        <w:sectPr w:rsidR="00F636FC" w:rsidRPr="0051378F" w:rsidSect="002A5A25">
          <w:endnotePr>
            <w:numFmt w:val="decimal"/>
          </w:endnotePr>
          <w:pgSz w:w="11906" w:h="16838"/>
          <w:pgMar w:top="992" w:right="1797" w:bottom="1134" w:left="1797" w:header="709" w:footer="408" w:gutter="0"/>
          <w:cols w:space="708"/>
          <w:docGrid w:linePitch="360"/>
        </w:sectPr>
      </w:pPr>
    </w:p>
    <w:p w:rsidR="00F636FC" w:rsidRPr="0051378F" w:rsidRDefault="00F636FC" w:rsidP="00F636FC">
      <w:pPr>
        <w:spacing w:after="120"/>
        <w:jc w:val="center"/>
        <w:rPr>
          <w:rFonts w:ascii="Calibri" w:hAnsi="Calibri" w:cs="Calibri"/>
          <w:b/>
          <w:bCs/>
          <w:sz w:val="28"/>
          <w:szCs w:val="32"/>
        </w:rPr>
      </w:pPr>
      <w:r w:rsidRPr="0051378F">
        <w:rPr>
          <w:rFonts w:ascii="Calibri" w:hAnsi="Calibri" w:cs="Calibri"/>
          <w:b/>
          <w:bCs/>
          <w:sz w:val="28"/>
          <w:szCs w:val="32"/>
        </w:rPr>
        <w:lastRenderedPageBreak/>
        <w:t>ΥΠΟΔΕΙΓΜΑ 2</w:t>
      </w:r>
    </w:p>
    <w:p w:rsidR="00F636FC" w:rsidRPr="0051378F" w:rsidRDefault="00F636FC" w:rsidP="00F636FC">
      <w:pPr>
        <w:jc w:val="center"/>
        <w:rPr>
          <w:b/>
          <w:bCs/>
          <w:sz w:val="24"/>
        </w:rPr>
      </w:pPr>
    </w:p>
    <w:p w:rsidR="00F636FC" w:rsidRPr="0051378F" w:rsidRDefault="00F636FC" w:rsidP="00F636FC">
      <w:pPr>
        <w:jc w:val="center"/>
      </w:pPr>
    </w:p>
    <w:p w:rsidR="00F636FC" w:rsidRPr="0051378F" w:rsidRDefault="00F636FC" w:rsidP="00F636FC">
      <w:pPr>
        <w:jc w:val="center"/>
        <w:rPr>
          <w:bCs/>
        </w:rPr>
      </w:pPr>
      <w:bookmarkStart w:id="6" w:name="_Toc8396577"/>
      <w:r w:rsidRPr="0051378F">
        <w:rPr>
          <w:b/>
        </w:rPr>
        <w:t>ΠΙΝΑΚΑΣ των ΤΡΙΩΝ (3) ΚΥΡΙΟΤΕΡΩΝ ΑΝΤΙΣΤΟΙΧΩΝ ΥΛΟΠΟΙΗΜΕΝΩΝ ΕΡΓΩΝ της ……(επωνυμία προσφέροντα)…</w:t>
      </w:r>
      <w:bookmarkEnd w:id="6"/>
    </w:p>
    <w:p w:rsidR="00F636FC" w:rsidRPr="0051378F" w:rsidRDefault="00F636FC" w:rsidP="00F636FC">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F636FC" w:rsidRPr="0051378F" w:rsidTr="007672A7">
        <w:trPr>
          <w:jc w:val="center"/>
        </w:trPr>
        <w:tc>
          <w:tcPr>
            <w:tcW w:w="689" w:type="dxa"/>
            <w:vAlign w:val="center"/>
          </w:tcPr>
          <w:p w:rsidR="00F636FC" w:rsidRPr="0051378F" w:rsidRDefault="00F636FC" w:rsidP="007672A7">
            <w:pPr>
              <w:jc w:val="center"/>
              <w:rPr>
                <w:b/>
                <w:sz w:val="24"/>
              </w:rPr>
            </w:pPr>
            <w:r w:rsidRPr="0051378F">
              <w:rPr>
                <w:b/>
                <w:sz w:val="24"/>
              </w:rPr>
              <w:t>α/α</w:t>
            </w:r>
          </w:p>
        </w:tc>
        <w:tc>
          <w:tcPr>
            <w:tcW w:w="3861" w:type="dxa"/>
            <w:vAlign w:val="center"/>
          </w:tcPr>
          <w:p w:rsidR="00F636FC" w:rsidRPr="0051378F" w:rsidRDefault="00F636FC" w:rsidP="007672A7">
            <w:pPr>
              <w:jc w:val="center"/>
              <w:rPr>
                <w:b/>
                <w:sz w:val="24"/>
              </w:rPr>
            </w:pPr>
            <w:r w:rsidRPr="0051378F">
              <w:rPr>
                <w:b/>
                <w:sz w:val="24"/>
              </w:rPr>
              <w:t>κύριος του έργου (αγοραστής)</w:t>
            </w:r>
          </w:p>
        </w:tc>
        <w:tc>
          <w:tcPr>
            <w:tcW w:w="1600" w:type="dxa"/>
            <w:vAlign w:val="center"/>
          </w:tcPr>
          <w:p w:rsidR="00F636FC" w:rsidRPr="0051378F" w:rsidRDefault="00F636FC" w:rsidP="007672A7">
            <w:pPr>
              <w:jc w:val="center"/>
              <w:rPr>
                <w:b/>
                <w:sz w:val="24"/>
              </w:rPr>
            </w:pPr>
            <w:r w:rsidRPr="0051378F">
              <w:rPr>
                <w:b/>
                <w:sz w:val="24"/>
              </w:rPr>
              <w:t>έτος εκτέλεσης</w:t>
            </w:r>
          </w:p>
        </w:tc>
        <w:tc>
          <w:tcPr>
            <w:tcW w:w="5349" w:type="dxa"/>
            <w:vAlign w:val="center"/>
          </w:tcPr>
          <w:p w:rsidR="00F636FC" w:rsidRPr="0051378F" w:rsidRDefault="00F636FC" w:rsidP="007672A7">
            <w:pPr>
              <w:jc w:val="center"/>
              <w:rPr>
                <w:b/>
                <w:sz w:val="24"/>
              </w:rPr>
            </w:pPr>
            <w:r w:rsidRPr="0051378F">
              <w:rPr>
                <w:b/>
                <w:sz w:val="24"/>
              </w:rPr>
              <w:t>Αντικείμενο σύμβασης</w:t>
            </w:r>
          </w:p>
        </w:tc>
        <w:tc>
          <w:tcPr>
            <w:tcW w:w="1603" w:type="dxa"/>
            <w:vAlign w:val="center"/>
          </w:tcPr>
          <w:p w:rsidR="00F636FC" w:rsidRPr="0051378F" w:rsidRDefault="00F636FC" w:rsidP="007672A7">
            <w:pPr>
              <w:jc w:val="center"/>
              <w:rPr>
                <w:b/>
                <w:sz w:val="24"/>
              </w:rPr>
            </w:pPr>
            <w:r w:rsidRPr="0051378F">
              <w:rPr>
                <w:b/>
                <w:sz w:val="24"/>
              </w:rPr>
              <w:t>Αξία σύμβασης</w:t>
            </w:r>
          </w:p>
        </w:tc>
        <w:tc>
          <w:tcPr>
            <w:tcW w:w="1458" w:type="dxa"/>
          </w:tcPr>
          <w:p w:rsidR="00F636FC" w:rsidRPr="0051378F" w:rsidRDefault="00F636FC" w:rsidP="007672A7">
            <w:pPr>
              <w:jc w:val="center"/>
              <w:rPr>
                <w:b/>
                <w:sz w:val="24"/>
              </w:rPr>
            </w:pPr>
            <w:r w:rsidRPr="0051378F">
              <w:rPr>
                <w:b/>
                <w:sz w:val="24"/>
              </w:rPr>
              <w:t>Συνημμένο αποδεικτικό</w:t>
            </w:r>
          </w:p>
        </w:tc>
      </w:tr>
      <w:tr w:rsidR="00F636FC" w:rsidRPr="0051378F" w:rsidTr="007672A7">
        <w:trPr>
          <w:jc w:val="center"/>
        </w:trPr>
        <w:tc>
          <w:tcPr>
            <w:tcW w:w="689" w:type="dxa"/>
          </w:tcPr>
          <w:p w:rsidR="00F636FC" w:rsidRPr="0051378F" w:rsidRDefault="00F636FC" w:rsidP="007672A7">
            <w:pPr>
              <w:spacing w:before="0"/>
              <w:rPr>
                <w:sz w:val="24"/>
              </w:rPr>
            </w:pPr>
            <w:r w:rsidRPr="0051378F">
              <w:rPr>
                <w:sz w:val="24"/>
              </w:rPr>
              <w:t>1</w:t>
            </w:r>
          </w:p>
        </w:tc>
        <w:tc>
          <w:tcPr>
            <w:tcW w:w="3861" w:type="dxa"/>
          </w:tcPr>
          <w:p w:rsidR="00F636FC" w:rsidRPr="0051378F" w:rsidRDefault="00F636FC" w:rsidP="007672A7">
            <w:pPr>
              <w:spacing w:before="0"/>
              <w:rPr>
                <w:sz w:val="24"/>
              </w:rPr>
            </w:pPr>
          </w:p>
        </w:tc>
        <w:tc>
          <w:tcPr>
            <w:tcW w:w="1600" w:type="dxa"/>
          </w:tcPr>
          <w:p w:rsidR="00F636FC" w:rsidRPr="0051378F" w:rsidRDefault="00F636FC" w:rsidP="007672A7">
            <w:pPr>
              <w:spacing w:before="0"/>
              <w:rPr>
                <w:sz w:val="24"/>
              </w:rPr>
            </w:pPr>
          </w:p>
        </w:tc>
        <w:tc>
          <w:tcPr>
            <w:tcW w:w="5349" w:type="dxa"/>
          </w:tcPr>
          <w:p w:rsidR="00F636FC" w:rsidRPr="0051378F" w:rsidRDefault="00F636FC" w:rsidP="007672A7">
            <w:pPr>
              <w:spacing w:before="0"/>
              <w:rPr>
                <w:sz w:val="24"/>
              </w:rPr>
            </w:pPr>
          </w:p>
        </w:tc>
        <w:tc>
          <w:tcPr>
            <w:tcW w:w="1603" w:type="dxa"/>
          </w:tcPr>
          <w:p w:rsidR="00F636FC" w:rsidRPr="0051378F" w:rsidRDefault="00F636FC" w:rsidP="007672A7">
            <w:pPr>
              <w:spacing w:before="0"/>
              <w:rPr>
                <w:sz w:val="24"/>
              </w:rPr>
            </w:pPr>
          </w:p>
        </w:tc>
        <w:tc>
          <w:tcPr>
            <w:tcW w:w="1458" w:type="dxa"/>
          </w:tcPr>
          <w:p w:rsidR="00F636FC" w:rsidRPr="0051378F" w:rsidRDefault="00F636FC" w:rsidP="007672A7">
            <w:pPr>
              <w:rPr>
                <w:sz w:val="24"/>
              </w:rPr>
            </w:pPr>
          </w:p>
        </w:tc>
      </w:tr>
      <w:tr w:rsidR="00F636FC" w:rsidRPr="0051378F" w:rsidTr="007672A7">
        <w:trPr>
          <w:jc w:val="center"/>
        </w:trPr>
        <w:tc>
          <w:tcPr>
            <w:tcW w:w="689" w:type="dxa"/>
          </w:tcPr>
          <w:p w:rsidR="00F636FC" w:rsidRPr="0051378F" w:rsidRDefault="00F636FC" w:rsidP="007672A7">
            <w:pPr>
              <w:spacing w:before="0"/>
              <w:rPr>
                <w:sz w:val="24"/>
              </w:rPr>
            </w:pPr>
            <w:r w:rsidRPr="0051378F">
              <w:rPr>
                <w:sz w:val="24"/>
              </w:rPr>
              <w:t>2</w:t>
            </w:r>
          </w:p>
        </w:tc>
        <w:tc>
          <w:tcPr>
            <w:tcW w:w="3861" w:type="dxa"/>
          </w:tcPr>
          <w:p w:rsidR="00F636FC" w:rsidRPr="0051378F" w:rsidRDefault="00F636FC" w:rsidP="007672A7">
            <w:pPr>
              <w:spacing w:before="0"/>
              <w:rPr>
                <w:sz w:val="24"/>
              </w:rPr>
            </w:pPr>
          </w:p>
        </w:tc>
        <w:tc>
          <w:tcPr>
            <w:tcW w:w="1600" w:type="dxa"/>
          </w:tcPr>
          <w:p w:rsidR="00F636FC" w:rsidRPr="0051378F" w:rsidRDefault="00F636FC" w:rsidP="007672A7">
            <w:pPr>
              <w:spacing w:before="0"/>
              <w:rPr>
                <w:sz w:val="24"/>
              </w:rPr>
            </w:pPr>
          </w:p>
        </w:tc>
        <w:tc>
          <w:tcPr>
            <w:tcW w:w="5349" w:type="dxa"/>
          </w:tcPr>
          <w:p w:rsidR="00F636FC" w:rsidRPr="0051378F" w:rsidRDefault="00F636FC" w:rsidP="007672A7">
            <w:pPr>
              <w:spacing w:before="0"/>
              <w:rPr>
                <w:sz w:val="24"/>
              </w:rPr>
            </w:pPr>
          </w:p>
        </w:tc>
        <w:tc>
          <w:tcPr>
            <w:tcW w:w="1603" w:type="dxa"/>
          </w:tcPr>
          <w:p w:rsidR="00F636FC" w:rsidRPr="0051378F" w:rsidRDefault="00F636FC" w:rsidP="007672A7">
            <w:pPr>
              <w:spacing w:before="0"/>
              <w:rPr>
                <w:sz w:val="24"/>
              </w:rPr>
            </w:pPr>
          </w:p>
        </w:tc>
        <w:tc>
          <w:tcPr>
            <w:tcW w:w="1458" w:type="dxa"/>
          </w:tcPr>
          <w:p w:rsidR="00F636FC" w:rsidRPr="0051378F" w:rsidRDefault="00F636FC" w:rsidP="007672A7">
            <w:pPr>
              <w:rPr>
                <w:sz w:val="24"/>
              </w:rPr>
            </w:pPr>
          </w:p>
        </w:tc>
      </w:tr>
      <w:tr w:rsidR="00F636FC" w:rsidRPr="0051378F" w:rsidTr="007672A7">
        <w:trPr>
          <w:jc w:val="center"/>
        </w:trPr>
        <w:tc>
          <w:tcPr>
            <w:tcW w:w="689" w:type="dxa"/>
          </w:tcPr>
          <w:p w:rsidR="00F636FC" w:rsidRPr="0051378F" w:rsidRDefault="00F636FC" w:rsidP="007672A7">
            <w:pPr>
              <w:spacing w:before="0"/>
              <w:rPr>
                <w:sz w:val="24"/>
              </w:rPr>
            </w:pPr>
            <w:r w:rsidRPr="0051378F">
              <w:rPr>
                <w:sz w:val="24"/>
              </w:rPr>
              <w:t>3</w:t>
            </w:r>
          </w:p>
        </w:tc>
        <w:tc>
          <w:tcPr>
            <w:tcW w:w="3861" w:type="dxa"/>
          </w:tcPr>
          <w:p w:rsidR="00F636FC" w:rsidRPr="0051378F" w:rsidRDefault="00F636FC" w:rsidP="007672A7">
            <w:pPr>
              <w:spacing w:before="0"/>
              <w:rPr>
                <w:sz w:val="24"/>
              </w:rPr>
            </w:pPr>
          </w:p>
        </w:tc>
        <w:tc>
          <w:tcPr>
            <w:tcW w:w="1600" w:type="dxa"/>
          </w:tcPr>
          <w:p w:rsidR="00F636FC" w:rsidRPr="0051378F" w:rsidRDefault="00F636FC" w:rsidP="007672A7">
            <w:pPr>
              <w:spacing w:before="0"/>
              <w:rPr>
                <w:sz w:val="24"/>
              </w:rPr>
            </w:pPr>
          </w:p>
        </w:tc>
        <w:tc>
          <w:tcPr>
            <w:tcW w:w="5349" w:type="dxa"/>
          </w:tcPr>
          <w:p w:rsidR="00F636FC" w:rsidRPr="0051378F" w:rsidRDefault="00F636FC" w:rsidP="007672A7">
            <w:pPr>
              <w:spacing w:before="0"/>
              <w:rPr>
                <w:sz w:val="24"/>
              </w:rPr>
            </w:pPr>
          </w:p>
        </w:tc>
        <w:tc>
          <w:tcPr>
            <w:tcW w:w="1603" w:type="dxa"/>
          </w:tcPr>
          <w:p w:rsidR="00F636FC" w:rsidRPr="0051378F" w:rsidRDefault="00F636FC" w:rsidP="007672A7">
            <w:pPr>
              <w:spacing w:before="0"/>
              <w:rPr>
                <w:sz w:val="24"/>
              </w:rPr>
            </w:pPr>
          </w:p>
        </w:tc>
        <w:tc>
          <w:tcPr>
            <w:tcW w:w="1458" w:type="dxa"/>
          </w:tcPr>
          <w:p w:rsidR="00F636FC" w:rsidRPr="0051378F" w:rsidRDefault="00F636FC" w:rsidP="007672A7">
            <w:pPr>
              <w:rPr>
                <w:sz w:val="24"/>
              </w:rPr>
            </w:pPr>
          </w:p>
        </w:tc>
      </w:tr>
    </w:tbl>
    <w:p w:rsidR="00F636FC" w:rsidRPr="0051378F" w:rsidRDefault="00F636FC" w:rsidP="00F636FC">
      <w:pPr>
        <w:overflowPunct w:val="0"/>
        <w:autoSpaceDE w:val="0"/>
        <w:autoSpaceDN w:val="0"/>
        <w:adjustRightInd w:val="0"/>
        <w:spacing w:line="300" w:lineRule="atLeast"/>
        <w:textAlignment w:val="baseline"/>
        <w:rPr>
          <w:iCs/>
        </w:rPr>
      </w:pPr>
      <w:r w:rsidRPr="0051378F">
        <w:rPr>
          <w:iCs/>
        </w:rPr>
        <w:t>Σημ. : Συμπληρώνεται ο ελάχιστος αριθμός έργων που ζητούνται στο άρθρο 6.3.Γ</w:t>
      </w:r>
    </w:p>
    <w:p w:rsidR="00F636FC" w:rsidRPr="0051378F" w:rsidRDefault="00F636FC" w:rsidP="00F636FC"/>
    <w:p w:rsidR="00F636FC" w:rsidRPr="0051378F" w:rsidRDefault="00F636FC" w:rsidP="00F636FC">
      <w:pPr>
        <w:spacing w:after="120"/>
        <w:jc w:val="center"/>
        <w:rPr>
          <w:rFonts w:ascii="Calibri" w:hAnsi="Calibri" w:cs="Calibri"/>
          <w:b/>
          <w:bCs/>
          <w:sz w:val="28"/>
          <w:szCs w:val="32"/>
        </w:rPr>
        <w:sectPr w:rsidR="00F636FC" w:rsidRPr="0051378F" w:rsidSect="00AE337A">
          <w:endnotePr>
            <w:numFmt w:val="decimal"/>
          </w:endnotePr>
          <w:pgSz w:w="16838" w:h="11906" w:orient="landscape"/>
          <w:pgMar w:top="1797" w:right="1440" w:bottom="1797" w:left="1440" w:header="709" w:footer="709" w:gutter="0"/>
          <w:cols w:space="708"/>
          <w:docGrid w:linePitch="360"/>
        </w:sectPr>
      </w:pPr>
    </w:p>
    <w:p w:rsidR="00F636FC" w:rsidRPr="0051378F" w:rsidRDefault="00F636FC" w:rsidP="00F636FC">
      <w:pPr>
        <w:spacing w:after="120"/>
        <w:ind w:left="-709"/>
        <w:jc w:val="center"/>
        <w:rPr>
          <w:rFonts w:ascii="Calibri" w:hAnsi="Calibri" w:cs="Calibri"/>
          <w:b/>
          <w:bCs/>
          <w:sz w:val="28"/>
          <w:szCs w:val="32"/>
        </w:rPr>
      </w:pPr>
      <w:r w:rsidRPr="0051378F">
        <w:rPr>
          <w:rFonts w:ascii="Calibri" w:hAnsi="Calibri" w:cs="Calibri"/>
          <w:b/>
          <w:bCs/>
          <w:sz w:val="28"/>
          <w:szCs w:val="32"/>
        </w:rPr>
        <w:lastRenderedPageBreak/>
        <w:t>ΥΠΟΔΕΙΓΜΑ 3</w:t>
      </w:r>
    </w:p>
    <w:p w:rsidR="00F636FC" w:rsidRPr="0051378F" w:rsidRDefault="00F636FC" w:rsidP="00F636FC">
      <w:pPr>
        <w:pStyle w:val="2"/>
        <w:numPr>
          <w:ilvl w:val="0"/>
          <w:numId w:val="0"/>
        </w:numPr>
        <w:spacing w:before="0"/>
        <w:ind w:left="-709"/>
        <w:jc w:val="center"/>
        <w:rPr>
          <w:rFonts w:ascii="Calibri" w:hAnsi="Calibri" w:cs="Calibri"/>
          <w:bCs w:val="0"/>
          <w:sz w:val="28"/>
          <w:szCs w:val="32"/>
        </w:rPr>
      </w:pPr>
      <w:bookmarkStart w:id="7" w:name="_Toc10539379"/>
      <w:bookmarkStart w:id="8" w:name="_Toc72150948"/>
      <w:r w:rsidRPr="0051378F">
        <w:rPr>
          <w:rFonts w:ascii="Calibri" w:hAnsi="Calibri" w:cs="Calibri"/>
          <w:bCs w:val="0"/>
          <w:sz w:val="28"/>
          <w:szCs w:val="32"/>
        </w:rPr>
        <w:t>ΕΝΤΥΠΟ ΟΙΚΟΝΟΜΙΚΗΣ ΠΡΟΣΦΟΡΑΣ</w:t>
      </w:r>
      <w:bookmarkEnd w:id="7"/>
      <w:bookmarkEnd w:id="8"/>
    </w:p>
    <w:p w:rsidR="00F636FC" w:rsidRPr="0051378F" w:rsidRDefault="00F636FC" w:rsidP="00F636F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51378F">
        <w:rPr>
          <w:b/>
          <w:sz w:val="24"/>
        </w:rPr>
        <w:t xml:space="preserve">ΕΝΤΥΠΟ ΟΙΚΟΝΟΜΙΚΗΣ ΠΡΟΣΦΟΡΑΣ ΓΙΑ ΤΟ ΤΜΗΜΑ ……: </w:t>
      </w:r>
      <w:r w:rsidRPr="0051378F">
        <w:rPr>
          <w:rFonts w:cstheme="minorHAnsi"/>
          <w:b/>
          <w:color w:val="000000"/>
        </w:rPr>
        <w:t>……………</w:t>
      </w:r>
    </w:p>
    <w:p w:rsidR="00F636FC" w:rsidRPr="0051378F" w:rsidRDefault="00F636FC" w:rsidP="00F636FC">
      <w:pPr>
        <w:spacing w:after="120"/>
        <w:jc w:val="center"/>
        <w:rPr>
          <w:rFonts w:ascii="Calibri" w:hAnsi="Calibri" w:cs="Calibri"/>
          <w:bCs/>
        </w:rPr>
      </w:pPr>
      <w:r w:rsidRPr="0051378F">
        <w:rPr>
          <w:rFonts w:ascii="Calibri" w:hAnsi="Calibri" w:cs="Calibri"/>
          <w:bCs/>
        </w:rPr>
        <w:t>ΠΡΟΣ</w:t>
      </w:r>
    </w:p>
    <w:p w:rsidR="00F636FC" w:rsidRPr="0051378F" w:rsidRDefault="00F636FC" w:rsidP="00F636FC">
      <w:pPr>
        <w:spacing w:after="120"/>
        <w:jc w:val="center"/>
        <w:rPr>
          <w:rFonts w:ascii="Calibri" w:hAnsi="Calibri" w:cs="Calibri"/>
          <w:bCs/>
        </w:rPr>
      </w:pPr>
      <w:r w:rsidRPr="0051378F">
        <w:rPr>
          <w:rFonts w:ascii="Calibri" w:hAnsi="Calibri" w:cs="Calibri"/>
          <w:bCs/>
        </w:rPr>
        <w:t>ΙΔΡΥΜΑ ΤΕΧΝΟΛΟΓΙΑΣ &amp; ΕΡΕΥΝΑΣ</w:t>
      </w:r>
    </w:p>
    <w:p w:rsidR="00F636FC" w:rsidRPr="0051378F" w:rsidRDefault="00F636FC" w:rsidP="00F636FC">
      <w:pPr>
        <w:tabs>
          <w:tab w:val="left" w:pos="993"/>
        </w:tabs>
        <w:ind w:right="-340"/>
        <w:jc w:val="center"/>
        <w:rPr>
          <w:b/>
        </w:rPr>
      </w:pPr>
      <w:r w:rsidRPr="0051378F">
        <w:rPr>
          <w:b/>
          <w:bCs/>
          <w:i/>
        </w:rPr>
        <w:t>ΘΕΜΑ:</w:t>
      </w:r>
      <w:r w:rsidRPr="0051378F">
        <w:rPr>
          <w:b/>
          <w:bCs/>
          <w:i/>
        </w:rPr>
        <w:tab/>
        <w:t xml:space="preserve">Συνοπτικός διαγωνισμός για </w:t>
      </w:r>
      <w:r w:rsidRPr="0051378F">
        <w:rPr>
          <w:b/>
        </w:rPr>
        <w:t>την ανάδειξη αναδόχου για το έργο</w:t>
      </w:r>
    </w:p>
    <w:p w:rsidR="00F636FC" w:rsidRPr="0051378F" w:rsidRDefault="00F636FC" w:rsidP="00F636FC">
      <w:pPr>
        <w:tabs>
          <w:tab w:val="left" w:pos="993"/>
        </w:tabs>
        <w:ind w:left="720" w:right="-340"/>
        <w:jc w:val="center"/>
        <w:rPr>
          <w:b/>
        </w:rPr>
      </w:pPr>
      <w:r w:rsidRPr="0051378F">
        <w:rPr>
          <w:rFonts w:cstheme="minorHAnsi"/>
          <w:b/>
        </w:rPr>
        <w:t>«</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cstheme="minorHAnsi"/>
          <w:b/>
          <w:iCs/>
          <w:color w:val="000000"/>
        </w:rPr>
        <w:t xml:space="preserve"> </w:t>
      </w:r>
      <w:r w:rsidRPr="0051378F">
        <w:rPr>
          <w:rFonts w:cstheme="minorHAnsi"/>
          <w:b/>
        </w:rPr>
        <w:t>»</w:t>
      </w:r>
    </w:p>
    <w:p w:rsidR="00F636FC" w:rsidRPr="0051378F" w:rsidRDefault="00F636FC" w:rsidP="00F636FC">
      <w:pPr>
        <w:spacing w:after="240"/>
        <w:jc w:val="center"/>
        <w:rPr>
          <w:b/>
          <w:bCs/>
          <w:i/>
          <w:u w:val="single"/>
        </w:rPr>
      </w:pPr>
      <w:proofErr w:type="spellStart"/>
      <w:r w:rsidRPr="0051378F">
        <w:rPr>
          <w:b/>
          <w:bCs/>
          <w:i/>
          <w:u w:val="single"/>
        </w:rPr>
        <w:t>Αρ</w:t>
      </w:r>
      <w:proofErr w:type="spellEnd"/>
      <w:r w:rsidRPr="0051378F">
        <w:rPr>
          <w:b/>
          <w:bCs/>
          <w:i/>
          <w:u w:val="single"/>
        </w:rPr>
        <w:t>. Διακήρυξης : ……/……...2021</w:t>
      </w:r>
    </w:p>
    <w:p w:rsidR="00F636FC" w:rsidRPr="0051378F" w:rsidRDefault="00F636FC" w:rsidP="00F636FC">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636FC" w:rsidRPr="0051378F" w:rsidTr="007672A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spacing w:before="0"/>
              <w:ind w:left="95" w:right="113"/>
              <w:jc w:val="left"/>
              <w:rPr>
                <w:rFonts w:eastAsia="MS Mincho" w:cstheme="minorHAnsi"/>
                <w:bCs/>
                <w:color w:val="000000"/>
                <w:lang w:eastAsia="ja-JP"/>
              </w:rPr>
            </w:pPr>
            <w:r w:rsidRPr="0051378F">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bCs/>
                <w:color w:val="000000"/>
                <w:lang w:eastAsia="ja-JP"/>
              </w:rPr>
              <w:t>Είδος</w:t>
            </w:r>
          </w:p>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bCs/>
                <w:color w:val="000000"/>
                <w:lang w:eastAsia="ja-JP"/>
              </w:rPr>
              <w:t xml:space="preserve">(Κατασκευαστής, κωδικός κατασκευαστή, κωδικός τιμολόγησης) </w:t>
            </w:r>
          </w:p>
        </w:tc>
        <w:tc>
          <w:tcPr>
            <w:tcW w:w="99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center"/>
              <w:rPr>
                <w:rFonts w:eastAsia="MS Mincho" w:cstheme="minorHAnsi"/>
                <w:color w:val="000000"/>
                <w:lang w:eastAsia="ja-JP"/>
              </w:rPr>
            </w:pPr>
            <w:r w:rsidRPr="0051378F">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636FC" w:rsidRPr="0051378F" w:rsidRDefault="00F636FC" w:rsidP="007672A7">
            <w:pPr>
              <w:spacing w:before="0"/>
              <w:jc w:val="center"/>
              <w:rPr>
                <w:rFonts w:eastAsia="MS Mincho" w:cstheme="minorHAnsi"/>
                <w:bCs/>
                <w:color w:val="000000"/>
                <w:lang w:eastAsia="ja-JP"/>
              </w:rPr>
            </w:pPr>
            <w:r w:rsidRPr="0051378F">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center"/>
            </w:pPr>
            <w:r w:rsidRPr="0051378F">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636FC" w:rsidRPr="0051378F" w:rsidRDefault="00F636FC" w:rsidP="007672A7">
            <w:pPr>
              <w:spacing w:before="0"/>
              <w:jc w:val="center"/>
              <w:rPr>
                <w:rFonts w:eastAsia="MS Mincho" w:cstheme="minorHAnsi"/>
                <w:bCs/>
                <w:color w:val="000000"/>
                <w:lang w:eastAsia="ja-JP"/>
              </w:rPr>
            </w:pPr>
            <w:r w:rsidRPr="0051378F">
              <w:t>συνολικό κόστος (</w:t>
            </w:r>
            <w:proofErr w:type="spellStart"/>
            <w:r w:rsidRPr="0051378F">
              <w:t>αξία+ΦΠΑ</w:t>
            </w:r>
            <w:proofErr w:type="spellEnd"/>
            <w:r w:rsidRPr="0051378F">
              <w:t>)</w:t>
            </w:r>
          </w:p>
        </w:tc>
      </w:tr>
      <w:tr w:rsidR="00F636FC" w:rsidRPr="0051378F" w:rsidTr="007672A7">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636FC" w:rsidRPr="0051378F" w:rsidRDefault="00F636FC" w:rsidP="007672A7">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jc w:val="left"/>
            </w:pPr>
          </w:p>
        </w:tc>
        <w:tc>
          <w:tcPr>
            <w:tcW w:w="1555" w:type="dxa"/>
            <w:tcBorders>
              <w:top w:val="nil"/>
              <w:left w:val="single" w:sz="4" w:space="0" w:color="auto"/>
              <w:bottom w:val="single" w:sz="4" w:space="0" w:color="auto"/>
              <w:right w:val="nil"/>
            </w:tcBorders>
            <w:shd w:val="clear" w:color="auto" w:fill="auto"/>
            <w:vAlign w:val="center"/>
          </w:tcPr>
          <w:p w:rsidR="00F636FC" w:rsidRPr="0051378F" w:rsidRDefault="00F636FC" w:rsidP="007672A7">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F636FC" w:rsidRPr="0051378F" w:rsidRDefault="00F636FC" w:rsidP="007672A7">
            <w:pPr>
              <w:tabs>
                <w:tab w:val="left" w:pos="993"/>
              </w:tabs>
              <w:spacing w:before="0"/>
              <w:jc w:val="left"/>
            </w:pPr>
          </w:p>
        </w:tc>
      </w:tr>
      <w:tr w:rsidR="00F636FC" w:rsidRPr="0051378F" w:rsidTr="007672A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jc w:val="left"/>
            </w:pPr>
          </w:p>
        </w:tc>
      </w:tr>
      <w:tr w:rsidR="00F636FC" w:rsidRPr="0051378F" w:rsidTr="007672A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jc w:val="left"/>
            </w:pPr>
          </w:p>
        </w:tc>
      </w:tr>
      <w:tr w:rsidR="00F636FC" w:rsidRPr="0051378F" w:rsidTr="007672A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pStyle w:val="af3"/>
              <w:ind w:right="113"/>
              <w:jc w:val="left"/>
              <w:rPr>
                <w:rFonts w:eastAsia="MS Mincho" w:cstheme="minorHAnsi"/>
                <w:color w:val="000000"/>
                <w:lang w:eastAsia="ja-JP"/>
              </w:rPr>
            </w:pPr>
            <w:r w:rsidRPr="0051378F">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jc w:val="left"/>
            </w:pPr>
          </w:p>
        </w:tc>
      </w:tr>
      <w:tr w:rsidR="00F636FC" w:rsidRPr="0051378F" w:rsidTr="007672A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636FC" w:rsidRPr="0051378F" w:rsidRDefault="00F636FC" w:rsidP="007672A7">
            <w:pPr>
              <w:tabs>
                <w:tab w:val="left" w:pos="993"/>
              </w:tabs>
              <w:spacing w:before="0"/>
              <w:jc w:val="left"/>
              <w:rPr>
                <w:b/>
                <w:sz w:val="24"/>
              </w:rPr>
            </w:pPr>
            <w:r w:rsidRPr="0051378F">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636FC" w:rsidRPr="0051378F" w:rsidRDefault="00F636FC" w:rsidP="007672A7">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6FC" w:rsidRPr="0051378F" w:rsidRDefault="00F636FC" w:rsidP="007672A7">
            <w:pPr>
              <w:tabs>
                <w:tab w:val="left" w:pos="993"/>
              </w:tabs>
              <w:spacing w:before="0"/>
              <w:jc w:val="left"/>
            </w:pPr>
            <w:r w:rsidRPr="0051378F">
              <w:t>…………….</w:t>
            </w:r>
          </w:p>
        </w:tc>
        <w:tc>
          <w:tcPr>
            <w:tcW w:w="127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r w:rsidRPr="0051378F">
              <w:t>…………….</w:t>
            </w:r>
          </w:p>
        </w:tc>
        <w:tc>
          <w:tcPr>
            <w:tcW w:w="1416" w:type="dxa"/>
            <w:tcBorders>
              <w:top w:val="single" w:sz="4" w:space="0" w:color="auto"/>
              <w:left w:val="single" w:sz="4" w:space="0" w:color="auto"/>
              <w:bottom w:val="single" w:sz="4" w:space="0" w:color="auto"/>
              <w:right w:val="single" w:sz="4" w:space="0" w:color="auto"/>
            </w:tcBorders>
            <w:vAlign w:val="center"/>
          </w:tcPr>
          <w:p w:rsidR="00F636FC" w:rsidRPr="0051378F" w:rsidRDefault="00F636FC" w:rsidP="007672A7">
            <w:pPr>
              <w:tabs>
                <w:tab w:val="left" w:pos="993"/>
              </w:tabs>
              <w:spacing w:before="0"/>
              <w:jc w:val="left"/>
            </w:pPr>
            <w:r w:rsidRPr="0051378F">
              <w:t>…………….</w:t>
            </w:r>
          </w:p>
        </w:tc>
      </w:tr>
    </w:tbl>
    <w:p w:rsidR="00F636FC" w:rsidRPr="0051378F" w:rsidRDefault="00F636FC" w:rsidP="00F636FC">
      <w:pPr>
        <w:rPr>
          <w:rFonts w:cstheme="minorHAnsi"/>
          <w:b/>
        </w:rPr>
      </w:pPr>
    </w:p>
    <w:p w:rsidR="00F636FC" w:rsidRPr="0051378F" w:rsidRDefault="00F636FC" w:rsidP="00F636FC">
      <w:pPr>
        <w:jc w:val="center"/>
      </w:pPr>
      <w:r w:rsidRPr="0051378F">
        <w:t xml:space="preserve">Η προσφορά ισχύει για </w:t>
      </w:r>
      <w:r w:rsidRPr="0051378F">
        <w:rPr>
          <w:b/>
        </w:rPr>
        <w:t>τέσσερις (4)</w:t>
      </w:r>
      <w:r w:rsidRPr="0051378F">
        <w:t xml:space="preserve"> μήνες.</w:t>
      </w:r>
    </w:p>
    <w:p w:rsidR="00F636FC" w:rsidRPr="0051378F" w:rsidRDefault="00F636FC" w:rsidP="00F636FC">
      <w:pPr>
        <w:jc w:val="center"/>
        <w:rPr>
          <w:lang w:eastAsia="el-GR"/>
        </w:rPr>
      </w:pPr>
      <w:proofErr w:type="spellStart"/>
      <w:r w:rsidRPr="0051378F">
        <w:rPr>
          <w:lang w:eastAsia="el-GR"/>
        </w:rPr>
        <w:t>Ημ</w:t>
      </w:r>
      <w:proofErr w:type="spellEnd"/>
      <w:r w:rsidRPr="0051378F">
        <w:rPr>
          <w:lang w:eastAsia="el-GR"/>
        </w:rPr>
        <w:t>/</w:t>
      </w:r>
      <w:proofErr w:type="spellStart"/>
      <w:r w:rsidRPr="0051378F">
        <w:rPr>
          <w:lang w:eastAsia="el-GR"/>
        </w:rPr>
        <w:t>νία</w:t>
      </w:r>
      <w:proofErr w:type="spellEnd"/>
    </w:p>
    <w:p w:rsidR="00F636FC" w:rsidRPr="0051378F" w:rsidRDefault="00F636FC" w:rsidP="00F636FC">
      <w:pPr>
        <w:spacing w:before="0" w:after="200" w:line="276" w:lineRule="auto"/>
        <w:jc w:val="center"/>
        <w:rPr>
          <w:rFonts w:cstheme="minorHAnsi"/>
        </w:rPr>
        <w:sectPr w:rsidR="00F636FC" w:rsidRPr="0051378F" w:rsidSect="00913978">
          <w:endnotePr>
            <w:numFmt w:val="decimal"/>
          </w:endnotePr>
          <w:pgSz w:w="16838" w:h="11906" w:orient="landscape"/>
          <w:pgMar w:top="851" w:right="1440" w:bottom="1797" w:left="1440" w:header="709" w:footer="709" w:gutter="0"/>
          <w:cols w:space="708"/>
          <w:docGrid w:linePitch="360"/>
        </w:sectPr>
      </w:pPr>
      <w:r w:rsidRPr="0051378F">
        <w:rPr>
          <w:lang w:eastAsia="el-GR"/>
        </w:rPr>
        <w:t>Υπογραφή</w:t>
      </w:r>
      <w:r w:rsidRPr="0051378F">
        <w:rPr>
          <w:rFonts w:cstheme="minorHAnsi"/>
        </w:rPr>
        <w:t xml:space="preserve"> </w:t>
      </w:r>
      <w:r w:rsidRPr="0051378F">
        <w:rPr>
          <w:rFonts w:cstheme="minorHAnsi"/>
        </w:rPr>
        <w:br w:type="page"/>
      </w:r>
    </w:p>
    <w:p w:rsidR="00F636FC" w:rsidRPr="0051378F" w:rsidRDefault="00F636FC" w:rsidP="00F636FC">
      <w:pPr>
        <w:spacing w:before="0" w:after="200" w:line="276" w:lineRule="auto"/>
        <w:jc w:val="center"/>
        <w:rPr>
          <w:rFonts w:cstheme="minorHAnsi"/>
        </w:rPr>
      </w:pPr>
    </w:p>
    <w:p w:rsidR="00F636FC" w:rsidRPr="0051378F" w:rsidRDefault="00F636FC" w:rsidP="00F636FC">
      <w:pPr>
        <w:spacing w:after="120"/>
        <w:jc w:val="center"/>
        <w:rPr>
          <w:rFonts w:ascii="Calibri" w:hAnsi="Calibri" w:cs="Calibri"/>
          <w:b/>
          <w:bCs/>
          <w:sz w:val="28"/>
          <w:szCs w:val="32"/>
        </w:rPr>
      </w:pPr>
      <w:r w:rsidRPr="0051378F">
        <w:rPr>
          <w:rFonts w:ascii="Calibri" w:hAnsi="Calibri" w:cs="Calibri"/>
          <w:b/>
          <w:bCs/>
          <w:sz w:val="28"/>
          <w:szCs w:val="32"/>
        </w:rPr>
        <w:t>ΥΠΟΔΕΙΓΜΑ 4</w:t>
      </w:r>
    </w:p>
    <w:p w:rsidR="00F636FC" w:rsidRPr="0051378F" w:rsidRDefault="00F636FC" w:rsidP="00F636FC">
      <w:pPr>
        <w:spacing w:after="120"/>
        <w:jc w:val="center"/>
        <w:rPr>
          <w:rFonts w:ascii="Calibri" w:hAnsi="Calibri" w:cs="Calibri"/>
          <w:b/>
          <w:bCs/>
          <w:sz w:val="28"/>
          <w:szCs w:val="32"/>
        </w:rPr>
      </w:pPr>
      <w:r w:rsidRPr="0051378F">
        <w:rPr>
          <w:rFonts w:ascii="Calibri" w:hAnsi="Calibri" w:cs="Calibri"/>
          <w:b/>
          <w:bCs/>
          <w:sz w:val="28"/>
          <w:szCs w:val="32"/>
        </w:rPr>
        <w:t>ΣΧΕΔΙΟ ΕΓΓΥΗΤΙΚΗΣ ΕΠΙΣΤΟΛΗΣ ΚΑΛΗΣ ΕΚΤΕΛΕΣΗΣ</w:t>
      </w:r>
    </w:p>
    <w:p w:rsidR="00F636FC" w:rsidRPr="0051378F" w:rsidRDefault="00F636FC" w:rsidP="00F636FC">
      <w:r w:rsidRPr="0051378F">
        <w:t>………………………..(Εκδότης)</w:t>
      </w:r>
    </w:p>
    <w:p w:rsidR="00F636FC" w:rsidRPr="0051378F" w:rsidRDefault="00F636FC" w:rsidP="00F636FC">
      <w:r w:rsidRPr="0051378F">
        <w:t>ΠΡΟΣ</w:t>
      </w:r>
    </w:p>
    <w:p w:rsidR="00F636FC" w:rsidRPr="0051378F" w:rsidRDefault="00F636FC" w:rsidP="00F636FC">
      <w:r w:rsidRPr="0051378F">
        <w:t>Το ΙΔΡΥΜΑ ΤΕΧΝΟΛΟΓΙΑΣ ΚΑΙ ΕΡΕΥΝΑΣ</w:t>
      </w:r>
    </w:p>
    <w:p w:rsidR="00F636FC" w:rsidRPr="0051378F" w:rsidRDefault="00F636FC" w:rsidP="00F636FC">
      <w:r w:rsidRPr="0051378F">
        <w:t>Ν. Πλαστήρα 100</w:t>
      </w:r>
    </w:p>
    <w:p w:rsidR="00F636FC" w:rsidRPr="0051378F" w:rsidRDefault="00F636FC" w:rsidP="00F636FC">
      <w:r w:rsidRPr="0051378F">
        <w:t xml:space="preserve">Βασιλικά </w:t>
      </w:r>
      <w:proofErr w:type="spellStart"/>
      <w:r w:rsidRPr="0051378F">
        <w:t>Βουτών</w:t>
      </w:r>
      <w:proofErr w:type="spellEnd"/>
      <w:r w:rsidRPr="0051378F">
        <w:t xml:space="preserve"> Ηρακλείου Κρήτης</w:t>
      </w:r>
    </w:p>
    <w:p w:rsidR="00F636FC" w:rsidRPr="0051378F" w:rsidRDefault="00F636FC" w:rsidP="00F636FC">
      <w:pPr>
        <w:jc w:val="right"/>
        <w:rPr>
          <w:rFonts w:cstheme="minorHAnsi"/>
        </w:rPr>
      </w:pPr>
      <w:r w:rsidRPr="0051378F">
        <w:rPr>
          <w:rFonts w:cstheme="minorHAnsi"/>
        </w:rPr>
        <w:t>……….(ημερομηνία)</w:t>
      </w:r>
    </w:p>
    <w:p w:rsidR="00F636FC" w:rsidRPr="0051378F" w:rsidRDefault="00F636FC" w:rsidP="00F636FC">
      <w:pPr>
        <w:jc w:val="center"/>
      </w:pPr>
      <w:r w:rsidRPr="0051378F">
        <w:t>ΕΓΓΥΗΤΙΚΗ ΕΠΙΣΤΟΛΗ ΥΠ’ ΑΡΙΘΜΟΝ ...... ΓΙΑ ΠΟΣΟ ……………..ΕΥΡΩ.</w:t>
      </w:r>
    </w:p>
    <w:p w:rsidR="00F636FC" w:rsidRPr="0051378F" w:rsidRDefault="00F636FC" w:rsidP="00F636FC">
      <w:pPr>
        <w:pStyle w:val="af3"/>
        <w:numPr>
          <w:ilvl w:val="0"/>
          <w:numId w:val="27"/>
        </w:numPr>
        <w:tabs>
          <w:tab w:val="left" w:pos="1701"/>
        </w:tabs>
        <w:ind w:left="142" w:right="90"/>
        <w:rPr>
          <w:rFonts w:cstheme="minorHAnsi"/>
          <w:bCs/>
        </w:rPr>
      </w:pPr>
      <w:r w:rsidRPr="0051378F">
        <w:rPr>
          <w:rFonts w:cstheme="minorHAnsi"/>
        </w:rPr>
        <w:t xml:space="preserve">Με την επιστολή αυτή σας γνωστοποιούμε ότι εγγυόμαστε ρητά, ανέκκλητα και ανεπιφύλακτα, </w:t>
      </w:r>
      <w:proofErr w:type="spellStart"/>
      <w:r w:rsidRPr="0051378F">
        <w:rPr>
          <w:rFonts w:cstheme="minorHAnsi"/>
        </w:rPr>
        <w:t>ευθυνόμενοι</w:t>
      </w:r>
      <w:proofErr w:type="spellEnd"/>
      <w:r w:rsidRPr="0051378F">
        <w:rPr>
          <w:rFonts w:cstheme="minorHAnsi"/>
        </w:rPr>
        <w:t xml:space="preserve"> απέναντι σας εις ολόκληρο και ως </w:t>
      </w:r>
      <w:proofErr w:type="spellStart"/>
      <w:r w:rsidRPr="0051378F">
        <w:rPr>
          <w:rFonts w:cstheme="minorHAnsi"/>
        </w:rPr>
        <w:t>αυτοφειλέτες</w:t>
      </w:r>
      <w:proofErr w:type="spellEnd"/>
      <w:r w:rsidRPr="0051378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51378F">
        <w:rPr>
          <w:rFonts w:cstheme="minorHAnsi"/>
        </w:rPr>
        <w:t>Πρωτ</w:t>
      </w:r>
      <w:proofErr w:type="spellEnd"/>
      <w:r w:rsidRPr="0051378F">
        <w:rPr>
          <w:rFonts w:cstheme="minorHAnsi"/>
        </w:rPr>
        <w:t xml:space="preserve">. Διακήρυξης-ημερομηνία </w:t>
      </w:r>
      <w:r w:rsidRPr="0051378F">
        <w:t>και καταληκτική ημερομηνία</w:t>
      </w:r>
      <w:r w:rsidRPr="0051378F">
        <w:rPr>
          <w:rFonts w:cstheme="minorHAnsi"/>
        </w:rPr>
        <w:t xml:space="preserve"> </w:t>
      </w:r>
      <w:r w:rsidRPr="0051378F">
        <w:t>υποβολής προσφορών</w:t>
      </w:r>
      <w:r w:rsidRPr="0051378F">
        <w:rPr>
          <w:rFonts w:cstheme="minorHAnsi"/>
        </w:rPr>
        <w:t>) μεταξύ του Ιδρύματος Τεχνολογίας και Έρευνας και της ................., στο πλαίσιο του έργου «</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ascii="Calibri" w:hAnsi="Calibri" w:cs="Calibri"/>
          <w:b/>
          <w:bCs/>
          <w:i/>
          <w:iCs/>
          <w:color w:val="000000"/>
        </w:rPr>
        <w:t xml:space="preserve"> </w:t>
      </w:r>
      <w:r w:rsidRPr="0051378F">
        <w:rPr>
          <w:b/>
        </w:rPr>
        <w:t>»</w:t>
      </w:r>
      <w:r w:rsidRPr="0051378F">
        <w:rPr>
          <w:rFonts w:ascii="Calibri" w:hAnsi="Calibri" w:cs="Calibri"/>
          <w:b/>
          <w:bCs/>
          <w:i/>
          <w:iCs/>
          <w:color w:val="000000"/>
        </w:rPr>
        <w:t>. -</w:t>
      </w:r>
      <w:r w:rsidRPr="0051378F">
        <w:rPr>
          <w:b/>
        </w:rPr>
        <w:t>Τμήμα ………………………..</w:t>
      </w:r>
      <w:r w:rsidRPr="0051378F">
        <w:rPr>
          <w:rFonts w:cstheme="minorHAnsi"/>
          <w:b/>
        </w:rPr>
        <w:t>.</w:t>
      </w:r>
    </w:p>
    <w:p w:rsidR="00F636FC" w:rsidRPr="0051378F" w:rsidRDefault="00F636FC" w:rsidP="00F636FC">
      <w:pPr>
        <w:pStyle w:val="af3"/>
        <w:numPr>
          <w:ilvl w:val="0"/>
          <w:numId w:val="27"/>
        </w:numPr>
        <w:tabs>
          <w:tab w:val="left" w:pos="1701"/>
        </w:tabs>
        <w:ind w:left="142" w:right="90"/>
        <w:rPr>
          <w:rFonts w:cstheme="minorHAnsi"/>
        </w:rPr>
      </w:pPr>
      <w:r w:rsidRPr="0051378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51378F">
        <w:rPr>
          <w:rFonts w:cstheme="minorHAnsi"/>
        </w:rPr>
        <w:t>διζήσεως</w:t>
      </w:r>
      <w:proofErr w:type="spellEnd"/>
      <w:r w:rsidRPr="0051378F">
        <w:rPr>
          <w:rFonts w:cstheme="minorHAnsi"/>
        </w:rPr>
        <w:t xml:space="preserve"> από το δικαίωμα προβολής εναντίον σας όλων των ενστάσεων του </w:t>
      </w:r>
      <w:proofErr w:type="spellStart"/>
      <w:r w:rsidRPr="0051378F">
        <w:rPr>
          <w:rFonts w:cstheme="minorHAnsi"/>
        </w:rPr>
        <w:t>πρωτοφειλέτη</w:t>
      </w:r>
      <w:proofErr w:type="spellEnd"/>
      <w:r w:rsidRPr="0051378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636FC" w:rsidRPr="0051378F" w:rsidRDefault="00F636FC" w:rsidP="00F636FC">
      <w:pPr>
        <w:pStyle w:val="af3"/>
        <w:numPr>
          <w:ilvl w:val="0"/>
          <w:numId w:val="27"/>
        </w:numPr>
        <w:tabs>
          <w:tab w:val="left" w:pos="1701"/>
        </w:tabs>
        <w:ind w:left="142" w:right="90"/>
        <w:rPr>
          <w:rFonts w:cstheme="minorHAnsi"/>
        </w:rPr>
      </w:pPr>
      <w:r w:rsidRPr="0051378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636FC" w:rsidRPr="0051378F" w:rsidRDefault="00F636FC" w:rsidP="00F636FC">
      <w:pPr>
        <w:pStyle w:val="af3"/>
        <w:numPr>
          <w:ilvl w:val="0"/>
          <w:numId w:val="27"/>
        </w:numPr>
        <w:tabs>
          <w:tab w:val="left" w:pos="1701"/>
        </w:tabs>
        <w:ind w:left="142" w:right="90"/>
        <w:rPr>
          <w:rFonts w:cstheme="minorHAnsi"/>
        </w:rPr>
      </w:pPr>
      <w:r w:rsidRPr="0051378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636FC" w:rsidRPr="0051378F" w:rsidRDefault="00F636FC" w:rsidP="00F636FC">
      <w:pPr>
        <w:pStyle w:val="af3"/>
        <w:numPr>
          <w:ilvl w:val="0"/>
          <w:numId w:val="27"/>
        </w:numPr>
        <w:tabs>
          <w:tab w:val="left" w:pos="1701"/>
        </w:tabs>
        <w:ind w:left="142" w:right="90"/>
        <w:rPr>
          <w:rFonts w:cstheme="minorHAnsi"/>
        </w:rPr>
      </w:pPr>
      <w:r w:rsidRPr="0051378F">
        <w:rPr>
          <w:rFonts w:cstheme="minorHAnsi"/>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F636FC" w:rsidRPr="0051378F" w:rsidRDefault="00F636FC" w:rsidP="00F636FC">
      <w:pPr>
        <w:pStyle w:val="af3"/>
        <w:numPr>
          <w:ilvl w:val="0"/>
          <w:numId w:val="27"/>
        </w:numPr>
        <w:tabs>
          <w:tab w:val="left" w:pos="1701"/>
        </w:tabs>
        <w:ind w:left="142" w:right="90"/>
        <w:rPr>
          <w:rFonts w:cstheme="minorHAnsi"/>
        </w:rPr>
      </w:pPr>
      <w:proofErr w:type="spellStart"/>
      <w:r w:rsidRPr="0051378F">
        <w:rPr>
          <w:rFonts w:cstheme="minorHAnsi"/>
        </w:rPr>
        <w:t>Βεβαιούμε</w:t>
      </w:r>
      <w:proofErr w:type="spellEnd"/>
      <w:r w:rsidRPr="0051378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636FC" w:rsidRPr="0051378F" w:rsidRDefault="00F636FC" w:rsidP="00F636FC">
      <w:pPr>
        <w:pStyle w:val="1"/>
        <w:numPr>
          <w:ilvl w:val="0"/>
          <w:numId w:val="0"/>
        </w:numPr>
        <w:rPr>
          <w:color w:val="FF0000"/>
          <w:sz w:val="28"/>
          <w:szCs w:val="28"/>
        </w:rPr>
        <w:sectPr w:rsidR="00F636FC" w:rsidRPr="0051378F" w:rsidSect="009E31F1">
          <w:endnotePr>
            <w:numFmt w:val="decimal"/>
          </w:endnotePr>
          <w:pgSz w:w="11906" w:h="16838"/>
          <w:pgMar w:top="1440" w:right="1797" w:bottom="1440" w:left="1797" w:header="709" w:footer="709" w:gutter="0"/>
          <w:cols w:space="708"/>
          <w:docGrid w:linePitch="360"/>
        </w:sectPr>
      </w:pPr>
    </w:p>
    <w:p w:rsidR="00F636FC" w:rsidRPr="0051378F" w:rsidRDefault="00F636FC" w:rsidP="00F636FC">
      <w:pPr>
        <w:pStyle w:val="1"/>
        <w:numPr>
          <w:ilvl w:val="0"/>
          <w:numId w:val="0"/>
        </w:numPr>
        <w:rPr>
          <w:color w:val="FF0000"/>
          <w:sz w:val="28"/>
          <w:szCs w:val="28"/>
        </w:rPr>
      </w:pPr>
      <w:bookmarkStart w:id="9" w:name="_Toc72150949"/>
      <w:r w:rsidRPr="0051378F">
        <w:rPr>
          <w:color w:val="FF0000"/>
          <w:sz w:val="28"/>
          <w:szCs w:val="28"/>
        </w:rPr>
        <w:lastRenderedPageBreak/>
        <w:t>ΠΑΡΑΡΤΗΜΑ ΙΙΙ: ΤΥΠΟΠΟΙΗΜΕΝΟ ΕΝΤΥΠΟ ΥΠΕΥΘΥΝΗΣ ΔΗΛΩΣΗΣ (TEΥΔ)</w:t>
      </w:r>
      <w:bookmarkEnd w:id="9"/>
    </w:p>
    <w:p w:rsidR="00F636FC" w:rsidRPr="0051378F" w:rsidRDefault="00F636FC" w:rsidP="00F636FC">
      <w:pPr>
        <w:jc w:val="center"/>
        <w:rPr>
          <w:rFonts w:ascii="Calibri" w:eastAsia="Calibri" w:hAnsi="Calibri" w:cs="Calibri"/>
          <w:b/>
          <w:bCs/>
          <w:color w:val="669900"/>
          <w:u w:val="single"/>
        </w:rPr>
      </w:pPr>
      <w:r w:rsidRPr="0051378F">
        <w:rPr>
          <w:rFonts w:ascii="Calibri" w:hAnsi="Calibri" w:cs="Calibri"/>
          <w:b/>
          <w:bCs/>
        </w:rPr>
        <w:t>[άρθρου 79 παρ. 4 ν. 4412/2016 (Α 147)]</w:t>
      </w:r>
    </w:p>
    <w:p w:rsidR="00F636FC" w:rsidRPr="0051378F" w:rsidRDefault="00F636FC" w:rsidP="00F636FC">
      <w:pPr>
        <w:jc w:val="center"/>
        <w:rPr>
          <w:rFonts w:ascii="Calibri" w:hAnsi="Calibri" w:cs="Calibri"/>
        </w:rPr>
      </w:pPr>
      <w:r w:rsidRPr="0051378F">
        <w:rPr>
          <w:rFonts w:ascii="Calibri" w:eastAsia="Calibri" w:hAnsi="Calibri" w:cs="Calibri"/>
          <w:b/>
          <w:bCs/>
          <w:color w:val="00000A"/>
          <w:u w:val="single"/>
        </w:rPr>
        <w:t>για διαδικασίες σύναψης δημόσιας σύμβασης κάτω των ορίων των οδηγιών</w:t>
      </w:r>
    </w:p>
    <w:p w:rsidR="00F636FC" w:rsidRPr="0051378F" w:rsidRDefault="00F636FC" w:rsidP="00F636FC">
      <w:pPr>
        <w:jc w:val="center"/>
        <w:rPr>
          <w:rFonts w:ascii="Calibri" w:hAnsi="Calibri" w:cs="Calibri"/>
          <w:b/>
          <w:bCs/>
        </w:rPr>
      </w:pPr>
      <w:r w:rsidRPr="0051378F">
        <w:rPr>
          <w:rFonts w:ascii="Calibri" w:hAnsi="Calibri" w:cs="Calibri"/>
          <w:b/>
          <w:bCs/>
          <w:u w:val="single"/>
        </w:rPr>
        <w:t>Μέρος Ι: Πληροφορίες σχετικά με την αναθέτουσα αρχή/αναθέτοντα φορέα και τη διαδικασία ανάθεσης</w:t>
      </w:r>
    </w:p>
    <w:p w:rsidR="00F636FC" w:rsidRPr="0051378F" w:rsidRDefault="00F636FC" w:rsidP="00F636FC">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51378F">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636FC" w:rsidRPr="0051378F" w:rsidRDefault="00F636FC" w:rsidP="00F636FC">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F636FC" w:rsidRPr="0051378F" w:rsidTr="007672A7">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F636FC" w:rsidRPr="0051378F" w:rsidRDefault="00F636FC" w:rsidP="007672A7">
            <w:pPr>
              <w:rPr>
                <w:rFonts w:ascii="Calibri" w:hAnsi="Calibri" w:cs="Calibri"/>
              </w:rPr>
            </w:pPr>
            <w:r w:rsidRPr="0051378F">
              <w:rPr>
                <w:rFonts w:ascii="Calibri" w:hAnsi="Calibri" w:cs="Calibri"/>
                <w:b/>
                <w:bCs/>
              </w:rPr>
              <w:t>Α: Ονομασία, διεύθυνση και στοιχεία επικοινωνίας της αναθέτουσας αρχής (</w:t>
            </w:r>
            <w:proofErr w:type="spellStart"/>
            <w:r w:rsidRPr="0051378F">
              <w:rPr>
                <w:rFonts w:ascii="Calibri" w:hAnsi="Calibri" w:cs="Calibri"/>
                <w:b/>
                <w:bCs/>
              </w:rPr>
              <w:t>αα</w:t>
            </w:r>
            <w:proofErr w:type="spellEnd"/>
            <w:r w:rsidRPr="0051378F">
              <w:rPr>
                <w:rFonts w:ascii="Calibri" w:hAnsi="Calibri" w:cs="Calibri"/>
                <w:b/>
                <w:bCs/>
              </w:rPr>
              <w:t>)/ αναθέτοντα φορέα (</w:t>
            </w:r>
            <w:proofErr w:type="spellStart"/>
            <w:r w:rsidRPr="0051378F">
              <w:rPr>
                <w:rFonts w:ascii="Calibri" w:hAnsi="Calibri" w:cs="Calibri"/>
                <w:b/>
                <w:bCs/>
              </w:rPr>
              <w:t>αφ</w:t>
            </w:r>
            <w:proofErr w:type="spellEnd"/>
            <w:r w:rsidRPr="0051378F">
              <w:rPr>
                <w:rFonts w:ascii="Calibri" w:hAnsi="Calibri" w:cs="Calibri"/>
                <w:b/>
                <w:bCs/>
              </w:rPr>
              <w:t>)</w:t>
            </w:r>
          </w:p>
          <w:p w:rsidR="00F636FC" w:rsidRPr="0051378F" w:rsidRDefault="00F636FC" w:rsidP="007672A7">
            <w:pPr>
              <w:tabs>
                <w:tab w:val="left" w:pos="0"/>
              </w:tabs>
              <w:spacing w:before="0" w:line="260" w:lineRule="exact"/>
              <w:ind w:right="-340"/>
              <w:rPr>
                <w:rFonts w:ascii="Calibri" w:hAnsi="Calibri" w:cs="Tahoma"/>
                <w:b/>
                <w:iCs/>
              </w:rPr>
            </w:pPr>
            <w:r w:rsidRPr="0051378F">
              <w:rPr>
                <w:rFonts w:ascii="Calibri" w:hAnsi="Calibri" w:cs="Calibri"/>
              </w:rPr>
              <w:t xml:space="preserve">- Ονομασία: </w:t>
            </w:r>
            <w:r w:rsidRPr="0051378F">
              <w:rPr>
                <w:rFonts w:ascii="Calibri" w:hAnsi="Calibri" w:cs="Calibri"/>
                <w:b/>
                <w:iCs/>
              </w:rPr>
              <w:t>ΙΔΡΥΜΑ ΤΕΧΝΟΛΟΓΙΑΣ ΚΑΙ ΕΡΕΥΝΑΣ</w:t>
            </w:r>
          </w:p>
          <w:p w:rsidR="00F636FC" w:rsidRPr="0051378F" w:rsidRDefault="00F636FC" w:rsidP="007672A7">
            <w:pPr>
              <w:rPr>
                <w:rFonts w:ascii="Calibri" w:hAnsi="Calibri" w:cs="Calibri"/>
              </w:rPr>
            </w:pPr>
            <w:r w:rsidRPr="0051378F">
              <w:rPr>
                <w:rFonts w:ascii="Calibri" w:hAnsi="Calibri" w:cs="Calibri"/>
              </w:rPr>
              <w:t xml:space="preserve">- Κωδικός Αναθέτουσας Αρχής / Αναθέτοντα Φορέα ΚΗΜΔΗΣ : </w:t>
            </w:r>
            <w:r w:rsidRPr="0051378F">
              <w:rPr>
                <w:rFonts w:ascii="Calibri" w:hAnsi="Calibri" w:cs="Calibri"/>
                <w:b/>
              </w:rPr>
              <w:t>99221065</w:t>
            </w:r>
            <w:r w:rsidRPr="0051378F">
              <w:rPr>
                <w:rFonts w:ascii="Calibri" w:hAnsi="Calibri" w:cs="Calibri"/>
              </w:rPr>
              <w:t xml:space="preserve"> </w:t>
            </w:r>
          </w:p>
          <w:p w:rsidR="00F636FC" w:rsidRPr="0051378F" w:rsidRDefault="00F636FC" w:rsidP="007672A7">
            <w:pPr>
              <w:tabs>
                <w:tab w:val="left" w:pos="1702"/>
                <w:tab w:val="right" w:pos="8080"/>
              </w:tabs>
              <w:ind w:right="57"/>
              <w:rPr>
                <w:rFonts w:ascii="Calibri" w:hAnsi="Calibri" w:cs="Calibri"/>
                <w:b/>
              </w:rPr>
            </w:pPr>
            <w:r w:rsidRPr="0051378F">
              <w:rPr>
                <w:rFonts w:ascii="Calibri" w:hAnsi="Calibri" w:cs="Calibri"/>
              </w:rPr>
              <w:t xml:space="preserve">- Ταχυδρομική διεύθυνση / Πόλη / </w:t>
            </w:r>
            <w:proofErr w:type="spellStart"/>
            <w:r w:rsidRPr="0051378F">
              <w:rPr>
                <w:rFonts w:ascii="Calibri" w:hAnsi="Calibri" w:cs="Calibri"/>
              </w:rPr>
              <w:t>Ταχ</w:t>
            </w:r>
            <w:proofErr w:type="spellEnd"/>
            <w:r w:rsidRPr="0051378F">
              <w:rPr>
                <w:rFonts w:ascii="Calibri" w:hAnsi="Calibri" w:cs="Calibri"/>
              </w:rPr>
              <w:t xml:space="preserve">. Κωδικός: </w:t>
            </w:r>
            <w:r w:rsidRPr="0051378F">
              <w:rPr>
                <w:rFonts w:ascii="Calibri" w:hAnsi="Calibri" w:cs="Calibri"/>
                <w:b/>
              </w:rPr>
              <w:t>Ν. ΠΛΑΣΤΗΡΑ 100, ΒΑΣΙΛΙΚΑ ΒΟΥΤΩΝ, ΗΡΑΚΛΕΙΟ, 700 13</w:t>
            </w:r>
          </w:p>
          <w:p w:rsidR="00F636FC" w:rsidRPr="0051378F" w:rsidRDefault="00F636FC" w:rsidP="007672A7">
            <w:pPr>
              <w:rPr>
                <w:rFonts w:ascii="Calibri" w:hAnsi="Calibri" w:cs="Calibri"/>
              </w:rPr>
            </w:pPr>
            <w:r w:rsidRPr="0051378F">
              <w:rPr>
                <w:rFonts w:ascii="Calibri" w:hAnsi="Calibri" w:cs="Calibri"/>
              </w:rPr>
              <w:t xml:space="preserve">- Αρμόδιος για πληροφορίες: Μ. </w:t>
            </w:r>
            <w:proofErr w:type="spellStart"/>
            <w:r w:rsidRPr="0051378F">
              <w:rPr>
                <w:rFonts w:ascii="Calibri" w:hAnsi="Calibri" w:cs="Calibri"/>
              </w:rPr>
              <w:t>Καταντωνάκη</w:t>
            </w:r>
            <w:proofErr w:type="spellEnd"/>
          </w:p>
          <w:p w:rsidR="00F636FC" w:rsidRPr="0051378F" w:rsidRDefault="00F636FC" w:rsidP="007672A7">
            <w:pPr>
              <w:rPr>
                <w:rFonts w:ascii="Calibri" w:hAnsi="Calibri" w:cs="Calibri"/>
              </w:rPr>
            </w:pPr>
            <w:r w:rsidRPr="0051378F">
              <w:rPr>
                <w:rFonts w:ascii="Calibri" w:hAnsi="Calibri" w:cs="Calibri"/>
              </w:rPr>
              <w:t>- Τηλέφωνο: +</w:t>
            </w:r>
            <w:r w:rsidRPr="0051378F">
              <w:t xml:space="preserve">30 </w:t>
            </w:r>
            <w:r w:rsidRPr="0051378F">
              <w:rPr>
                <w:bCs/>
              </w:rPr>
              <w:t>2810 391974</w:t>
            </w:r>
          </w:p>
          <w:p w:rsidR="00F636FC" w:rsidRPr="0051378F" w:rsidRDefault="00F636FC" w:rsidP="007672A7">
            <w:pPr>
              <w:rPr>
                <w:rFonts w:ascii="Calibri" w:hAnsi="Calibri" w:cs="Calibri"/>
              </w:rPr>
            </w:pPr>
            <w:r w:rsidRPr="0051378F">
              <w:rPr>
                <w:rFonts w:ascii="Calibri" w:hAnsi="Calibri" w:cs="Calibri"/>
              </w:rPr>
              <w:t xml:space="preserve">- </w:t>
            </w:r>
            <w:proofErr w:type="spellStart"/>
            <w:r w:rsidRPr="0051378F">
              <w:rPr>
                <w:rFonts w:ascii="Calibri" w:hAnsi="Calibri" w:cs="Calibri"/>
              </w:rPr>
              <w:t>Ηλ</w:t>
            </w:r>
            <w:proofErr w:type="spellEnd"/>
            <w:r w:rsidRPr="0051378F">
              <w:rPr>
                <w:rFonts w:ascii="Calibri" w:hAnsi="Calibri" w:cs="Calibri"/>
              </w:rPr>
              <w:t>. ταχυδρομείο:</w:t>
            </w:r>
            <w:r w:rsidRPr="0051378F">
              <w:t xml:space="preserve"> </w:t>
            </w:r>
            <w:hyperlink r:id="rId7" w:history="1">
              <w:r w:rsidRPr="0051378F">
                <w:rPr>
                  <w:rStyle w:val="-"/>
                  <w:lang w:val="en-US"/>
                </w:rPr>
                <w:t>procurement</w:t>
              </w:r>
              <w:r w:rsidRPr="0051378F">
                <w:rPr>
                  <w:rStyle w:val="-"/>
                </w:rPr>
                <w:t>@</w:t>
              </w:r>
              <w:r w:rsidRPr="0051378F">
                <w:rPr>
                  <w:rStyle w:val="-"/>
                  <w:lang w:val="en-US"/>
                </w:rPr>
                <w:t>admin</w:t>
              </w:r>
              <w:r w:rsidRPr="0051378F">
                <w:rPr>
                  <w:rStyle w:val="-"/>
                </w:rPr>
                <w:t>.</w:t>
              </w:r>
              <w:r w:rsidRPr="0051378F">
                <w:rPr>
                  <w:rStyle w:val="-"/>
                  <w:lang w:val="en-US"/>
                </w:rPr>
                <w:t>forth</w:t>
              </w:r>
              <w:r w:rsidRPr="0051378F">
                <w:rPr>
                  <w:rStyle w:val="-"/>
                </w:rPr>
                <w:t>.</w:t>
              </w:r>
              <w:r w:rsidRPr="0051378F">
                <w:rPr>
                  <w:rStyle w:val="-"/>
                  <w:lang w:val="en-US"/>
                </w:rPr>
                <w:t>gr</w:t>
              </w:r>
            </w:hyperlink>
          </w:p>
          <w:p w:rsidR="00F636FC" w:rsidRPr="0051378F" w:rsidRDefault="00F636FC" w:rsidP="007672A7">
            <w:pPr>
              <w:rPr>
                <w:rFonts w:ascii="Calibri" w:hAnsi="Calibri" w:cs="Calibri"/>
              </w:rPr>
            </w:pPr>
            <w:r w:rsidRPr="0051378F">
              <w:rPr>
                <w:rFonts w:ascii="Calibri" w:hAnsi="Calibri" w:cs="Calibri"/>
              </w:rPr>
              <w:t>- Διεύθυνση στο Διαδίκτυο (διεύθυνση δικτυακού τόπου): www.forth.gr</w:t>
            </w:r>
          </w:p>
        </w:tc>
      </w:tr>
      <w:tr w:rsidR="00F636FC" w:rsidRPr="0051378F" w:rsidTr="007672A7">
        <w:trPr>
          <w:jc w:val="center"/>
        </w:trPr>
        <w:tc>
          <w:tcPr>
            <w:tcW w:w="9355" w:type="dxa"/>
            <w:tcBorders>
              <w:left w:val="single" w:sz="1" w:space="0" w:color="000000"/>
              <w:bottom w:val="single" w:sz="1" w:space="0" w:color="000000"/>
              <w:right w:val="single" w:sz="1" w:space="0" w:color="000000"/>
            </w:tcBorders>
            <w:shd w:val="clear" w:color="auto" w:fill="B2B2B2"/>
          </w:tcPr>
          <w:p w:rsidR="00F636FC" w:rsidRPr="0051378F" w:rsidRDefault="00F636FC" w:rsidP="007672A7">
            <w:pPr>
              <w:rPr>
                <w:rFonts w:ascii="Calibri" w:hAnsi="Calibri" w:cs="Calibri"/>
              </w:rPr>
            </w:pPr>
            <w:r w:rsidRPr="0051378F">
              <w:rPr>
                <w:rFonts w:ascii="Calibri" w:hAnsi="Calibri" w:cs="Calibri"/>
                <w:b/>
                <w:bCs/>
              </w:rPr>
              <w:t>Β: Πληροφορίες σχετικά με τη διαδικασία σύναψης σύμβασης</w:t>
            </w:r>
          </w:p>
          <w:p w:rsidR="00F636FC" w:rsidRPr="0051378F" w:rsidRDefault="00F636FC" w:rsidP="007672A7">
            <w:pPr>
              <w:tabs>
                <w:tab w:val="left" w:pos="1701"/>
              </w:tabs>
              <w:spacing w:before="0"/>
              <w:ind w:right="-340"/>
              <w:jc w:val="left"/>
              <w:rPr>
                <w:rFonts w:ascii="Calibri" w:hAnsi="Calibri" w:cs="Calibri"/>
                <w:b/>
                <w:bCs/>
              </w:rPr>
            </w:pPr>
            <w:r w:rsidRPr="0051378F">
              <w:rPr>
                <w:rFonts w:ascii="Calibri" w:hAnsi="Calibri" w:cs="Calibri"/>
              </w:rPr>
              <w:t xml:space="preserve">- </w:t>
            </w:r>
            <w:r w:rsidRPr="0051378F">
              <w:rPr>
                <w:rFonts w:ascii="Calibri" w:hAnsi="Calibri" w:cs="Calibri"/>
                <w:b/>
                <w:bCs/>
              </w:rPr>
              <w:t xml:space="preserve">Συνοπτικός Διαγωνισμός σε τμήματα </w:t>
            </w:r>
            <w:r w:rsidRPr="0051378F">
              <w:rPr>
                <w:rFonts w:ascii="Calibri" w:hAnsi="Calibri" w:cs="Calibri"/>
                <w:b/>
              </w:rPr>
              <w:t>για την ανάδειξη αναδόχου για το έργο:</w:t>
            </w:r>
          </w:p>
          <w:p w:rsidR="00F636FC" w:rsidRPr="0051378F" w:rsidRDefault="00F636FC" w:rsidP="007672A7">
            <w:pPr>
              <w:tabs>
                <w:tab w:val="left" w:pos="1701"/>
              </w:tabs>
              <w:spacing w:before="0"/>
              <w:ind w:right="-340"/>
              <w:rPr>
                <w:rFonts w:ascii="Calibri" w:hAnsi="Calibri" w:cs="Calibri"/>
                <w:b/>
                <w:color w:val="000000"/>
              </w:rPr>
            </w:pPr>
            <w:r w:rsidRPr="0051378F">
              <w:rPr>
                <w:rFonts w:ascii="Calibri" w:hAnsi="Calibri" w:cs="Calibri"/>
                <w:b/>
                <w:bCs/>
              </w:rPr>
              <w:t>«</w:t>
            </w:r>
            <w:r w:rsidRPr="0051378F">
              <w:rPr>
                <w:rFonts w:ascii="Times New Roman" w:hAnsi="Times New Roman"/>
                <w:b/>
                <w:i/>
                <w:iCs/>
                <w:color w:val="000000"/>
                <w:sz w:val="21"/>
                <w:szCs w:val="21"/>
              </w:rPr>
              <w:t xml:space="preserve">Προμήθεια εργαστηριακών αναλωσίμων και αντιδραστηρίων </w:t>
            </w:r>
            <w:proofErr w:type="spellStart"/>
            <w:r w:rsidRPr="0051378F">
              <w:rPr>
                <w:rFonts w:ascii="Times New Roman" w:hAnsi="Times New Roman"/>
                <w:b/>
                <w:i/>
                <w:iCs/>
                <w:color w:val="000000"/>
                <w:sz w:val="21"/>
                <w:szCs w:val="21"/>
              </w:rPr>
              <w:t>CompAxons</w:t>
            </w:r>
            <w:proofErr w:type="spellEnd"/>
            <w:r w:rsidRPr="0051378F">
              <w:rPr>
                <w:rFonts w:ascii="Calibri" w:hAnsi="Calibri" w:cs="Calibri"/>
                <w:b/>
                <w:color w:val="000000"/>
              </w:rPr>
              <w:t xml:space="preserve"> »</w:t>
            </w:r>
          </w:p>
          <w:p w:rsidR="00F636FC" w:rsidRPr="0051378F" w:rsidRDefault="00F636FC" w:rsidP="007672A7">
            <w:pPr>
              <w:ind w:right="-341"/>
              <w:rPr>
                <w:color w:val="000000"/>
                <w:sz w:val="20"/>
                <w:szCs w:val="20"/>
                <w:shd w:val="clear" w:color="auto" w:fill="FFFFFF"/>
              </w:rPr>
            </w:pPr>
            <w:r w:rsidRPr="0051378F">
              <w:rPr>
                <w:rFonts w:ascii="Calibri" w:hAnsi="Calibri" w:cs="Calibri"/>
                <w:color w:val="000000"/>
              </w:rPr>
              <w:t>CPV : Τμήμα</w:t>
            </w:r>
            <w:r w:rsidRPr="0051378F">
              <w:rPr>
                <w:rFonts w:ascii="Calibri" w:hAnsi="Calibri" w:cs="Calibri"/>
              </w:rPr>
              <w:t xml:space="preserve"> 1: </w:t>
            </w:r>
            <w:r w:rsidRPr="0051378F">
              <w:rPr>
                <w:rFonts w:cstheme="minorHAnsi"/>
                <w:color w:val="000000"/>
              </w:rPr>
              <w:t>24900000-3</w:t>
            </w:r>
            <w:r w:rsidRPr="0051378F">
              <w:rPr>
                <w:rFonts w:ascii="Calibri" w:hAnsi="Calibri" w:cs="Calibri"/>
              </w:rPr>
              <w:t xml:space="preserve">, </w:t>
            </w:r>
            <w:r w:rsidRPr="0051378F">
              <w:rPr>
                <w:rFonts w:cstheme="minorHAnsi"/>
                <w:color w:val="000000"/>
                <w:shd w:val="clear" w:color="auto" w:fill="FFFFFF"/>
              </w:rPr>
              <w:t>Τμήμα 2:</w:t>
            </w:r>
            <w:r w:rsidRPr="0051378F">
              <w:rPr>
                <w:rFonts w:cstheme="minorHAnsi"/>
                <w:color w:val="000000"/>
              </w:rPr>
              <w:t xml:space="preserve"> 33696500-0</w:t>
            </w:r>
            <w:r w:rsidRPr="0051378F">
              <w:rPr>
                <w:rFonts w:cstheme="minorHAnsi"/>
                <w:color w:val="000000"/>
                <w:shd w:val="clear" w:color="auto" w:fill="FFFFFF"/>
              </w:rPr>
              <w:t>, Τμήμα 3:</w:t>
            </w:r>
            <w:r w:rsidRPr="0051378F">
              <w:rPr>
                <w:rFonts w:cstheme="minorHAnsi"/>
                <w:color w:val="000000"/>
              </w:rPr>
              <w:t xml:space="preserve"> 24931250-6</w:t>
            </w:r>
            <w:r w:rsidRPr="0051378F">
              <w:rPr>
                <w:rFonts w:ascii="Calibri" w:hAnsi="Calibri" w:cs="Calibri"/>
              </w:rPr>
              <w:t xml:space="preserve">, Τμήμα 4: </w:t>
            </w:r>
            <w:r w:rsidRPr="0051378F">
              <w:rPr>
                <w:rFonts w:cstheme="minorHAnsi"/>
                <w:color w:val="000000"/>
              </w:rPr>
              <w:t>24327000-2</w:t>
            </w:r>
          </w:p>
          <w:p w:rsidR="00F636FC" w:rsidRPr="0051378F" w:rsidRDefault="00F636FC" w:rsidP="007672A7">
            <w:pPr>
              <w:rPr>
                <w:rFonts w:ascii="Calibri" w:hAnsi="Calibri" w:cs="Calibri"/>
              </w:rPr>
            </w:pPr>
            <w:r w:rsidRPr="0051378F">
              <w:rPr>
                <w:rFonts w:ascii="Calibri" w:hAnsi="Calibri" w:cs="Calibri"/>
              </w:rPr>
              <w:t xml:space="preserve">- Κωδικός στο ΚΗΜΔΗΣ: ΑΔΑΜ έγκρισης </w:t>
            </w:r>
            <w:r w:rsidRPr="0051378F">
              <w:rPr>
                <w:rFonts w:ascii="Calibri" w:hAnsi="Calibri" w:cs="Calibri"/>
                <w:b/>
              </w:rPr>
              <w:t>21REQ008606701</w:t>
            </w:r>
          </w:p>
          <w:p w:rsidR="00F636FC" w:rsidRPr="0051378F" w:rsidRDefault="00F636FC" w:rsidP="007672A7">
            <w:r w:rsidRPr="0051378F">
              <w:t>- Η σύμβαση αναφέρεται σε έργα, προμήθειες, ή υπηρεσίες : [προμήθειες]</w:t>
            </w:r>
          </w:p>
          <w:p w:rsidR="00F636FC" w:rsidRPr="0051378F" w:rsidRDefault="00F636FC" w:rsidP="007672A7">
            <w:pPr>
              <w:rPr>
                <w:rFonts w:ascii="Calibri" w:hAnsi="Calibri" w:cs="Calibri"/>
              </w:rPr>
            </w:pPr>
            <w:r w:rsidRPr="0051378F">
              <w:t>- Ένδειξη ύπαρξης σχετικών τμημάτων : τμήματα  4</w:t>
            </w:r>
          </w:p>
          <w:p w:rsidR="00F636FC" w:rsidRPr="0051378F" w:rsidRDefault="00F636FC" w:rsidP="007672A7">
            <w:pPr>
              <w:rPr>
                <w:rFonts w:cstheme="minorHAnsi"/>
              </w:rPr>
            </w:pPr>
            <w:r w:rsidRPr="0051378F">
              <w:rPr>
                <w:rFonts w:cstheme="minorHAnsi"/>
              </w:rPr>
              <w:t>- Αριθμός αναφοράς που αποδίδεται στον φάκελο από την αναθέτουσα αρχή (</w:t>
            </w:r>
            <w:r w:rsidRPr="0051378F">
              <w:rPr>
                <w:rFonts w:cstheme="minorHAnsi"/>
                <w:i/>
              </w:rPr>
              <w:t>εάν υπάρχει</w:t>
            </w:r>
            <w:r w:rsidRPr="0051378F">
              <w:rPr>
                <w:rFonts w:cstheme="minorHAnsi"/>
              </w:rPr>
              <w:t xml:space="preserve">): </w:t>
            </w:r>
          </w:p>
          <w:p w:rsidR="00F636FC" w:rsidRPr="0051378F" w:rsidRDefault="00F636FC" w:rsidP="007672A7">
            <w:pPr>
              <w:ind w:left="368"/>
              <w:rPr>
                <w:rFonts w:ascii="Calibri" w:hAnsi="Calibri" w:cs="Calibri"/>
                <w:b/>
              </w:rPr>
            </w:pPr>
            <w:r w:rsidRPr="0051378F">
              <w:rPr>
                <w:rFonts w:cstheme="minorHAnsi"/>
                <w:b/>
              </w:rPr>
              <w:t>ΙΜΒΒ 2021 ΣΥΝ 9</w:t>
            </w:r>
          </w:p>
        </w:tc>
      </w:tr>
    </w:tbl>
    <w:p w:rsidR="00F636FC" w:rsidRPr="0051378F" w:rsidRDefault="00F636FC" w:rsidP="00F636FC"/>
    <w:p w:rsidR="00F636FC" w:rsidRPr="0051378F" w:rsidRDefault="00F636FC" w:rsidP="00F636FC">
      <w:pPr>
        <w:shd w:val="clear" w:color="auto" w:fill="B2B2B2"/>
        <w:rPr>
          <w:rFonts w:ascii="Calibri" w:hAnsi="Calibri" w:cs="Calibri"/>
        </w:rPr>
      </w:pPr>
      <w:r w:rsidRPr="0051378F">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636FC" w:rsidRPr="0051378F" w:rsidRDefault="00F636FC" w:rsidP="00F636FC">
      <w:pPr>
        <w:pageBreakBefore/>
        <w:jc w:val="center"/>
        <w:rPr>
          <w:rFonts w:cstheme="minorHAnsi"/>
          <w:b/>
          <w:bCs/>
        </w:rPr>
      </w:pPr>
      <w:r w:rsidRPr="0051378F">
        <w:rPr>
          <w:rFonts w:cstheme="minorHAnsi"/>
          <w:b/>
          <w:bCs/>
          <w:u w:val="single"/>
        </w:rPr>
        <w:lastRenderedPageBreak/>
        <w:t>Μέρος II: Πληροφορίες σχετικά με τον οικονομικό φορέα</w:t>
      </w:r>
    </w:p>
    <w:p w:rsidR="00F636FC" w:rsidRPr="0051378F" w:rsidRDefault="00F636FC" w:rsidP="00F636FC">
      <w:pPr>
        <w:jc w:val="center"/>
        <w:rPr>
          <w:rFonts w:cstheme="minorHAnsi"/>
          <w:b/>
          <w:i/>
        </w:rPr>
      </w:pPr>
      <w:r w:rsidRPr="0051378F">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   ]</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Αριθμός φορολογικού μητρώου (ΑΦΜ):</w:t>
            </w:r>
          </w:p>
          <w:p w:rsidR="00F636FC" w:rsidRPr="0051378F" w:rsidRDefault="00F636FC" w:rsidP="007672A7">
            <w:pPr>
              <w:spacing w:before="0"/>
              <w:rPr>
                <w:rFonts w:cstheme="minorHAnsi"/>
              </w:rPr>
            </w:pPr>
            <w:r w:rsidRPr="0051378F">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r w:rsidR="00F636FC" w:rsidRPr="0051378F" w:rsidTr="007672A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hd w:val="clear" w:color="auto" w:fill="FFFFFF"/>
              <w:spacing w:before="0"/>
              <w:rPr>
                <w:rFonts w:cstheme="minorHAnsi"/>
              </w:rPr>
            </w:pPr>
            <w:r w:rsidRPr="0051378F">
              <w:rPr>
                <w:rFonts w:cstheme="minorHAnsi"/>
              </w:rPr>
              <w:t>Αρμόδιος ή αρμόδιοι</w:t>
            </w:r>
            <w:r w:rsidRPr="0051378F">
              <w:rPr>
                <w:rStyle w:val="a9"/>
                <w:rFonts w:cstheme="minorHAnsi"/>
              </w:rPr>
              <w:endnoteReference w:id="1"/>
            </w:r>
            <w:r w:rsidRPr="0051378F">
              <w:rPr>
                <w:rStyle w:val="a9"/>
                <w:rFonts w:cstheme="minorHAnsi"/>
              </w:rPr>
              <w:t xml:space="preserve"> </w:t>
            </w:r>
            <w:r w:rsidRPr="0051378F">
              <w:rPr>
                <w:rFonts w:cstheme="minorHAnsi"/>
              </w:rPr>
              <w:t>:</w:t>
            </w:r>
          </w:p>
          <w:p w:rsidR="00F636FC" w:rsidRPr="0051378F" w:rsidRDefault="00F636FC" w:rsidP="007672A7">
            <w:pPr>
              <w:spacing w:before="0"/>
              <w:rPr>
                <w:rFonts w:cstheme="minorHAnsi"/>
              </w:rPr>
            </w:pPr>
            <w:r w:rsidRPr="0051378F">
              <w:rPr>
                <w:rFonts w:cstheme="minorHAnsi"/>
              </w:rPr>
              <w:t>Τηλέφωνο:</w:t>
            </w:r>
          </w:p>
          <w:p w:rsidR="00F636FC" w:rsidRPr="0051378F" w:rsidRDefault="00F636FC" w:rsidP="007672A7">
            <w:pPr>
              <w:spacing w:before="0"/>
              <w:rPr>
                <w:rFonts w:cstheme="minorHAnsi"/>
              </w:rPr>
            </w:pPr>
            <w:proofErr w:type="spellStart"/>
            <w:r w:rsidRPr="0051378F">
              <w:rPr>
                <w:rFonts w:cstheme="minorHAnsi"/>
              </w:rPr>
              <w:t>Ηλ</w:t>
            </w:r>
            <w:proofErr w:type="spellEnd"/>
            <w:r w:rsidRPr="0051378F">
              <w:rPr>
                <w:rFonts w:cstheme="minorHAnsi"/>
              </w:rPr>
              <w:t>. ταχυδρομείο:</w:t>
            </w:r>
          </w:p>
          <w:p w:rsidR="00F636FC" w:rsidRPr="0051378F" w:rsidRDefault="00F636FC" w:rsidP="007672A7">
            <w:pPr>
              <w:spacing w:before="0"/>
              <w:contextualSpacing/>
              <w:rPr>
                <w:rFonts w:cstheme="minorHAnsi"/>
              </w:rPr>
            </w:pPr>
            <w:r w:rsidRPr="0051378F">
              <w:rPr>
                <w:rFonts w:cstheme="minorHAnsi"/>
              </w:rPr>
              <w:t>Διεύθυνση στο Διαδίκτυο (διεύθυνση δικτυακού τόπου) (</w:t>
            </w:r>
            <w:r w:rsidRPr="0051378F">
              <w:rPr>
                <w:rFonts w:cstheme="minorHAnsi"/>
                <w:i/>
              </w:rPr>
              <w:t>εάν υπάρχει</w:t>
            </w:r>
            <w:r w:rsidRPr="0051378F">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b/>
                <w:bCs/>
                <w:i/>
                <w:iCs/>
              </w:rPr>
            </w:pPr>
            <w:r w:rsidRPr="0051378F">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bCs/>
                <w:i/>
                <w:iCs/>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Ο οικονομικός φορέας είναι πολύ μικρή, μικρή ή μεσαία επιχείρηση</w:t>
            </w:r>
            <w:r w:rsidRPr="0051378F">
              <w:rPr>
                <w:rStyle w:val="a9"/>
                <w:rFonts w:cstheme="minorHAnsi"/>
              </w:rPr>
              <w:endnoteReference w:id="2"/>
            </w:r>
            <w:r w:rsidRPr="0051378F">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p>
        </w:tc>
      </w:tr>
      <w:tr w:rsidR="00F636FC" w:rsidRPr="0051378F" w:rsidTr="007672A7">
        <w:trPr>
          <w:jc w:val="center"/>
        </w:trPr>
        <w:tc>
          <w:tcPr>
            <w:tcW w:w="4479" w:type="dxa"/>
            <w:tcBorders>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Ναι [] Όχι [] Άνευ αντικειμένου</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b/>
              </w:rPr>
              <w:t>Εάν ναι</w:t>
            </w:r>
            <w:r w:rsidRPr="0051378F">
              <w:rPr>
                <w:rFonts w:cstheme="minorHAnsi"/>
              </w:rPr>
              <w:t>:</w:t>
            </w:r>
          </w:p>
          <w:p w:rsidR="00F636FC" w:rsidRPr="0051378F" w:rsidRDefault="00F636FC" w:rsidP="007672A7">
            <w:pPr>
              <w:spacing w:before="0"/>
              <w:rPr>
                <w:rFonts w:cstheme="minorHAnsi"/>
              </w:rPr>
            </w:pPr>
            <w:r w:rsidRPr="0051378F">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36FC" w:rsidRPr="0051378F" w:rsidRDefault="00F636FC" w:rsidP="007672A7">
            <w:pPr>
              <w:spacing w:before="0"/>
              <w:rPr>
                <w:rFonts w:cstheme="minorHAnsi"/>
              </w:rPr>
            </w:pPr>
            <w:r w:rsidRPr="0051378F">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636FC" w:rsidRPr="0051378F" w:rsidRDefault="00F636FC" w:rsidP="007672A7">
            <w:pPr>
              <w:spacing w:before="0"/>
              <w:rPr>
                <w:rFonts w:cstheme="minorHAnsi"/>
              </w:rPr>
            </w:pPr>
            <w:r w:rsidRPr="0051378F">
              <w:rPr>
                <w:rFonts w:cstheme="minorHAnsi"/>
              </w:rPr>
              <w:t>β) Εάν το πιστοποιητικό εγγραφής ή η πιστοποίηση διατίθεται ηλεκτρονικά, αναφέρετε:</w:t>
            </w:r>
          </w:p>
          <w:p w:rsidR="00F636FC" w:rsidRPr="0051378F" w:rsidRDefault="00F636FC" w:rsidP="007672A7">
            <w:pPr>
              <w:spacing w:before="0"/>
              <w:rPr>
                <w:rFonts w:cstheme="minorHAnsi"/>
              </w:rPr>
            </w:pPr>
            <w:r w:rsidRPr="0051378F">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51378F">
              <w:rPr>
                <w:rStyle w:val="a9"/>
                <w:rFonts w:cstheme="minorHAnsi"/>
              </w:rPr>
              <w:endnoteReference w:id="3"/>
            </w:r>
            <w:r w:rsidRPr="0051378F">
              <w:rPr>
                <w:rFonts w:cstheme="minorHAnsi"/>
              </w:rPr>
              <w:t>:</w:t>
            </w:r>
          </w:p>
          <w:p w:rsidR="00F636FC" w:rsidRPr="0051378F" w:rsidRDefault="00F636FC" w:rsidP="007672A7">
            <w:pPr>
              <w:spacing w:before="0"/>
              <w:rPr>
                <w:rFonts w:cstheme="minorHAnsi"/>
                <w:b/>
              </w:rPr>
            </w:pPr>
            <w:r w:rsidRPr="0051378F">
              <w:rPr>
                <w:rFonts w:cstheme="minorHAnsi"/>
              </w:rPr>
              <w:t>δ) Η εγγραφή ή η πιστοποίηση καλύπτει όλα τα απαιτούμενα κριτήρια επιλογής;</w:t>
            </w:r>
          </w:p>
          <w:p w:rsidR="00F636FC" w:rsidRPr="0051378F" w:rsidRDefault="00F636FC" w:rsidP="007672A7">
            <w:pPr>
              <w:spacing w:before="0"/>
              <w:rPr>
                <w:rFonts w:cstheme="minorHAnsi"/>
                <w:b/>
                <w:u w:val="single"/>
              </w:rPr>
            </w:pPr>
            <w:r w:rsidRPr="0051378F">
              <w:rPr>
                <w:rFonts w:cstheme="minorHAnsi"/>
                <w:b/>
              </w:rPr>
              <w:t>Εάν όχι:</w:t>
            </w:r>
          </w:p>
          <w:p w:rsidR="00F636FC" w:rsidRPr="0051378F" w:rsidRDefault="00F636FC" w:rsidP="007672A7">
            <w:pPr>
              <w:spacing w:before="0"/>
              <w:rPr>
                <w:rFonts w:cstheme="minorHAnsi"/>
              </w:rPr>
            </w:pPr>
            <w:r w:rsidRPr="0051378F">
              <w:rPr>
                <w:rFonts w:cstheme="minorHAnsi"/>
                <w:b/>
                <w:u w:val="single"/>
              </w:rPr>
              <w:t>Επιπροσθέτως, συμπληρώστε τις πληροφορίες που λείπουν στο μέρος IV, ενότητες Α, Β, Γ, ή Δ κατά περίπτωση</w:t>
            </w:r>
            <w:r w:rsidRPr="0051378F">
              <w:rPr>
                <w:rFonts w:cstheme="minorHAnsi"/>
              </w:rPr>
              <w:t xml:space="preserve"> </w:t>
            </w:r>
            <w:r w:rsidRPr="0051378F">
              <w:rPr>
                <w:rFonts w:cstheme="minorHAnsi"/>
                <w:b/>
                <w:i/>
              </w:rPr>
              <w:t>ΜΟΝΟ εφόσον αυτό απαιτείται στη σχετική διακήρυξη ή στα έγγραφα της σύμβασης:</w:t>
            </w:r>
          </w:p>
          <w:p w:rsidR="00F636FC" w:rsidRPr="0051378F" w:rsidRDefault="00F636FC" w:rsidP="007672A7">
            <w:pPr>
              <w:spacing w:before="0"/>
              <w:rPr>
                <w:rFonts w:cstheme="minorHAnsi"/>
              </w:rPr>
            </w:pPr>
            <w:r w:rsidRPr="0051378F">
              <w:rPr>
                <w:rFonts w:cstheme="minorHAnsi"/>
              </w:rPr>
              <w:lastRenderedPageBreak/>
              <w:t xml:space="preserve">ε) Ο οικονομικός φορέας θα είναι σε θέση να προσκομίσει </w:t>
            </w:r>
            <w:r w:rsidRPr="0051378F">
              <w:rPr>
                <w:rFonts w:cstheme="minorHAnsi"/>
                <w:b/>
              </w:rPr>
              <w:t>βεβαίωση</w:t>
            </w:r>
            <w:r w:rsidRPr="0051378F">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36FC" w:rsidRPr="0051378F" w:rsidRDefault="00F636FC" w:rsidP="007672A7">
            <w:pPr>
              <w:spacing w:before="0"/>
              <w:rPr>
                <w:rFonts w:cstheme="minorHAnsi"/>
              </w:rPr>
            </w:pPr>
            <w:r w:rsidRPr="0051378F">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α) [……]</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i/>
              </w:rPr>
              <w:t>β) (διαδικτυακή διεύθυνση, αρχή ή φορέας έκδοσης, επακριβή στοιχεία αναφοράς των εγγράφων):[……][……][……][……]</w:t>
            </w:r>
          </w:p>
          <w:p w:rsidR="00F636FC" w:rsidRPr="0051378F" w:rsidRDefault="00F636FC" w:rsidP="007672A7">
            <w:pPr>
              <w:rPr>
                <w:rFonts w:cstheme="minorHAnsi"/>
              </w:rPr>
            </w:pPr>
            <w:r w:rsidRPr="0051378F">
              <w:rPr>
                <w:rFonts w:cstheme="minorHAnsi"/>
              </w:rPr>
              <w:t>γ) [……]</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δ) [] Ναι [] Όχι</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ε) [] Ναι [] Όχι</w:t>
            </w: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r w:rsidRPr="0051378F">
              <w:rPr>
                <w:rFonts w:cstheme="minorHAnsi"/>
                <w:i/>
              </w:rPr>
              <w:t>(διαδικτυακή διεύθυνση, αρχή ή φορέας έκδοσης, επακριβή στοιχεία αναφοράς των εγγράφων):</w:t>
            </w:r>
          </w:p>
          <w:p w:rsidR="00F636FC" w:rsidRPr="0051378F" w:rsidRDefault="00F636FC" w:rsidP="007672A7">
            <w:pPr>
              <w:rPr>
                <w:rFonts w:cstheme="minorHAnsi"/>
              </w:rPr>
            </w:pPr>
            <w:r w:rsidRPr="0051378F">
              <w:rPr>
                <w:rFonts w:cstheme="minorHAnsi"/>
                <w:i/>
              </w:rPr>
              <w:t>[……][……][……][……]</w:t>
            </w:r>
          </w:p>
        </w:tc>
      </w:tr>
      <w:tr w:rsidR="00F636FC" w:rsidRPr="0051378F" w:rsidTr="007672A7">
        <w:trPr>
          <w:jc w:val="center"/>
        </w:trPr>
        <w:tc>
          <w:tcPr>
            <w:tcW w:w="4479" w:type="dxa"/>
            <w:tcBorders>
              <w:left w:val="single" w:sz="4" w:space="0" w:color="000000"/>
              <w:bottom w:val="single" w:sz="4" w:space="0" w:color="000000"/>
            </w:tcBorders>
            <w:shd w:val="clear" w:color="auto" w:fill="auto"/>
          </w:tcPr>
          <w:p w:rsidR="00F636FC" w:rsidRPr="0051378F" w:rsidRDefault="00F636FC" w:rsidP="007672A7">
            <w:pPr>
              <w:rPr>
                <w:rFonts w:cstheme="minorHAnsi"/>
                <w:b/>
                <w:bCs/>
                <w:i/>
                <w:iCs/>
              </w:rPr>
            </w:pPr>
            <w:r w:rsidRPr="0051378F">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bCs/>
                <w:i/>
                <w:iCs/>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Ο οικονομικός φορέας συμμετέχει στη διαδικασία σύναψης δημόσιας σύμβασης από κοινού με άλλους</w:t>
            </w:r>
            <w:r w:rsidRPr="0051378F">
              <w:rPr>
                <w:rStyle w:val="a9"/>
                <w:rFonts w:cstheme="minorHAnsi"/>
              </w:rPr>
              <w:endnoteReference w:id="4"/>
            </w:r>
            <w:r w:rsidRPr="0051378F">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Ναι [] Όχι</w:t>
            </w:r>
          </w:p>
        </w:tc>
      </w:tr>
      <w:tr w:rsidR="00F636FC" w:rsidRPr="0051378F" w:rsidTr="007672A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36FC" w:rsidRPr="0051378F" w:rsidRDefault="00F636FC" w:rsidP="007672A7">
            <w:pPr>
              <w:spacing w:before="0"/>
              <w:rPr>
                <w:rFonts w:cstheme="minorHAnsi"/>
              </w:rPr>
            </w:pPr>
            <w:r w:rsidRPr="0051378F">
              <w:rPr>
                <w:rFonts w:cstheme="minorHAnsi"/>
                <w:b/>
                <w:i/>
              </w:rPr>
              <w:t>Εάν ναι</w:t>
            </w:r>
            <w:r w:rsidRPr="0051378F">
              <w:rPr>
                <w:rFonts w:cstheme="minorHAnsi"/>
                <w:i/>
              </w:rPr>
              <w:t>, μεριμνήστε για την υποβολή χωριστού εντύπου ΤΕΥΔ από τους άλλους εμπλεκόμενους οικονομικούς φορείς.</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b/>
              </w:rPr>
              <w:t>Εάν ναι</w:t>
            </w:r>
            <w:r w:rsidRPr="0051378F">
              <w:rPr>
                <w:rFonts w:cstheme="minorHAnsi"/>
              </w:rPr>
              <w:t>:</w:t>
            </w:r>
          </w:p>
          <w:p w:rsidR="00F636FC" w:rsidRPr="0051378F" w:rsidRDefault="00F636FC" w:rsidP="007672A7">
            <w:pPr>
              <w:spacing w:before="0"/>
              <w:rPr>
                <w:rFonts w:cstheme="minorHAnsi"/>
                <w:color w:val="000000"/>
              </w:rPr>
            </w:pPr>
            <w:r w:rsidRPr="0051378F">
              <w:rPr>
                <w:rFonts w:cstheme="minorHAnsi"/>
              </w:rPr>
              <w:t>α) Α</w:t>
            </w:r>
            <w:r w:rsidRPr="0051378F">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636FC" w:rsidRPr="0051378F" w:rsidRDefault="00F636FC" w:rsidP="007672A7">
            <w:pPr>
              <w:rPr>
                <w:rFonts w:cstheme="minorHAnsi"/>
              </w:rPr>
            </w:pPr>
            <w:r w:rsidRPr="0051378F">
              <w:rPr>
                <w:rFonts w:cstheme="minorHAnsi"/>
                <w:color w:val="000000"/>
              </w:rPr>
              <w:t>β) Προσδιορίστε τους άλλους οικονομικούς φορείς που συμμετ</w:t>
            </w:r>
            <w:r w:rsidRPr="0051378F">
              <w:rPr>
                <w:rFonts w:cstheme="minorHAnsi"/>
              </w:rPr>
              <w:t>έχουν από κοινού στη διαδικασία σύναψης δημόσιας σύμβασης:</w:t>
            </w:r>
          </w:p>
          <w:p w:rsidR="00F636FC" w:rsidRPr="0051378F" w:rsidRDefault="00F636FC" w:rsidP="007672A7">
            <w:pPr>
              <w:rPr>
                <w:rFonts w:cstheme="minorHAnsi"/>
              </w:rPr>
            </w:pPr>
            <w:r w:rsidRPr="0051378F">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α) [……]</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β) [……]</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γ) [……]</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bCs/>
                <w:i/>
                <w:iCs/>
              </w:rPr>
            </w:pPr>
            <w:r w:rsidRPr="0051378F">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bCs/>
                <w:i/>
                <w:iCs/>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w:t>
            </w:r>
          </w:p>
        </w:tc>
      </w:tr>
    </w:tbl>
    <w:p w:rsidR="00F636FC" w:rsidRPr="0051378F" w:rsidRDefault="00F636FC" w:rsidP="00F636FC">
      <w:pPr>
        <w:rPr>
          <w:rFonts w:cstheme="minorHAnsi"/>
        </w:rPr>
      </w:pPr>
    </w:p>
    <w:p w:rsidR="00F636FC" w:rsidRPr="0051378F" w:rsidRDefault="00F636FC" w:rsidP="00F636FC">
      <w:pPr>
        <w:pageBreakBefore/>
        <w:jc w:val="center"/>
        <w:rPr>
          <w:rFonts w:cstheme="minorHAnsi"/>
          <w:i/>
        </w:rPr>
      </w:pPr>
      <w:r w:rsidRPr="0051378F">
        <w:rPr>
          <w:rFonts w:cstheme="minorHAnsi"/>
          <w:b/>
          <w:bCs/>
        </w:rPr>
        <w:lastRenderedPageBreak/>
        <w:t>Β: Πληροφορίες σχετικά με τους νόμιμους εκπροσώπους του οικονομικού φορέα</w:t>
      </w:r>
    </w:p>
    <w:p w:rsidR="00F636FC" w:rsidRPr="0051378F" w:rsidRDefault="00F636FC" w:rsidP="00F636FC">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51378F">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color w:val="000000"/>
              </w:rPr>
            </w:pPr>
            <w:r w:rsidRPr="0051378F">
              <w:rPr>
                <w:rFonts w:cstheme="minorHAnsi"/>
              </w:rPr>
              <w:t>Ονοματεπώνυμο</w:t>
            </w:r>
          </w:p>
          <w:p w:rsidR="00F636FC" w:rsidRPr="0051378F" w:rsidRDefault="00F636FC" w:rsidP="007672A7">
            <w:pPr>
              <w:rPr>
                <w:rFonts w:cstheme="minorHAnsi"/>
              </w:rPr>
            </w:pPr>
            <w:r w:rsidRPr="0051378F">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proofErr w:type="spellStart"/>
            <w:r w:rsidRPr="0051378F">
              <w:rPr>
                <w:rFonts w:cstheme="minorHAnsi"/>
              </w:rPr>
              <w:t>Ηλ</w:t>
            </w:r>
            <w:proofErr w:type="spellEnd"/>
            <w:r w:rsidRPr="0051378F">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bl>
    <w:p w:rsidR="00F636FC" w:rsidRPr="0051378F" w:rsidRDefault="00F636FC" w:rsidP="00F636FC"/>
    <w:p w:rsidR="00F636FC" w:rsidRPr="0051378F" w:rsidRDefault="00F636FC" w:rsidP="00F636FC">
      <w:pPr>
        <w:pageBreakBefore/>
        <w:ind w:left="850"/>
        <w:jc w:val="center"/>
        <w:rPr>
          <w:rFonts w:cstheme="minorHAnsi"/>
          <w:b/>
          <w:i/>
        </w:rPr>
      </w:pPr>
      <w:r w:rsidRPr="0051378F">
        <w:rPr>
          <w:rFonts w:cstheme="minorHAnsi"/>
          <w:b/>
          <w:bCs/>
        </w:rPr>
        <w:lastRenderedPageBreak/>
        <w:t>Γ: Πληροφορίες σχετικά με τη στήριξη στις ικανότητες άλλων ΦΟΡΕΩΝ</w:t>
      </w:r>
      <w:r w:rsidRPr="0051378F">
        <w:rPr>
          <w:rStyle w:val="ad"/>
          <w:rFonts w:cstheme="minorHAnsi"/>
          <w:bCs/>
        </w:rPr>
        <w:endnoteReference w:id="5"/>
      </w:r>
      <w:r w:rsidRPr="0051378F">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[]Ναι []Όχι</w:t>
            </w:r>
          </w:p>
        </w:tc>
      </w:tr>
    </w:tbl>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51378F">
        <w:rPr>
          <w:rFonts w:cstheme="minorHAnsi"/>
          <w:b/>
          <w:i/>
        </w:rPr>
        <w:t>Εάν ναι</w:t>
      </w:r>
      <w:r w:rsidRPr="0051378F">
        <w:rPr>
          <w:rFonts w:cstheme="minorHAnsi"/>
          <w:i/>
        </w:rPr>
        <w:t xml:space="preserve">, επισυνάψτε χωριστό έντυπο ΤΕΥΔ με τις πληροφορίες που απαιτούνται σύμφωνα με τις </w:t>
      </w:r>
      <w:r w:rsidRPr="0051378F">
        <w:rPr>
          <w:rFonts w:cstheme="minorHAnsi"/>
          <w:b/>
          <w:i/>
        </w:rPr>
        <w:t xml:space="preserve">ενότητες Α και Β του παρόντος μέρους και σύμφωνα με το μέρος ΙΙΙ, για κάθε ένα </w:t>
      </w:r>
      <w:r w:rsidRPr="0051378F">
        <w:rPr>
          <w:rFonts w:cstheme="minorHAnsi"/>
          <w:i/>
        </w:rPr>
        <w:t xml:space="preserve">από τους σχετικούς φορείς, δεόντως συμπληρωμένο και υπογεγραμμένο από τους </w:t>
      </w:r>
      <w:proofErr w:type="spellStart"/>
      <w:r w:rsidRPr="0051378F">
        <w:rPr>
          <w:rFonts w:cstheme="minorHAnsi"/>
          <w:i/>
        </w:rPr>
        <w:t>νομίμους</w:t>
      </w:r>
      <w:proofErr w:type="spellEnd"/>
      <w:r w:rsidRPr="0051378F">
        <w:rPr>
          <w:rFonts w:cstheme="minorHAnsi"/>
          <w:i/>
        </w:rPr>
        <w:t xml:space="preserve"> εκπροσώπους αυτών. </w:t>
      </w:r>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51378F">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51378F">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636FC" w:rsidRPr="0051378F" w:rsidRDefault="00F636FC" w:rsidP="00F636FC">
      <w:pPr>
        <w:jc w:val="center"/>
        <w:rPr>
          <w:rFonts w:cstheme="minorHAnsi"/>
        </w:rPr>
      </w:pPr>
    </w:p>
    <w:p w:rsidR="00F636FC" w:rsidRPr="0051378F" w:rsidRDefault="00F636FC" w:rsidP="00F636FC">
      <w:pPr>
        <w:pageBreakBefore/>
        <w:jc w:val="center"/>
        <w:rPr>
          <w:rFonts w:cstheme="minorHAnsi"/>
          <w:b/>
          <w:bCs/>
        </w:rPr>
      </w:pPr>
      <w:r w:rsidRPr="0051378F">
        <w:rPr>
          <w:rFonts w:cstheme="minorHAnsi"/>
          <w:b/>
          <w:bCs/>
        </w:rPr>
        <w:lastRenderedPageBreak/>
        <w:t xml:space="preserve">Δ: Πληροφορίες σχετικά με υπεργολάβους στην ικανότητα των οποίων </w:t>
      </w:r>
      <w:r w:rsidRPr="0051378F">
        <w:rPr>
          <w:rFonts w:cstheme="minorHAnsi"/>
          <w:b/>
          <w:bCs/>
          <w:u w:val="single"/>
        </w:rPr>
        <w:t>δεν στηρίζεται</w:t>
      </w:r>
      <w:r w:rsidRPr="0051378F">
        <w:rPr>
          <w:rFonts w:cstheme="minorHAnsi"/>
          <w:b/>
          <w:bCs/>
        </w:rPr>
        <w:t xml:space="preserve"> ο οικονομικός φορέας</w:t>
      </w:r>
      <w:r w:rsidRPr="0051378F">
        <w:rPr>
          <w:rFonts w:cstheme="minorHAnsi"/>
        </w:rPr>
        <w:t xml:space="preserve"> </w:t>
      </w:r>
    </w:p>
    <w:p w:rsidR="00F636FC" w:rsidRPr="0051378F" w:rsidRDefault="00F636FC" w:rsidP="00F636FC">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51378F">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proofErr w:type="spellStart"/>
            <w:r w:rsidRPr="0051378F">
              <w:rPr>
                <w:rFonts w:cstheme="minorHAnsi"/>
                <w:b/>
                <w:i/>
              </w:rPr>
              <w:t>Υπεργολαβική</w:t>
            </w:r>
            <w:proofErr w:type="spellEnd"/>
            <w:r w:rsidRPr="0051378F">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[]Ναι []Όχι</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 xml:space="preserve">Εάν </w:t>
            </w:r>
            <w:r w:rsidRPr="0051378F">
              <w:rPr>
                <w:rFonts w:cstheme="minorHAnsi"/>
                <w:b/>
              </w:rPr>
              <w:t xml:space="preserve">ναι </w:t>
            </w:r>
            <w:r w:rsidRPr="0051378F">
              <w:rPr>
                <w:rFonts w:cstheme="minorHAnsi"/>
              </w:rPr>
              <w:t xml:space="preserve">παραθέστε κατάλογο των προτεινόμενων υπεργολάβων και το ποσοστό της σύμβασης που θα αναλάβουν: </w:t>
            </w:r>
          </w:p>
          <w:p w:rsidR="00F636FC" w:rsidRPr="0051378F" w:rsidRDefault="00F636FC" w:rsidP="007672A7">
            <w:pPr>
              <w:rPr>
                <w:rFonts w:cstheme="minorHAnsi"/>
              </w:rPr>
            </w:pPr>
            <w:r w:rsidRPr="0051378F">
              <w:rPr>
                <w:rFonts w:cstheme="minorHAnsi"/>
              </w:rPr>
              <w:t>[…]</w:t>
            </w:r>
          </w:p>
        </w:tc>
      </w:tr>
    </w:tbl>
    <w:p w:rsidR="00F636FC" w:rsidRPr="0051378F" w:rsidRDefault="00F636FC" w:rsidP="00F636F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51378F">
        <w:rPr>
          <w:rFonts w:asciiTheme="minorHAnsi" w:hAnsiTheme="minorHAnsi" w:cstheme="minorHAnsi"/>
          <w:i/>
        </w:rPr>
        <w:t>Εάν</w:t>
      </w:r>
      <w:r w:rsidRPr="0051378F">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1378F">
        <w:rPr>
          <w:rFonts w:asciiTheme="minorHAnsi" w:hAnsiTheme="minorHAnsi" w:cstheme="minorHAnsi"/>
          <w:b w:val="0"/>
          <w:i/>
        </w:rPr>
        <w:t xml:space="preserve">επιπλέον των πληροφοριών </w:t>
      </w:r>
      <w:r w:rsidRPr="0051378F">
        <w:rPr>
          <w:rFonts w:asciiTheme="minorHAnsi" w:hAnsiTheme="minorHAnsi" w:cstheme="minorHAnsi"/>
          <w:i/>
        </w:rPr>
        <w:t xml:space="preserve">που προβλέπονται στην παρούσα ενότητα, </w:t>
      </w:r>
      <w:r w:rsidRPr="0051378F">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636FC" w:rsidRPr="0051378F" w:rsidRDefault="00F636FC" w:rsidP="00F636FC">
      <w:pPr>
        <w:pageBreakBefore/>
        <w:jc w:val="center"/>
        <w:rPr>
          <w:rFonts w:cstheme="minorHAnsi"/>
          <w:b/>
          <w:bCs/>
          <w:color w:val="000000"/>
        </w:rPr>
      </w:pPr>
      <w:r w:rsidRPr="0051378F">
        <w:rPr>
          <w:rFonts w:cstheme="minorHAnsi"/>
          <w:b/>
          <w:bCs/>
          <w:u w:val="single"/>
        </w:rPr>
        <w:lastRenderedPageBreak/>
        <w:t>Μέρος III: Λόγοι αποκλεισμού</w:t>
      </w:r>
    </w:p>
    <w:p w:rsidR="00F636FC" w:rsidRPr="0051378F" w:rsidRDefault="00F636FC" w:rsidP="00F636FC">
      <w:pPr>
        <w:jc w:val="center"/>
        <w:rPr>
          <w:rFonts w:cstheme="minorHAnsi"/>
        </w:rPr>
      </w:pPr>
      <w:r w:rsidRPr="0051378F">
        <w:rPr>
          <w:rFonts w:cstheme="minorHAnsi"/>
          <w:b/>
          <w:bCs/>
          <w:color w:val="000000"/>
        </w:rPr>
        <w:t>Α: Λόγοι αποκλεισμού που σχετίζονται με ποινικές καταδίκες</w:t>
      </w:r>
      <w:r w:rsidRPr="0051378F">
        <w:rPr>
          <w:rStyle w:val="ad"/>
          <w:rFonts w:cstheme="minorHAnsi"/>
          <w:color w:val="000000"/>
        </w:rPr>
        <w:endnoteReference w:id="6"/>
      </w:r>
    </w:p>
    <w:p w:rsidR="00F636FC" w:rsidRPr="0051378F" w:rsidRDefault="00F636FC" w:rsidP="00F636FC">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51378F">
        <w:rPr>
          <w:rFonts w:cstheme="minorHAnsi"/>
        </w:rPr>
        <w:t>Στο άρθρο 73 παρ. 1 ορίζονται οι ακόλουθοι λόγοι αποκλεισμού:</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51378F">
        <w:rPr>
          <w:rFonts w:cstheme="minorHAnsi"/>
          <w:color w:val="000000"/>
        </w:rPr>
        <w:t xml:space="preserve">συμμετοχή σε </w:t>
      </w:r>
      <w:r w:rsidRPr="0051378F">
        <w:rPr>
          <w:rFonts w:cstheme="minorHAnsi"/>
          <w:b/>
          <w:color w:val="000000"/>
        </w:rPr>
        <w:t>εγκληματική οργάνωση</w:t>
      </w:r>
      <w:r w:rsidRPr="0051378F">
        <w:rPr>
          <w:rStyle w:val="a9"/>
          <w:rFonts w:cstheme="minorHAnsi"/>
          <w:color w:val="000000"/>
        </w:rPr>
        <w:endnoteReference w:id="7"/>
      </w:r>
      <w:r w:rsidRPr="0051378F">
        <w:rPr>
          <w:rFonts w:cstheme="minorHAnsi"/>
          <w:color w:val="000000"/>
        </w:rPr>
        <w:t>·</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51378F">
        <w:rPr>
          <w:rFonts w:cstheme="minorHAnsi"/>
          <w:b/>
          <w:color w:val="000000"/>
        </w:rPr>
        <w:t>δωροδοκία</w:t>
      </w:r>
      <w:r w:rsidRPr="0051378F">
        <w:rPr>
          <w:rStyle w:val="ad"/>
          <w:rFonts w:cstheme="minorHAnsi"/>
          <w:color w:val="000000"/>
        </w:rPr>
        <w:endnoteReference w:id="8"/>
      </w:r>
      <w:r w:rsidRPr="0051378F">
        <w:rPr>
          <w:rFonts w:cstheme="minorHAnsi"/>
          <w:color w:val="000000"/>
          <w:vertAlign w:val="superscript"/>
        </w:rPr>
        <w:t>,</w:t>
      </w:r>
      <w:r w:rsidRPr="0051378F">
        <w:rPr>
          <w:rStyle w:val="a9"/>
          <w:rFonts w:cstheme="minorHAnsi"/>
          <w:color w:val="000000"/>
        </w:rPr>
        <w:endnoteReference w:id="9"/>
      </w:r>
      <w:r w:rsidRPr="0051378F">
        <w:rPr>
          <w:rFonts w:cstheme="minorHAnsi"/>
          <w:color w:val="000000"/>
        </w:rPr>
        <w:t>·</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51378F">
        <w:rPr>
          <w:rFonts w:cstheme="minorHAnsi"/>
          <w:b/>
          <w:color w:val="000000"/>
        </w:rPr>
        <w:t>απάτη</w:t>
      </w:r>
      <w:r w:rsidRPr="0051378F">
        <w:rPr>
          <w:rStyle w:val="a9"/>
          <w:rFonts w:cstheme="minorHAnsi"/>
          <w:color w:val="000000"/>
        </w:rPr>
        <w:endnoteReference w:id="10"/>
      </w:r>
      <w:r w:rsidRPr="0051378F">
        <w:rPr>
          <w:rFonts w:cstheme="minorHAnsi"/>
          <w:color w:val="000000"/>
        </w:rPr>
        <w:t>·</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51378F">
        <w:rPr>
          <w:rFonts w:cstheme="minorHAnsi"/>
          <w:b/>
          <w:color w:val="000000"/>
        </w:rPr>
        <w:t>τρομοκρατικά εγκλήματα ή εγκλήματα συνδεόμενα με τρομοκρατικές δραστηριότητες</w:t>
      </w:r>
      <w:r w:rsidRPr="0051378F">
        <w:rPr>
          <w:rStyle w:val="a9"/>
          <w:rFonts w:cstheme="minorHAnsi"/>
          <w:color w:val="000000"/>
        </w:rPr>
        <w:endnoteReference w:id="11"/>
      </w:r>
      <w:r w:rsidRPr="0051378F">
        <w:rPr>
          <w:rStyle w:val="a9"/>
          <w:rFonts w:cstheme="minorHAnsi"/>
          <w:color w:val="000000"/>
        </w:rPr>
        <w:t>·</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51378F">
        <w:rPr>
          <w:rFonts w:cstheme="minorHAnsi"/>
          <w:b/>
          <w:color w:val="000000"/>
        </w:rPr>
        <w:t>νομιμοποίηση εσόδων από παράνομες δραστηριότητες ή χρηματοδότηση της τρομοκρατίας</w:t>
      </w:r>
      <w:r w:rsidRPr="0051378F">
        <w:rPr>
          <w:rStyle w:val="a9"/>
          <w:rFonts w:cstheme="minorHAnsi"/>
          <w:color w:val="000000"/>
        </w:rPr>
        <w:endnoteReference w:id="12"/>
      </w:r>
      <w:r w:rsidRPr="0051378F">
        <w:rPr>
          <w:rFonts w:cstheme="minorHAnsi"/>
          <w:color w:val="000000"/>
        </w:rPr>
        <w:t>·</w:t>
      </w:r>
    </w:p>
    <w:p w:rsidR="00F636FC" w:rsidRPr="0051378F" w:rsidRDefault="00F636FC" w:rsidP="00F636F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51378F">
        <w:rPr>
          <w:rStyle w:val="a9"/>
          <w:rFonts w:cstheme="minorHAnsi"/>
          <w:b/>
          <w:color w:val="000000"/>
        </w:rPr>
        <w:t>παιδική εργασία και άλλες μορφές εμπορίας ανθρώπων</w:t>
      </w:r>
      <w:r w:rsidRPr="0051378F">
        <w:rPr>
          <w:rStyle w:val="a9"/>
          <w:rFonts w:cstheme="minorHAnsi"/>
          <w:color w:val="000000"/>
        </w:rPr>
        <w:endnoteReference w:id="13"/>
      </w:r>
      <w:r w:rsidRPr="0051378F">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bCs/>
                <w:i/>
                <w:iCs/>
              </w:rPr>
            </w:pPr>
            <w:r w:rsidRPr="0051378F">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r w:rsidRPr="0051378F">
              <w:rPr>
                <w:rFonts w:cstheme="minorHAnsi"/>
                <w:b/>
                <w:bCs/>
                <w:i/>
                <w:iCs/>
              </w:rPr>
              <w:t>Απάντηση:</w:t>
            </w:r>
          </w:p>
        </w:tc>
      </w:tr>
      <w:tr w:rsidR="00F636FC" w:rsidRPr="0051378F" w:rsidTr="007672A7">
        <w:trPr>
          <w:jc w:val="center"/>
        </w:trPr>
        <w:tc>
          <w:tcPr>
            <w:tcW w:w="4479" w:type="dxa"/>
            <w:tcBorders>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 xml:space="preserve">Υπάρχει </w:t>
            </w:r>
            <w:r w:rsidRPr="0051378F">
              <w:t xml:space="preserve">αμετάκλητη </w:t>
            </w:r>
            <w:r w:rsidRPr="0051378F">
              <w:rPr>
                <w:rFonts w:cstheme="minorHAnsi"/>
              </w:rPr>
              <w:t xml:space="preserve">καταδικαστική </w:t>
            </w:r>
            <w:r w:rsidRPr="0051378F">
              <w:rPr>
                <w:rFonts w:cstheme="minorHAnsi"/>
                <w:b/>
              </w:rPr>
              <w:t>απόφαση εις βάρος του οικονομικού φορέα</w:t>
            </w:r>
            <w:r w:rsidRPr="0051378F">
              <w:rPr>
                <w:rFonts w:cstheme="minorHAnsi"/>
              </w:rPr>
              <w:t xml:space="preserve"> ή </w:t>
            </w:r>
            <w:r w:rsidRPr="0051378F">
              <w:rPr>
                <w:rFonts w:cstheme="minorHAnsi"/>
                <w:b/>
              </w:rPr>
              <w:t>οποιουδήποτε</w:t>
            </w:r>
            <w:r w:rsidRPr="0051378F">
              <w:rPr>
                <w:rFonts w:cstheme="minorHAnsi"/>
              </w:rPr>
              <w:t xml:space="preserve"> προσώπου</w:t>
            </w:r>
            <w:r w:rsidRPr="0051378F">
              <w:rPr>
                <w:rStyle w:val="ad"/>
                <w:rFonts w:cstheme="minorHAnsi"/>
              </w:rPr>
              <w:endnoteReference w:id="14"/>
            </w:r>
            <w:r w:rsidRPr="0051378F">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i/>
              </w:rPr>
            </w:pPr>
            <w:r w:rsidRPr="0051378F">
              <w:rPr>
                <w:rFonts w:cstheme="minorHAnsi"/>
              </w:rPr>
              <w:t>[] Ναι [] Όχι</w:t>
            </w: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p>
          <w:p w:rsidR="00F636FC" w:rsidRPr="0051378F" w:rsidRDefault="00F636FC" w:rsidP="007672A7">
            <w:pPr>
              <w:rPr>
                <w:rFonts w:cstheme="minorHAnsi"/>
                <w:i/>
              </w:rPr>
            </w:pPr>
            <w:r w:rsidRPr="0051378F">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36FC" w:rsidRPr="0051378F" w:rsidRDefault="00F636FC" w:rsidP="007672A7">
            <w:pPr>
              <w:rPr>
                <w:rFonts w:cstheme="minorHAnsi"/>
              </w:rPr>
            </w:pPr>
            <w:r w:rsidRPr="0051378F">
              <w:rPr>
                <w:rFonts w:cstheme="minorHAnsi"/>
                <w:i/>
              </w:rPr>
              <w:t>[……][……][……][……]</w:t>
            </w:r>
            <w:r w:rsidRPr="0051378F">
              <w:rPr>
                <w:rStyle w:val="a9"/>
                <w:rFonts w:cstheme="minorHAnsi"/>
              </w:rPr>
              <w:endnoteReference w:id="15"/>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b/>
              </w:rPr>
              <w:t>Εάν ναι</w:t>
            </w:r>
            <w:r w:rsidRPr="0051378F">
              <w:rPr>
                <w:rFonts w:cstheme="minorHAnsi"/>
              </w:rPr>
              <w:t>, αναφέρετε</w:t>
            </w:r>
            <w:r w:rsidRPr="0051378F">
              <w:rPr>
                <w:rStyle w:val="a9"/>
                <w:rFonts w:cstheme="minorHAnsi"/>
              </w:rPr>
              <w:endnoteReference w:id="16"/>
            </w:r>
            <w:r w:rsidRPr="0051378F">
              <w:rPr>
                <w:rFonts w:cstheme="minorHAnsi"/>
              </w:rPr>
              <w:t>:</w:t>
            </w:r>
          </w:p>
          <w:p w:rsidR="00F636FC" w:rsidRPr="0051378F" w:rsidRDefault="00F636FC" w:rsidP="007672A7">
            <w:pPr>
              <w:rPr>
                <w:rFonts w:cstheme="minorHAnsi"/>
              </w:rPr>
            </w:pPr>
            <w:r w:rsidRPr="0051378F">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636FC" w:rsidRPr="0051378F" w:rsidRDefault="00F636FC" w:rsidP="007672A7">
            <w:pPr>
              <w:jc w:val="left"/>
              <w:rPr>
                <w:rFonts w:cstheme="minorHAnsi"/>
              </w:rPr>
            </w:pPr>
            <w:r w:rsidRPr="0051378F">
              <w:rPr>
                <w:rFonts w:cstheme="minorHAnsi"/>
              </w:rPr>
              <w:t>β) Προσδιορίστε ποιος έχει καταδικαστεί [ ]·</w:t>
            </w:r>
          </w:p>
          <w:p w:rsidR="00F636FC" w:rsidRPr="0051378F" w:rsidRDefault="00F636FC" w:rsidP="007672A7">
            <w:pPr>
              <w:rPr>
                <w:rFonts w:cstheme="minorHAnsi"/>
              </w:rPr>
            </w:pPr>
            <w:r w:rsidRPr="0051378F">
              <w:rPr>
                <w:rFonts w:cstheme="minorHAnsi"/>
                <w:b/>
              </w:rPr>
              <w:t xml:space="preserve">γ) </w:t>
            </w:r>
            <w:r w:rsidRPr="0051378F">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jc w:val="left"/>
              <w:rPr>
                <w:rFonts w:cstheme="minorHAnsi"/>
              </w:rPr>
            </w:pPr>
          </w:p>
          <w:p w:rsidR="00F636FC" w:rsidRPr="0051378F" w:rsidRDefault="00F636FC" w:rsidP="007672A7">
            <w:pPr>
              <w:jc w:val="left"/>
              <w:rPr>
                <w:rFonts w:cstheme="minorHAnsi"/>
              </w:rPr>
            </w:pPr>
            <w:r w:rsidRPr="0051378F">
              <w:rPr>
                <w:rFonts w:cstheme="minorHAnsi"/>
              </w:rPr>
              <w:t xml:space="preserve">α) Ημερομηνία:[   ], </w:t>
            </w:r>
          </w:p>
          <w:p w:rsidR="00F636FC" w:rsidRPr="0051378F" w:rsidRDefault="00F636FC" w:rsidP="007672A7">
            <w:pPr>
              <w:jc w:val="left"/>
              <w:rPr>
                <w:rFonts w:cstheme="minorHAnsi"/>
              </w:rPr>
            </w:pPr>
            <w:r w:rsidRPr="0051378F">
              <w:rPr>
                <w:rFonts w:cstheme="minorHAnsi"/>
              </w:rPr>
              <w:t xml:space="preserve">σημείο-(-α): [   ], </w:t>
            </w:r>
          </w:p>
          <w:p w:rsidR="00F636FC" w:rsidRPr="0051378F" w:rsidRDefault="00F636FC" w:rsidP="007672A7">
            <w:pPr>
              <w:jc w:val="left"/>
              <w:rPr>
                <w:rFonts w:cstheme="minorHAnsi"/>
              </w:rPr>
            </w:pPr>
            <w:r w:rsidRPr="0051378F">
              <w:rPr>
                <w:rFonts w:cstheme="minorHAnsi"/>
              </w:rPr>
              <w:t>λόγος(-οι):[   ]</w:t>
            </w:r>
          </w:p>
          <w:p w:rsidR="00F636FC" w:rsidRPr="0051378F" w:rsidRDefault="00F636FC" w:rsidP="007672A7">
            <w:pPr>
              <w:jc w:val="left"/>
              <w:rPr>
                <w:rFonts w:cstheme="minorHAnsi"/>
              </w:rPr>
            </w:pPr>
            <w:r w:rsidRPr="0051378F">
              <w:rPr>
                <w:rFonts w:cstheme="minorHAnsi"/>
              </w:rPr>
              <w:t>β) [……]</w:t>
            </w:r>
          </w:p>
          <w:p w:rsidR="00F636FC" w:rsidRPr="0051378F" w:rsidRDefault="00F636FC" w:rsidP="007672A7">
            <w:pPr>
              <w:jc w:val="left"/>
              <w:rPr>
                <w:rFonts w:cstheme="minorHAnsi"/>
                <w:i/>
              </w:rPr>
            </w:pPr>
            <w:r w:rsidRPr="0051378F">
              <w:rPr>
                <w:rFonts w:cstheme="minorHAnsi"/>
              </w:rPr>
              <w:t>γ) Διάρκεια της περιόδου αποκλεισμού [……] και σχετικό(-ά) σημείο(-α) [   ]</w:t>
            </w:r>
          </w:p>
          <w:p w:rsidR="00F636FC" w:rsidRPr="0051378F" w:rsidRDefault="00F636FC" w:rsidP="007672A7">
            <w:pPr>
              <w:rPr>
                <w:rFonts w:cstheme="minorHAnsi"/>
                <w:i/>
              </w:rPr>
            </w:pPr>
            <w:r w:rsidRPr="0051378F">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36FC" w:rsidRPr="0051378F" w:rsidRDefault="00F636FC" w:rsidP="007672A7">
            <w:pPr>
              <w:rPr>
                <w:rFonts w:cstheme="minorHAnsi"/>
              </w:rPr>
            </w:pPr>
            <w:r w:rsidRPr="0051378F">
              <w:rPr>
                <w:rFonts w:cstheme="minorHAnsi"/>
                <w:i/>
              </w:rPr>
              <w:t>[……][……][……][……]</w:t>
            </w:r>
            <w:r w:rsidRPr="0051378F">
              <w:rPr>
                <w:rStyle w:val="a9"/>
                <w:rFonts w:cstheme="minorHAnsi"/>
              </w:rPr>
              <w:endnoteReference w:id="17"/>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1378F">
              <w:rPr>
                <w:rStyle w:val="NormalBoldChar"/>
                <w:rFonts w:eastAsia="Calibri" w:cstheme="minorHAnsi"/>
              </w:rPr>
              <w:t>αυτοκάθαρση»)</w:t>
            </w:r>
            <w:r w:rsidRPr="0051378F">
              <w:rPr>
                <w:rStyle w:val="NormalBoldChar"/>
                <w:rFonts w:eastAsia="Calibri" w:cstheme="minorHAnsi"/>
                <w:vertAlign w:val="superscript"/>
              </w:rPr>
              <w:endnoteReference w:id="18"/>
            </w:r>
            <w:r w:rsidRPr="0051378F">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xml:space="preserve">[] Ναι [] Όχι </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b/>
              </w:rPr>
              <w:t>Εάν ναι,</w:t>
            </w:r>
            <w:r w:rsidRPr="0051378F">
              <w:rPr>
                <w:rFonts w:cstheme="minorHAnsi"/>
              </w:rPr>
              <w:t xml:space="preserve"> περιγράψτε τα μέτρα που λήφθηκαν</w:t>
            </w:r>
            <w:r w:rsidRPr="0051378F">
              <w:rPr>
                <w:rStyle w:val="a9"/>
                <w:rFonts w:cstheme="minorHAnsi"/>
              </w:rPr>
              <w:endnoteReference w:id="19"/>
            </w:r>
            <w:r w:rsidRPr="0051378F">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bl>
    <w:p w:rsidR="00F636FC" w:rsidRPr="0051378F" w:rsidRDefault="00F636FC" w:rsidP="00F636FC"/>
    <w:p w:rsidR="00F636FC" w:rsidRPr="0051378F" w:rsidRDefault="00F636FC" w:rsidP="00F636FC">
      <w:pPr>
        <w:pageBreakBefore/>
        <w:jc w:val="center"/>
        <w:rPr>
          <w:rFonts w:cstheme="minorHAnsi"/>
          <w:b/>
          <w:i/>
        </w:rPr>
      </w:pPr>
      <w:r w:rsidRPr="0051378F">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636FC" w:rsidRPr="0051378F" w:rsidTr="007672A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 xml:space="preserve">1) Ο οικονομικός φορέας έχει εκπληρώσει όλες </w:t>
            </w:r>
            <w:r w:rsidRPr="0051378F">
              <w:rPr>
                <w:rFonts w:cstheme="minorHAnsi"/>
                <w:b/>
              </w:rPr>
              <w:t>τις υποχρεώσεις του όσον αφορά την πληρωμή φόρων ή εισφορών κοινωνικής ασφάλισης</w:t>
            </w:r>
            <w:r w:rsidRPr="0051378F">
              <w:rPr>
                <w:rStyle w:val="ad"/>
                <w:rFonts w:cstheme="minorHAnsi"/>
              </w:rPr>
              <w:endnoteReference w:id="20"/>
            </w:r>
            <w:r w:rsidRPr="0051378F">
              <w:rPr>
                <w:rFonts w:cstheme="minorHAnsi"/>
                <w:b/>
              </w:rPr>
              <w:t>,</w:t>
            </w:r>
            <w:r w:rsidRPr="0051378F">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xml:space="preserve">[] Ναι [] Όχι </w:t>
            </w:r>
          </w:p>
        </w:tc>
      </w:tr>
      <w:tr w:rsidR="00F636FC" w:rsidRPr="0051378F" w:rsidTr="007672A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p w:rsidR="00F636FC" w:rsidRPr="0051378F" w:rsidRDefault="00F636FC" w:rsidP="007672A7">
            <w:pPr>
              <w:snapToGrid w:val="0"/>
              <w:rPr>
                <w:rFonts w:cstheme="minorHAnsi"/>
              </w:rPr>
            </w:pPr>
          </w:p>
          <w:p w:rsidR="00F636FC" w:rsidRPr="0051378F" w:rsidRDefault="00F636FC" w:rsidP="007672A7">
            <w:pPr>
              <w:snapToGrid w:val="0"/>
              <w:rPr>
                <w:rFonts w:cstheme="minorHAnsi"/>
              </w:rPr>
            </w:pPr>
            <w:r w:rsidRPr="0051378F">
              <w:rPr>
                <w:rFonts w:cstheme="minorHAnsi"/>
              </w:rPr>
              <w:t xml:space="preserve">Εάν όχι αναφέρετε: </w:t>
            </w:r>
          </w:p>
          <w:p w:rsidR="00F636FC" w:rsidRPr="0051378F" w:rsidRDefault="00F636FC" w:rsidP="007672A7">
            <w:pPr>
              <w:snapToGrid w:val="0"/>
              <w:rPr>
                <w:rFonts w:cstheme="minorHAnsi"/>
              </w:rPr>
            </w:pPr>
            <w:r w:rsidRPr="0051378F">
              <w:rPr>
                <w:rFonts w:cstheme="minorHAnsi"/>
              </w:rPr>
              <w:t>α) Χώρα ή κράτος μέλος για το οποίο πρόκειται:</w:t>
            </w:r>
          </w:p>
          <w:p w:rsidR="00F636FC" w:rsidRPr="0051378F" w:rsidRDefault="00F636FC" w:rsidP="007672A7">
            <w:pPr>
              <w:snapToGrid w:val="0"/>
              <w:rPr>
                <w:rFonts w:cstheme="minorHAnsi"/>
              </w:rPr>
            </w:pPr>
            <w:r w:rsidRPr="0051378F">
              <w:rPr>
                <w:rFonts w:cstheme="minorHAnsi"/>
              </w:rPr>
              <w:t>β) Ποιο είναι το σχετικό ποσό;</w:t>
            </w:r>
          </w:p>
          <w:p w:rsidR="00F636FC" w:rsidRPr="0051378F" w:rsidRDefault="00F636FC" w:rsidP="007672A7">
            <w:pPr>
              <w:snapToGrid w:val="0"/>
              <w:rPr>
                <w:rFonts w:cstheme="minorHAnsi"/>
              </w:rPr>
            </w:pPr>
            <w:r w:rsidRPr="0051378F">
              <w:rPr>
                <w:rFonts w:cstheme="minorHAnsi"/>
              </w:rPr>
              <w:t>γ)Πως διαπιστώθηκε η αθέτηση των υποχρεώσεων;</w:t>
            </w:r>
          </w:p>
          <w:p w:rsidR="00F636FC" w:rsidRPr="0051378F" w:rsidRDefault="00F636FC" w:rsidP="007672A7">
            <w:pPr>
              <w:snapToGrid w:val="0"/>
              <w:rPr>
                <w:rFonts w:cstheme="minorHAnsi"/>
                <w:b/>
              </w:rPr>
            </w:pPr>
            <w:r w:rsidRPr="0051378F">
              <w:rPr>
                <w:rFonts w:cstheme="minorHAnsi"/>
              </w:rPr>
              <w:t>1) Μέσω δικαστικής ή διοικητικής απόφασης;</w:t>
            </w:r>
          </w:p>
          <w:p w:rsidR="00F636FC" w:rsidRPr="0051378F" w:rsidRDefault="00F636FC" w:rsidP="007672A7">
            <w:pPr>
              <w:snapToGrid w:val="0"/>
              <w:rPr>
                <w:rFonts w:cstheme="minorHAnsi"/>
              </w:rPr>
            </w:pPr>
            <w:r w:rsidRPr="0051378F">
              <w:rPr>
                <w:rFonts w:cstheme="minorHAnsi"/>
                <w:b/>
              </w:rPr>
              <w:t xml:space="preserve">- </w:t>
            </w:r>
            <w:r w:rsidRPr="0051378F">
              <w:rPr>
                <w:rFonts w:cstheme="minorHAnsi"/>
              </w:rPr>
              <w:t>Η εν λόγω απόφαση είναι τελεσίδικη και δεσμευτική;</w:t>
            </w:r>
          </w:p>
          <w:p w:rsidR="00F636FC" w:rsidRPr="0051378F" w:rsidRDefault="00F636FC" w:rsidP="007672A7">
            <w:pPr>
              <w:snapToGrid w:val="0"/>
              <w:rPr>
                <w:rFonts w:cstheme="minorHAnsi"/>
              </w:rPr>
            </w:pPr>
            <w:r w:rsidRPr="0051378F">
              <w:rPr>
                <w:rFonts w:cstheme="minorHAnsi"/>
              </w:rPr>
              <w:t>- Αναφέρατε την ημερομηνία καταδίκης ή έκδοσης απόφασης</w:t>
            </w:r>
          </w:p>
          <w:p w:rsidR="00F636FC" w:rsidRPr="0051378F" w:rsidRDefault="00F636FC" w:rsidP="007672A7">
            <w:pPr>
              <w:snapToGrid w:val="0"/>
              <w:rPr>
                <w:rFonts w:cstheme="minorHAnsi"/>
              </w:rPr>
            </w:pPr>
            <w:r w:rsidRPr="0051378F">
              <w:rPr>
                <w:rFonts w:cstheme="minorHAnsi"/>
              </w:rPr>
              <w:t>- Σε περίπτωση καταδικαστικής απόφασης, εφόσον ορίζεται απευθείας σε αυτήν, τη διάρκεια της περιόδου αποκλεισμού:</w:t>
            </w:r>
          </w:p>
          <w:p w:rsidR="00F636FC" w:rsidRPr="0051378F" w:rsidRDefault="00F636FC" w:rsidP="007672A7">
            <w:pPr>
              <w:snapToGrid w:val="0"/>
              <w:jc w:val="left"/>
              <w:rPr>
                <w:rFonts w:cstheme="minorHAnsi"/>
              </w:rPr>
            </w:pPr>
            <w:r w:rsidRPr="0051378F">
              <w:rPr>
                <w:rFonts w:cstheme="minorHAnsi"/>
              </w:rPr>
              <w:t>2) Με άλλα μέσα; Διευκρινίστε:</w:t>
            </w:r>
          </w:p>
          <w:p w:rsidR="00F636FC" w:rsidRPr="0051378F" w:rsidRDefault="00F636FC" w:rsidP="007672A7">
            <w:pPr>
              <w:snapToGrid w:val="0"/>
              <w:jc w:val="left"/>
              <w:rPr>
                <w:rFonts w:cstheme="minorHAnsi"/>
                <w:b/>
                <w:bCs/>
              </w:rPr>
            </w:pPr>
            <w:r w:rsidRPr="0051378F">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1378F">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636FC" w:rsidRPr="0051378F" w:rsidTr="007672A7">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36FC" w:rsidRPr="0051378F" w:rsidRDefault="00F636FC" w:rsidP="007672A7">
                  <w:pPr>
                    <w:jc w:val="left"/>
                    <w:rPr>
                      <w:rFonts w:cstheme="minorHAnsi"/>
                    </w:rPr>
                  </w:pPr>
                  <w:r w:rsidRPr="0051378F">
                    <w:rPr>
                      <w:rFonts w:cstheme="minorHAnsi"/>
                      <w:b/>
                      <w:bCs/>
                    </w:rPr>
                    <w:t>ΦΟΡΟΙ</w:t>
                  </w:r>
                </w:p>
                <w:p w:rsidR="00F636FC" w:rsidRPr="0051378F" w:rsidRDefault="00F636FC" w:rsidP="007672A7">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36FC" w:rsidRPr="0051378F" w:rsidRDefault="00F636FC" w:rsidP="007672A7">
                  <w:pPr>
                    <w:jc w:val="left"/>
                    <w:rPr>
                      <w:rFonts w:cstheme="minorHAnsi"/>
                    </w:rPr>
                  </w:pPr>
                  <w:r w:rsidRPr="0051378F">
                    <w:rPr>
                      <w:rFonts w:cstheme="minorHAnsi"/>
                      <w:b/>
                      <w:bCs/>
                    </w:rPr>
                    <w:t>ΕΙΣΦΟΡΕΣ ΚΟΙΝΩΝΙΚΗΣ ΑΣΦΑΛΙΣΗΣ</w:t>
                  </w:r>
                </w:p>
              </w:tc>
            </w:tr>
            <w:tr w:rsidR="00F636FC" w:rsidRPr="0051378F" w:rsidTr="007672A7">
              <w:tc>
                <w:tcPr>
                  <w:tcW w:w="2036" w:type="dxa"/>
                  <w:tcBorders>
                    <w:top w:val="single" w:sz="4" w:space="0" w:color="000000" w:themeColor="text1"/>
                  </w:tcBorders>
                  <w:shd w:val="clear" w:color="auto" w:fill="auto"/>
                </w:tcPr>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α)[……]·</w:t>
                  </w:r>
                </w:p>
                <w:p w:rsidR="00F636FC" w:rsidRPr="0051378F" w:rsidRDefault="00F636FC" w:rsidP="007672A7">
                  <w:pPr>
                    <w:rPr>
                      <w:rFonts w:cstheme="minorHAnsi"/>
                    </w:rPr>
                  </w:pPr>
                  <w:r w:rsidRPr="0051378F">
                    <w:rPr>
                      <w:rFonts w:cstheme="minorHAnsi"/>
                    </w:rPr>
                    <w:t>β)[……]</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 xml:space="preserve">γ.1) [] Ναι [] Όχι </w:t>
                  </w:r>
                </w:p>
                <w:p w:rsidR="00F636FC" w:rsidRPr="0051378F" w:rsidRDefault="00F636FC" w:rsidP="007672A7">
                  <w:pPr>
                    <w:rPr>
                      <w:rFonts w:cstheme="minorHAnsi"/>
                    </w:rPr>
                  </w:pPr>
                  <w:r w:rsidRPr="0051378F">
                    <w:rPr>
                      <w:rFonts w:cstheme="minorHAnsi"/>
                    </w:rPr>
                    <w:t xml:space="preserve">-[] Ναι [] Όχι </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γ.2)[……]·</w:t>
                  </w:r>
                </w:p>
                <w:p w:rsidR="00F636FC" w:rsidRPr="0051378F" w:rsidRDefault="00F636FC" w:rsidP="007672A7">
                  <w:pPr>
                    <w:rPr>
                      <w:rFonts w:cstheme="minorHAnsi"/>
                      <w:sz w:val="21"/>
                      <w:szCs w:val="21"/>
                    </w:rPr>
                  </w:pPr>
                  <w:r w:rsidRPr="0051378F">
                    <w:rPr>
                      <w:rFonts w:cstheme="minorHAnsi"/>
                    </w:rPr>
                    <w:t xml:space="preserve">δ) [] Ναι [] Όχι </w:t>
                  </w:r>
                </w:p>
                <w:p w:rsidR="00F636FC" w:rsidRPr="0051378F" w:rsidRDefault="00F636FC" w:rsidP="007672A7">
                  <w:pPr>
                    <w:jc w:val="left"/>
                    <w:rPr>
                      <w:rFonts w:cstheme="minorHAnsi"/>
                    </w:rPr>
                  </w:pPr>
                  <w:r w:rsidRPr="0051378F">
                    <w:rPr>
                      <w:rFonts w:cstheme="minorHAnsi"/>
                      <w:sz w:val="21"/>
                      <w:szCs w:val="21"/>
                    </w:rPr>
                    <w:t>Εάν ναι, να αναφερθούν λεπτομερείς πληροφορίες</w:t>
                  </w:r>
                </w:p>
                <w:p w:rsidR="00F636FC" w:rsidRPr="0051378F" w:rsidRDefault="00F636FC" w:rsidP="007672A7">
                  <w:pPr>
                    <w:rPr>
                      <w:rFonts w:cstheme="minorHAnsi"/>
                    </w:rPr>
                  </w:pPr>
                  <w:r w:rsidRPr="0051378F">
                    <w:rPr>
                      <w:rFonts w:cstheme="minorHAnsi"/>
                    </w:rPr>
                    <w:t>[……]</w:t>
                  </w:r>
                </w:p>
              </w:tc>
              <w:tc>
                <w:tcPr>
                  <w:tcW w:w="2192" w:type="dxa"/>
                  <w:tcBorders>
                    <w:top w:val="single" w:sz="4" w:space="0" w:color="000000" w:themeColor="text1"/>
                  </w:tcBorders>
                  <w:shd w:val="clear" w:color="auto" w:fill="auto"/>
                </w:tcPr>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α)[……]·</w:t>
                  </w:r>
                </w:p>
                <w:p w:rsidR="00F636FC" w:rsidRPr="0051378F" w:rsidRDefault="00F636FC" w:rsidP="007672A7">
                  <w:pPr>
                    <w:rPr>
                      <w:rFonts w:cstheme="minorHAnsi"/>
                    </w:rPr>
                  </w:pPr>
                  <w:r w:rsidRPr="0051378F">
                    <w:rPr>
                      <w:rFonts w:cstheme="minorHAnsi"/>
                    </w:rPr>
                    <w:t>β)[……]</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 xml:space="preserve">γ.1) [] Ναι [] Όχι </w:t>
                  </w:r>
                </w:p>
                <w:p w:rsidR="00F636FC" w:rsidRPr="0051378F" w:rsidRDefault="00F636FC" w:rsidP="007672A7">
                  <w:pPr>
                    <w:rPr>
                      <w:rFonts w:cstheme="minorHAnsi"/>
                    </w:rPr>
                  </w:pPr>
                  <w:r w:rsidRPr="0051378F">
                    <w:rPr>
                      <w:rFonts w:cstheme="minorHAnsi"/>
                    </w:rPr>
                    <w:t xml:space="preserve">-[] Ναι [] Όχι </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w:t>
                  </w: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t>γ.2)[……]·</w:t>
                  </w:r>
                </w:p>
                <w:p w:rsidR="00F636FC" w:rsidRPr="0051378F" w:rsidRDefault="00F636FC" w:rsidP="007672A7">
                  <w:pPr>
                    <w:rPr>
                      <w:rFonts w:cstheme="minorHAnsi"/>
                    </w:rPr>
                  </w:pPr>
                  <w:r w:rsidRPr="0051378F">
                    <w:rPr>
                      <w:rFonts w:cstheme="minorHAnsi"/>
                    </w:rPr>
                    <w:t xml:space="preserve">δ) [] Ναι [] Όχι </w:t>
                  </w:r>
                </w:p>
                <w:p w:rsidR="00F636FC" w:rsidRPr="0051378F" w:rsidRDefault="00F636FC" w:rsidP="007672A7">
                  <w:pPr>
                    <w:jc w:val="left"/>
                    <w:rPr>
                      <w:rFonts w:cstheme="minorHAnsi"/>
                    </w:rPr>
                  </w:pPr>
                  <w:r w:rsidRPr="0051378F">
                    <w:rPr>
                      <w:rFonts w:cstheme="minorHAnsi"/>
                    </w:rPr>
                    <w:t>Εάν ναι, να αναφερθούν λεπτομερείς πληροφορίες</w:t>
                  </w:r>
                </w:p>
                <w:p w:rsidR="00F636FC" w:rsidRPr="0051378F" w:rsidRDefault="00F636FC" w:rsidP="007672A7">
                  <w:pPr>
                    <w:rPr>
                      <w:rFonts w:cstheme="minorHAnsi"/>
                    </w:rPr>
                  </w:pPr>
                  <w:r w:rsidRPr="0051378F">
                    <w:rPr>
                      <w:rFonts w:cstheme="minorHAnsi"/>
                    </w:rPr>
                    <w:t>[……]</w:t>
                  </w:r>
                </w:p>
              </w:tc>
            </w:tr>
          </w:tbl>
          <w:p w:rsidR="00F636FC" w:rsidRPr="0051378F" w:rsidRDefault="00F636FC" w:rsidP="007672A7">
            <w:pPr>
              <w:jc w:val="left"/>
              <w:rPr>
                <w:rFonts w:cstheme="minorHAnsi"/>
              </w:rPr>
            </w:pPr>
          </w:p>
        </w:tc>
      </w:tr>
      <w:tr w:rsidR="00F636FC" w:rsidRPr="0051378F" w:rsidTr="007672A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i/>
              </w:rPr>
            </w:pPr>
            <w:r w:rsidRPr="0051378F">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i/>
              </w:rPr>
            </w:pPr>
            <w:r w:rsidRPr="0051378F">
              <w:rPr>
                <w:rFonts w:cstheme="minorHAnsi"/>
                <w:i/>
              </w:rPr>
              <w:t>(διαδικτυακή διεύθυνση, αρχή ή φορέας έκδοσης, επακριβή στοιχεία αναφοράς των εγγράφων):</w:t>
            </w:r>
            <w:r w:rsidRPr="0051378F">
              <w:rPr>
                <w:rStyle w:val="a9"/>
                <w:rFonts w:cstheme="minorHAnsi"/>
                <w:i/>
              </w:rPr>
              <w:t xml:space="preserve"> </w:t>
            </w:r>
            <w:r w:rsidRPr="0051378F">
              <w:rPr>
                <w:rStyle w:val="a9"/>
                <w:rFonts w:cstheme="minorHAnsi"/>
              </w:rPr>
              <w:endnoteReference w:id="22"/>
            </w:r>
          </w:p>
          <w:p w:rsidR="00F636FC" w:rsidRPr="0051378F" w:rsidRDefault="00F636FC" w:rsidP="007672A7">
            <w:pPr>
              <w:jc w:val="left"/>
              <w:rPr>
                <w:rFonts w:cstheme="minorHAnsi"/>
              </w:rPr>
            </w:pPr>
            <w:r w:rsidRPr="0051378F">
              <w:rPr>
                <w:rFonts w:cstheme="minorHAnsi"/>
                <w:i/>
              </w:rPr>
              <w:t>[……][……][……]</w:t>
            </w:r>
          </w:p>
        </w:tc>
      </w:tr>
    </w:tbl>
    <w:p w:rsidR="00F636FC" w:rsidRPr="0051378F" w:rsidRDefault="00F636FC" w:rsidP="00F636FC"/>
    <w:p w:rsidR="00F636FC" w:rsidRPr="0051378F" w:rsidRDefault="00F636FC" w:rsidP="00F636FC">
      <w:pPr>
        <w:pageBreakBefore/>
        <w:jc w:val="center"/>
        <w:rPr>
          <w:rFonts w:cstheme="minorHAnsi"/>
          <w:b/>
          <w:i/>
        </w:rPr>
      </w:pPr>
      <w:r w:rsidRPr="0051378F">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t>Ο οικονομικός φορέας έχει,</w:t>
            </w:r>
            <w:r w:rsidRPr="0051378F">
              <w:rPr>
                <w:rFonts w:cstheme="minorHAnsi"/>
                <w:b/>
              </w:rPr>
              <w:t xml:space="preserve"> εν γνώσει του</w:t>
            </w:r>
            <w:r w:rsidRPr="0051378F">
              <w:rPr>
                <w:rFonts w:cstheme="minorHAnsi"/>
              </w:rPr>
              <w:t xml:space="preserve">, αθετήσει </w:t>
            </w:r>
            <w:r w:rsidRPr="0051378F">
              <w:rPr>
                <w:rFonts w:cstheme="minorHAnsi"/>
                <w:b/>
              </w:rPr>
              <w:t xml:space="preserve">τις υποχρεώσεις του </w:t>
            </w:r>
            <w:r w:rsidRPr="0051378F">
              <w:rPr>
                <w:rFonts w:cstheme="minorHAnsi"/>
              </w:rPr>
              <w:t xml:space="preserve">στους τομείς του </w:t>
            </w:r>
            <w:r w:rsidRPr="0051378F">
              <w:rPr>
                <w:rFonts w:cstheme="minorHAnsi"/>
                <w:b/>
              </w:rPr>
              <w:t>περιβαλλοντικού, κοινωνικού και εργατικού δικαίου</w:t>
            </w:r>
            <w:r w:rsidRPr="0051378F">
              <w:rPr>
                <w:rStyle w:val="ad"/>
                <w:rFonts w:cstheme="minorHAnsi"/>
              </w:rPr>
              <w:endnoteReference w:id="23"/>
            </w:r>
            <w:r w:rsidRPr="0051378F">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 Ναι [] Όχι</w:t>
            </w:r>
          </w:p>
        </w:tc>
      </w:tr>
      <w:tr w:rsidR="00F636FC" w:rsidRPr="0051378F" w:rsidTr="007672A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b/>
              </w:rPr>
            </w:pPr>
          </w:p>
          <w:p w:rsidR="00F636FC" w:rsidRPr="0051378F" w:rsidRDefault="00F636FC" w:rsidP="007672A7">
            <w:pPr>
              <w:jc w:val="left"/>
              <w:rPr>
                <w:rFonts w:cstheme="minorHAnsi"/>
                <w:b/>
              </w:rPr>
            </w:pPr>
          </w:p>
          <w:p w:rsidR="00F636FC" w:rsidRPr="0051378F" w:rsidRDefault="00F636FC" w:rsidP="007672A7">
            <w:pPr>
              <w:jc w:val="left"/>
              <w:rPr>
                <w:rFonts w:cstheme="minorHAnsi"/>
              </w:rPr>
            </w:pPr>
            <w:r w:rsidRPr="0051378F">
              <w:rPr>
                <w:rFonts w:cstheme="minorHAnsi"/>
                <w:b/>
              </w:rPr>
              <w:t>Εάν ναι</w:t>
            </w:r>
            <w:r w:rsidRPr="0051378F">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636FC" w:rsidRPr="0051378F" w:rsidRDefault="00F636FC" w:rsidP="007672A7">
            <w:pPr>
              <w:jc w:val="left"/>
              <w:rPr>
                <w:rFonts w:cstheme="minorHAnsi"/>
                <w:b/>
              </w:rPr>
            </w:pPr>
            <w:r w:rsidRPr="0051378F">
              <w:rPr>
                <w:rFonts w:cstheme="minorHAnsi"/>
              </w:rPr>
              <w:t>[] Ναι [] Όχι</w:t>
            </w:r>
          </w:p>
          <w:p w:rsidR="00F636FC" w:rsidRPr="0051378F" w:rsidRDefault="00F636FC" w:rsidP="007672A7">
            <w:pPr>
              <w:jc w:val="left"/>
              <w:rPr>
                <w:rFonts w:cstheme="minorHAnsi"/>
              </w:rPr>
            </w:pPr>
            <w:r w:rsidRPr="0051378F">
              <w:rPr>
                <w:rFonts w:cstheme="minorHAnsi"/>
                <w:b/>
              </w:rPr>
              <w:t>Εάν το έχει πράξει,</w:t>
            </w:r>
            <w:r w:rsidRPr="0051378F">
              <w:rPr>
                <w:rFonts w:cstheme="minorHAnsi"/>
              </w:rPr>
              <w:t xml:space="preserve"> περιγράψτε τα μέτρα που λήφθηκαν: […….............]</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Βρίσκεται ο οικονομικός φορέας σε οποιαδήποτε από τις ακόλουθες καταστάσεις</w:t>
            </w:r>
            <w:r w:rsidRPr="0051378F">
              <w:rPr>
                <w:rStyle w:val="ad"/>
                <w:rFonts w:cstheme="minorHAnsi"/>
              </w:rPr>
              <w:endnoteReference w:id="24"/>
            </w:r>
            <w:r w:rsidRPr="0051378F">
              <w:rPr>
                <w:rFonts w:cstheme="minorHAnsi"/>
              </w:rPr>
              <w:t xml:space="preserve"> :</w:t>
            </w:r>
          </w:p>
          <w:p w:rsidR="00F636FC" w:rsidRPr="0051378F" w:rsidRDefault="00F636FC" w:rsidP="007672A7">
            <w:pPr>
              <w:spacing w:before="0"/>
              <w:rPr>
                <w:rFonts w:cstheme="minorHAnsi"/>
              </w:rPr>
            </w:pPr>
            <w:r w:rsidRPr="0051378F">
              <w:rPr>
                <w:rFonts w:cstheme="minorHAnsi"/>
              </w:rPr>
              <w:t xml:space="preserve">α) πτώχευση, ή </w:t>
            </w:r>
          </w:p>
          <w:p w:rsidR="00F636FC" w:rsidRPr="0051378F" w:rsidRDefault="00F636FC" w:rsidP="007672A7">
            <w:pPr>
              <w:spacing w:before="0"/>
              <w:rPr>
                <w:rFonts w:cstheme="minorHAnsi"/>
              </w:rPr>
            </w:pPr>
            <w:r w:rsidRPr="0051378F">
              <w:rPr>
                <w:rFonts w:cstheme="minorHAnsi"/>
              </w:rPr>
              <w:t>β) διαδικασία εξυγίανσης, ή</w:t>
            </w:r>
          </w:p>
          <w:p w:rsidR="00F636FC" w:rsidRPr="0051378F" w:rsidRDefault="00F636FC" w:rsidP="007672A7">
            <w:pPr>
              <w:spacing w:before="0"/>
              <w:rPr>
                <w:rFonts w:cstheme="minorHAnsi"/>
              </w:rPr>
            </w:pPr>
            <w:r w:rsidRPr="0051378F">
              <w:rPr>
                <w:rFonts w:cstheme="minorHAnsi"/>
              </w:rPr>
              <w:t>γ) ειδική εκκαθάριση, ή</w:t>
            </w:r>
          </w:p>
          <w:p w:rsidR="00F636FC" w:rsidRPr="0051378F" w:rsidRDefault="00F636FC" w:rsidP="007672A7">
            <w:pPr>
              <w:spacing w:before="0"/>
              <w:rPr>
                <w:rFonts w:cstheme="minorHAnsi"/>
              </w:rPr>
            </w:pPr>
            <w:r w:rsidRPr="0051378F">
              <w:rPr>
                <w:rFonts w:cstheme="minorHAnsi"/>
              </w:rPr>
              <w:t>δ) αναγκαστική διαχείριση από εκκαθαριστή ή από το δικαστήριο, ή</w:t>
            </w:r>
          </w:p>
          <w:p w:rsidR="00F636FC" w:rsidRPr="0051378F" w:rsidRDefault="00F636FC" w:rsidP="007672A7">
            <w:pPr>
              <w:spacing w:before="0"/>
              <w:rPr>
                <w:rFonts w:cstheme="minorHAnsi"/>
              </w:rPr>
            </w:pPr>
            <w:r w:rsidRPr="0051378F">
              <w:rPr>
                <w:rFonts w:cstheme="minorHAnsi"/>
              </w:rPr>
              <w:t xml:space="preserve">ε) έχει υπαχθεί σε διαδικασία πτωχευτικού συμβιβασμού, ή </w:t>
            </w:r>
          </w:p>
          <w:p w:rsidR="00F636FC" w:rsidRPr="0051378F" w:rsidRDefault="00F636FC" w:rsidP="007672A7">
            <w:pPr>
              <w:spacing w:before="0"/>
              <w:rPr>
                <w:rFonts w:cstheme="minorHAnsi"/>
                <w:color w:val="000000"/>
              </w:rPr>
            </w:pPr>
            <w:proofErr w:type="spellStart"/>
            <w:r w:rsidRPr="0051378F">
              <w:rPr>
                <w:rFonts w:cstheme="minorHAnsi"/>
              </w:rPr>
              <w:t>στ</w:t>
            </w:r>
            <w:proofErr w:type="spellEnd"/>
            <w:r w:rsidRPr="0051378F">
              <w:rPr>
                <w:rFonts w:cstheme="minorHAnsi"/>
              </w:rPr>
              <w:t xml:space="preserve">) αναστολή επιχειρηματικών δραστηριοτήτων, ή </w:t>
            </w:r>
          </w:p>
          <w:p w:rsidR="00F636FC" w:rsidRPr="0051378F" w:rsidRDefault="00F636FC" w:rsidP="007672A7">
            <w:pPr>
              <w:spacing w:before="0"/>
              <w:rPr>
                <w:rFonts w:cstheme="minorHAnsi"/>
              </w:rPr>
            </w:pPr>
            <w:r w:rsidRPr="0051378F">
              <w:rPr>
                <w:rFonts w:cstheme="minorHAnsi"/>
                <w:color w:val="000000"/>
              </w:rPr>
              <w:t xml:space="preserve">ζ) σε οποιαδήποτε ανάλογη κατάσταση </w:t>
            </w:r>
            <w:proofErr w:type="spellStart"/>
            <w:r w:rsidRPr="0051378F">
              <w:rPr>
                <w:rFonts w:cstheme="minorHAnsi"/>
                <w:color w:val="000000"/>
              </w:rPr>
              <w:t>προκύπτουσα</w:t>
            </w:r>
            <w:proofErr w:type="spellEnd"/>
            <w:r w:rsidRPr="0051378F">
              <w:rPr>
                <w:rFonts w:cstheme="minorHAnsi"/>
                <w:color w:val="000000"/>
              </w:rPr>
              <w:t xml:space="preserve"> από παρόμοια διαδικασία προβλεπόμενη σε εθνικές διατάξεις νόμου</w:t>
            </w:r>
          </w:p>
          <w:p w:rsidR="00F636FC" w:rsidRPr="0051378F" w:rsidRDefault="00F636FC" w:rsidP="007672A7">
            <w:pPr>
              <w:spacing w:before="0"/>
              <w:rPr>
                <w:rFonts w:cstheme="minorHAnsi"/>
              </w:rPr>
            </w:pPr>
            <w:r w:rsidRPr="0051378F">
              <w:rPr>
                <w:rFonts w:cstheme="minorHAnsi"/>
              </w:rPr>
              <w:t>Εάν ναι:</w:t>
            </w:r>
          </w:p>
          <w:p w:rsidR="00F636FC" w:rsidRPr="0051378F" w:rsidRDefault="00F636FC" w:rsidP="007672A7">
            <w:pPr>
              <w:spacing w:before="0"/>
              <w:rPr>
                <w:rFonts w:cstheme="minorHAnsi"/>
              </w:rPr>
            </w:pPr>
            <w:r w:rsidRPr="0051378F">
              <w:rPr>
                <w:rFonts w:cstheme="minorHAnsi"/>
              </w:rPr>
              <w:t>- Παραθέστε λεπτομερή στοιχεία:</w:t>
            </w:r>
          </w:p>
          <w:p w:rsidR="00F636FC" w:rsidRPr="0051378F" w:rsidRDefault="00F636FC" w:rsidP="007672A7">
            <w:pPr>
              <w:spacing w:before="0"/>
              <w:rPr>
                <w:rFonts w:cstheme="minorHAnsi"/>
              </w:rPr>
            </w:pPr>
            <w:r w:rsidRPr="0051378F">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1378F">
              <w:rPr>
                <w:rFonts w:cstheme="minorHAnsi"/>
              </w:rPr>
              <w:t>συνέχε</w:t>
            </w:r>
            <w:proofErr w:type="spellEnd"/>
            <w:r w:rsidRPr="0051378F">
              <w:rPr>
                <w:rFonts w:cstheme="minorHAnsi"/>
              </w:rPr>
              <w:t xml:space="preserve"> συνέχιση της επιχειρηματικής του λειτουργίας υπό αυτές </w:t>
            </w:r>
            <w:proofErr w:type="spellStart"/>
            <w:r w:rsidRPr="0051378F">
              <w:rPr>
                <w:rFonts w:cstheme="minorHAnsi"/>
              </w:rPr>
              <w:t>αυτές</w:t>
            </w:r>
            <w:proofErr w:type="spellEnd"/>
            <w:r w:rsidRPr="0051378F">
              <w:rPr>
                <w:rFonts w:cstheme="minorHAnsi"/>
              </w:rPr>
              <w:t xml:space="preserve"> τις περιστάσεις</w:t>
            </w:r>
            <w:r w:rsidRPr="0051378F">
              <w:rPr>
                <w:rStyle w:val="ad"/>
                <w:rFonts w:cstheme="minorHAnsi"/>
              </w:rPr>
              <w:endnoteReference w:id="25"/>
            </w:r>
            <w:r w:rsidRPr="0051378F">
              <w:rPr>
                <w:rStyle w:val="ad"/>
                <w:rFonts w:cstheme="minorHAnsi"/>
              </w:rPr>
              <w:t xml:space="preserve"> </w:t>
            </w:r>
          </w:p>
          <w:p w:rsidR="00F636FC" w:rsidRPr="0051378F" w:rsidRDefault="00F636FC" w:rsidP="007672A7">
            <w:pPr>
              <w:spacing w:before="0"/>
              <w:rPr>
                <w:rFonts w:cstheme="minorHAnsi"/>
              </w:rPr>
            </w:pPr>
            <w:r w:rsidRPr="0051378F">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spacing w:before="0"/>
              <w:jc w:val="left"/>
              <w:rPr>
                <w:rFonts w:cstheme="minorHAnsi"/>
              </w:rPr>
            </w:pPr>
            <w:r w:rsidRPr="0051378F">
              <w:rPr>
                <w:rFonts w:cstheme="minorHAnsi"/>
              </w:rPr>
              <w:t>[] Ναι [] Όχι</w:t>
            </w: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snapToGrid w:val="0"/>
              <w:jc w:val="left"/>
              <w:rPr>
                <w:rFonts w:cstheme="minorHAnsi"/>
              </w:rPr>
            </w:pPr>
          </w:p>
          <w:p w:rsidR="00F636FC" w:rsidRPr="0051378F" w:rsidRDefault="00F636FC" w:rsidP="007672A7">
            <w:pPr>
              <w:jc w:val="left"/>
              <w:rPr>
                <w:rFonts w:cstheme="minorHAnsi"/>
              </w:rPr>
            </w:pPr>
            <w:r w:rsidRPr="0051378F">
              <w:rPr>
                <w:rFonts w:cstheme="minorHAnsi"/>
              </w:rPr>
              <w:t>-[.......................]</w:t>
            </w:r>
          </w:p>
          <w:p w:rsidR="00F636FC" w:rsidRPr="0051378F" w:rsidRDefault="00F636FC" w:rsidP="007672A7">
            <w:pPr>
              <w:jc w:val="left"/>
              <w:rPr>
                <w:rFonts w:cstheme="minorHAnsi"/>
              </w:rPr>
            </w:pPr>
            <w:r w:rsidRPr="0051378F">
              <w:rPr>
                <w:rFonts w:cstheme="minorHAnsi"/>
              </w:rPr>
              <w:t>-[.......................]</w:t>
            </w:r>
          </w:p>
          <w:p w:rsidR="00F636FC" w:rsidRPr="0051378F" w:rsidRDefault="00F636FC" w:rsidP="007672A7">
            <w:pPr>
              <w:jc w:val="left"/>
              <w:rPr>
                <w:rFonts w:cstheme="minorHAnsi"/>
              </w:rPr>
            </w:pPr>
          </w:p>
          <w:p w:rsidR="00F636FC" w:rsidRPr="0051378F" w:rsidRDefault="00F636FC" w:rsidP="007672A7">
            <w:pPr>
              <w:jc w:val="left"/>
              <w:rPr>
                <w:rFonts w:cstheme="minorHAnsi"/>
              </w:rPr>
            </w:pPr>
          </w:p>
          <w:p w:rsidR="00F636FC" w:rsidRPr="0051378F" w:rsidRDefault="00F636FC" w:rsidP="007672A7">
            <w:pPr>
              <w:jc w:val="left"/>
              <w:rPr>
                <w:rFonts w:cstheme="minorHAnsi"/>
              </w:rPr>
            </w:pPr>
          </w:p>
          <w:p w:rsidR="00F636FC" w:rsidRPr="0051378F" w:rsidRDefault="00F636FC" w:rsidP="007672A7">
            <w:pPr>
              <w:jc w:val="left"/>
              <w:rPr>
                <w:rFonts w:cstheme="minorHAnsi"/>
                <w:i/>
              </w:rPr>
            </w:pPr>
          </w:p>
          <w:p w:rsidR="00F636FC" w:rsidRPr="0051378F" w:rsidRDefault="00F636FC" w:rsidP="007672A7">
            <w:pPr>
              <w:jc w:val="left"/>
              <w:rPr>
                <w:rFonts w:cstheme="minorHAnsi"/>
                <w:i/>
              </w:rPr>
            </w:pPr>
          </w:p>
          <w:p w:rsidR="00F636FC" w:rsidRPr="0051378F" w:rsidRDefault="00F636FC" w:rsidP="007672A7">
            <w:pPr>
              <w:jc w:val="left"/>
              <w:rPr>
                <w:rFonts w:cstheme="minorHAnsi"/>
              </w:rPr>
            </w:pPr>
            <w:r w:rsidRPr="0051378F">
              <w:rPr>
                <w:rFonts w:cstheme="minorHAnsi"/>
                <w:i/>
              </w:rPr>
              <w:t>(διαδικτυακή διεύθυνση, αρχή ή φορέας έκδοσης, επακριβή στοιχεία αναφοράς των εγγράφων): [……][……][……]</w:t>
            </w:r>
          </w:p>
        </w:tc>
      </w:tr>
      <w:tr w:rsidR="00F636FC" w:rsidRPr="0051378F" w:rsidTr="007672A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rPr>
            </w:pPr>
            <w:r w:rsidRPr="0051378F">
              <w:rPr>
                <w:rStyle w:val="NormalBoldChar"/>
                <w:rFonts w:eastAsia="Calibri" w:cstheme="minorHAnsi"/>
              </w:rPr>
              <w:t xml:space="preserve">Έχει διαπράξει ο </w:t>
            </w:r>
            <w:r w:rsidRPr="0051378F">
              <w:rPr>
                <w:rFonts w:cstheme="minorHAnsi"/>
              </w:rPr>
              <w:t xml:space="preserve">οικονομικός φορέας </w:t>
            </w:r>
            <w:r w:rsidRPr="0051378F">
              <w:rPr>
                <w:rFonts w:cstheme="minorHAnsi"/>
                <w:b/>
              </w:rPr>
              <w:t>σοβαρό επαγγελματικό παράπτωμα</w:t>
            </w:r>
            <w:r w:rsidRPr="0051378F">
              <w:rPr>
                <w:rStyle w:val="ad"/>
                <w:rFonts w:cstheme="minorHAnsi"/>
              </w:rPr>
              <w:endnoteReference w:id="26"/>
            </w:r>
            <w:r w:rsidRPr="0051378F">
              <w:rPr>
                <w:rFonts w:cstheme="minorHAnsi"/>
              </w:rPr>
              <w:t>;</w:t>
            </w:r>
          </w:p>
          <w:p w:rsidR="00F636FC" w:rsidRPr="0051378F" w:rsidRDefault="00F636FC" w:rsidP="007672A7">
            <w:pPr>
              <w:spacing w:before="0"/>
              <w:rPr>
                <w:rFonts w:cstheme="minorHAnsi"/>
                <w:b/>
              </w:rPr>
            </w:pPr>
            <w:r w:rsidRPr="0051378F">
              <w:rPr>
                <w:rFonts w:cstheme="minorHAnsi"/>
                <w:b/>
              </w:rPr>
              <w:lastRenderedPageBreak/>
              <w:t>Εάν ναι</w:t>
            </w:r>
            <w:r w:rsidRPr="0051378F">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rPr>
            </w:pPr>
            <w:r w:rsidRPr="0051378F">
              <w:rPr>
                <w:rFonts w:cstheme="minorHAnsi"/>
              </w:rPr>
              <w:lastRenderedPageBreak/>
              <w:t>[] Ναι [] Όχι</w:t>
            </w:r>
          </w:p>
          <w:p w:rsidR="00F636FC" w:rsidRPr="0051378F" w:rsidRDefault="00F636FC" w:rsidP="007672A7">
            <w:pPr>
              <w:rPr>
                <w:rFonts w:cstheme="minorHAnsi"/>
              </w:rPr>
            </w:pPr>
          </w:p>
          <w:p w:rsidR="00F636FC" w:rsidRPr="0051378F" w:rsidRDefault="00F636FC" w:rsidP="007672A7">
            <w:pPr>
              <w:rPr>
                <w:rFonts w:cstheme="minorHAnsi"/>
              </w:rPr>
            </w:pPr>
          </w:p>
          <w:p w:rsidR="00F636FC" w:rsidRPr="0051378F" w:rsidRDefault="00F636FC" w:rsidP="007672A7">
            <w:pPr>
              <w:rPr>
                <w:rFonts w:cstheme="minorHAnsi"/>
              </w:rPr>
            </w:pPr>
            <w:r w:rsidRPr="0051378F">
              <w:rPr>
                <w:rFonts w:cstheme="minorHAnsi"/>
              </w:rPr>
              <w:lastRenderedPageBreak/>
              <w:t>[.......................]</w:t>
            </w:r>
          </w:p>
        </w:tc>
      </w:tr>
      <w:tr w:rsidR="00F636FC" w:rsidRPr="0051378F" w:rsidTr="007672A7">
        <w:trPr>
          <w:trHeight w:val="257"/>
          <w:jc w:val="center"/>
        </w:trPr>
        <w:tc>
          <w:tcPr>
            <w:tcW w:w="4479" w:type="dxa"/>
            <w:vMerge/>
            <w:tcBorders>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b/>
              </w:rPr>
              <w:t>Εάν ναι</w:t>
            </w:r>
            <w:r w:rsidRPr="0051378F">
              <w:rPr>
                <w:rFonts w:cstheme="minorHAnsi"/>
              </w:rPr>
              <w:t xml:space="preserve">, έχει λάβει ο οικονομικός φορέας μέτρα αυτοκάθαρσης; </w:t>
            </w:r>
          </w:p>
          <w:p w:rsidR="00F636FC" w:rsidRPr="0051378F" w:rsidRDefault="00F636FC" w:rsidP="007672A7">
            <w:pPr>
              <w:spacing w:before="0"/>
              <w:jc w:val="left"/>
              <w:rPr>
                <w:rFonts w:cstheme="minorHAnsi"/>
                <w:b/>
              </w:rPr>
            </w:pPr>
            <w:r w:rsidRPr="0051378F">
              <w:rPr>
                <w:rFonts w:cstheme="minorHAnsi"/>
              </w:rPr>
              <w:t>[] Ναι [] Όχι</w:t>
            </w:r>
          </w:p>
          <w:p w:rsidR="00F636FC" w:rsidRPr="0051378F" w:rsidRDefault="00F636FC" w:rsidP="007672A7">
            <w:pPr>
              <w:spacing w:before="0"/>
              <w:jc w:val="left"/>
              <w:rPr>
                <w:rFonts w:cstheme="minorHAnsi"/>
              </w:rPr>
            </w:pPr>
            <w:r w:rsidRPr="0051378F">
              <w:rPr>
                <w:rFonts w:cstheme="minorHAnsi"/>
                <w:b/>
              </w:rPr>
              <w:t>Εάν το έχει πράξει,</w:t>
            </w:r>
            <w:r w:rsidRPr="0051378F">
              <w:rPr>
                <w:rFonts w:cstheme="minorHAnsi"/>
              </w:rPr>
              <w:t xml:space="preserve"> περιγράψτε τα μέτρα που λήφθηκαν: </w:t>
            </w:r>
          </w:p>
          <w:p w:rsidR="00F636FC" w:rsidRPr="0051378F" w:rsidRDefault="00F636FC" w:rsidP="007672A7">
            <w:pPr>
              <w:spacing w:before="0"/>
              <w:jc w:val="left"/>
              <w:rPr>
                <w:rFonts w:cstheme="minorHAnsi"/>
              </w:rPr>
            </w:pPr>
            <w:r w:rsidRPr="0051378F">
              <w:rPr>
                <w:rFonts w:cstheme="minorHAnsi"/>
              </w:rPr>
              <w:t>[..........……]</w:t>
            </w:r>
          </w:p>
        </w:tc>
      </w:tr>
      <w:tr w:rsidR="00F636FC" w:rsidRPr="0051378F" w:rsidTr="007672A7">
        <w:trPr>
          <w:trHeight w:val="1544"/>
          <w:jc w:val="center"/>
        </w:trPr>
        <w:tc>
          <w:tcPr>
            <w:tcW w:w="4479" w:type="dxa"/>
            <w:vMerge w:val="restart"/>
            <w:tcBorders>
              <w:left w:val="single" w:sz="4" w:space="0" w:color="000000"/>
              <w:bottom w:val="single" w:sz="4" w:space="0" w:color="000000"/>
            </w:tcBorders>
            <w:shd w:val="clear" w:color="auto" w:fill="auto"/>
          </w:tcPr>
          <w:p w:rsidR="00F636FC" w:rsidRPr="0051378F" w:rsidRDefault="00F636FC" w:rsidP="007672A7">
            <w:pPr>
              <w:spacing w:before="0"/>
              <w:rPr>
                <w:rFonts w:cstheme="minorHAnsi"/>
                <w:b/>
              </w:rPr>
            </w:pPr>
            <w:r w:rsidRPr="0051378F">
              <w:rPr>
                <w:rStyle w:val="NormalBoldChar"/>
                <w:rFonts w:eastAsia="Calibri" w:cstheme="minorHAnsi"/>
              </w:rPr>
              <w:t>Έχει συνάψει</w:t>
            </w:r>
            <w:r w:rsidRPr="0051378F">
              <w:rPr>
                <w:rFonts w:cstheme="minorHAnsi"/>
              </w:rPr>
              <w:t xml:space="preserve"> ο οικονομικός φορέας </w:t>
            </w:r>
            <w:r w:rsidRPr="0051378F">
              <w:rPr>
                <w:rFonts w:cstheme="minorHAnsi"/>
                <w:b/>
              </w:rPr>
              <w:t>συμφωνίες</w:t>
            </w:r>
            <w:r w:rsidRPr="0051378F">
              <w:rPr>
                <w:rFonts w:cstheme="minorHAnsi"/>
              </w:rPr>
              <w:t xml:space="preserve"> με άλλους οικονομικούς φορείς </w:t>
            </w:r>
            <w:r w:rsidRPr="0051378F">
              <w:rPr>
                <w:rFonts w:cstheme="minorHAnsi"/>
                <w:b/>
              </w:rPr>
              <w:t>με σκοπό τη στρέβλωση του ανταγωνισμού</w:t>
            </w:r>
            <w:r w:rsidRPr="0051378F">
              <w:rPr>
                <w:rFonts w:cstheme="minorHAnsi"/>
              </w:rPr>
              <w:t>;</w:t>
            </w:r>
          </w:p>
          <w:p w:rsidR="00F636FC" w:rsidRPr="0051378F" w:rsidRDefault="00F636FC" w:rsidP="007672A7">
            <w:pPr>
              <w:spacing w:before="0"/>
              <w:rPr>
                <w:rFonts w:cstheme="minorHAnsi"/>
              </w:rPr>
            </w:pPr>
            <w:r w:rsidRPr="0051378F">
              <w:rPr>
                <w:rFonts w:cstheme="minorHAnsi"/>
                <w:b/>
              </w:rPr>
              <w:t>Εάν ναι</w:t>
            </w:r>
            <w:r w:rsidRPr="0051378F">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636FC" w:rsidRPr="0051378F" w:rsidRDefault="00F636FC" w:rsidP="007672A7">
            <w:pPr>
              <w:spacing w:before="0"/>
              <w:jc w:val="left"/>
              <w:rPr>
                <w:rFonts w:cstheme="minorHAnsi"/>
              </w:rPr>
            </w:pPr>
            <w:r w:rsidRPr="0051378F">
              <w:rPr>
                <w:rFonts w:cstheme="minorHAnsi"/>
              </w:rPr>
              <w:t>[] Ναι [] Όχι</w:t>
            </w: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r w:rsidRPr="0051378F">
              <w:rPr>
                <w:rFonts w:cstheme="minorHAnsi"/>
              </w:rPr>
              <w:t>[…...........]</w:t>
            </w:r>
          </w:p>
          <w:p w:rsidR="00F636FC" w:rsidRPr="0051378F" w:rsidRDefault="00F636FC" w:rsidP="007672A7">
            <w:pPr>
              <w:spacing w:before="0"/>
              <w:jc w:val="left"/>
              <w:rPr>
                <w:rFonts w:cstheme="minorHAnsi"/>
              </w:rPr>
            </w:pPr>
          </w:p>
        </w:tc>
      </w:tr>
      <w:tr w:rsidR="00F636FC" w:rsidRPr="0051378F" w:rsidTr="007672A7">
        <w:trPr>
          <w:trHeight w:val="514"/>
          <w:jc w:val="center"/>
        </w:trPr>
        <w:tc>
          <w:tcPr>
            <w:tcW w:w="4479" w:type="dxa"/>
            <w:vMerge/>
            <w:tcBorders>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b/>
              </w:rPr>
              <w:t>Εάν ναι</w:t>
            </w:r>
            <w:r w:rsidRPr="0051378F">
              <w:rPr>
                <w:rFonts w:cstheme="minorHAnsi"/>
              </w:rPr>
              <w:t xml:space="preserve">, έχει λάβει ο οικονομικός φορέας μέτρα αυτοκάθαρσης; </w:t>
            </w:r>
          </w:p>
          <w:p w:rsidR="00F636FC" w:rsidRPr="0051378F" w:rsidRDefault="00F636FC" w:rsidP="007672A7">
            <w:pPr>
              <w:spacing w:before="0"/>
              <w:jc w:val="left"/>
              <w:rPr>
                <w:rFonts w:cstheme="minorHAnsi"/>
                <w:b/>
              </w:rPr>
            </w:pPr>
            <w:r w:rsidRPr="0051378F">
              <w:rPr>
                <w:rFonts w:cstheme="minorHAnsi"/>
              </w:rPr>
              <w:t>[] Ναι [] Όχι</w:t>
            </w:r>
          </w:p>
          <w:p w:rsidR="00F636FC" w:rsidRPr="0051378F" w:rsidRDefault="00F636FC" w:rsidP="007672A7">
            <w:pPr>
              <w:spacing w:before="0"/>
              <w:jc w:val="left"/>
              <w:rPr>
                <w:rFonts w:cstheme="minorHAnsi"/>
              </w:rPr>
            </w:pPr>
            <w:r w:rsidRPr="0051378F">
              <w:rPr>
                <w:rFonts w:cstheme="minorHAnsi"/>
                <w:b/>
              </w:rPr>
              <w:t>Εάν το έχει πράξει,</w:t>
            </w:r>
            <w:r w:rsidRPr="0051378F">
              <w:rPr>
                <w:rFonts w:cstheme="minorHAnsi"/>
              </w:rPr>
              <w:t xml:space="preserve"> περιγράψτε τα μέτρα που λήφθηκαν:</w:t>
            </w:r>
          </w:p>
          <w:p w:rsidR="00F636FC" w:rsidRPr="0051378F" w:rsidRDefault="00F636FC" w:rsidP="007672A7">
            <w:pPr>
              <w:spacing w:before="0"/>
              <w:jc w:val="left"/>
              <w:rPr>
                <w:rFonts w:cstheme="minorHAnsi"/>
              </w:rPr>
            </w:pPr>
            <w:r w:rsidRPr="0051378F">
              <w:rPr>
                <w:rFonts w:cstheme="minorHAnsi"/>
              </w:rPr>
              <w:t>[……]</w:t>
            </w:r>
          </w:p>
        </w:tc>
      </w:tr>
      <w:tr w:rsidR="00F636FC" w:rsidRPr="0051378F" w:rsidTr="007672A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b/>
              </w:rPr>
            </w:pPr>
            <w:r w:rsidRPr="0051378F">
              <w:rPr>
                <w:rStyle w:val="NormalBoldChar"/>
                <w:rFonts w:eastAsia="Calibri" w:cstheme="minorHAnsi"/>
              </w:rPr>
              <w:t xml:space="preserve">Γνωρίζει ο οικονομικός φορέας την ύπαρξη τυχόν </w:t>
            </w:r>
            <w:r w:rsidRPr="0051378F">
              <w:rPr>
                <w:rFonts w:cstheme="minorHAnsi"/>
                <w:b/>
              </w:rPr>
              <w:t>σύγκρουσης συμφερόντων</w:t>
            </w:r>
            <w:r w:rsidRPr="0051378F">
              <w:rPr>
                <w:rStyle w:val="a9"/>
                <w:rFonts w:cstheme="minorHAnsi"/>
                <w:b/>
              </w:rPr>
              <w:endnoteReference w:id="27"/>
            </w:r>
            <w:r w:rsidRPr="0051378F">
              <w:rPr>
                <w:rFonts w:cstheme="minorHAnsi"/>
              </w:rPr>
              <w:t>, λόγω της συμμετοχής του στη διαδικασία ανάθεσης της σύμβασης;</w:t>
            </w:r>
          </w:p>
          <w:p w:rsidR="00F636FC" w:rsidRPr="0051378F" w:rsidRDefault="00F636FC" w:rsidP="007672A7">
            <w:pPr>
              <w:spacing w:before="0"/>
              <w:rPr>
                <w:rFonts w:cstheme="minorHAnsi"/>
              </w:rPr>
            </w:pPr>
            <w:r w:rsidRPr="0051378F">
              <w:rPr>
                <w:rFonts w:cstheme="minorHAnsi"/>
                <w:b/>
              </w:rPr>
              <w:t>Εάν ναι</w:t>
            </w:r>
            <w:r w:rsidRPr="0051378F">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rPr>
            </w:pPr>
            <w:r w:rsidRPr="0051378F">
              <w:rPr>
                <w:rFonts w:cstheme="minorHAnsi"/>
              </w:rPr>
              <w:t>[] Ναι [] Όχι</w:t>
            </w:r>
          </w:p>
          <w:p w:rsidR="00F636FC" w:rsidRPr="0051378F" w:rsidRDefault="00F636FC" w:rsidP="007672A7">
            <w:pPr>
              <w:jc w:val="left"/>
              <w:rPr>
                <w:rFonts w:cstheme="minorHAnsi"/>
              </w:rPr>
            </w:pPr>
          </w:p>
          <w:p w:rsidR="00F636FC" w:rsidRPr="0051378F" w:rsidRDefault="00F636FC" w:rsidP="007672A7">
            <w:pPr>
              <w:jc w:val="left"/>
              <w:rPr>
                <w:rFonts w:cstheme="minorHAnsi"/>
              </w:rPr>
            </w:pPr>
          </w:p>
          <w:p w:rsidR="00F636FC" w:rsidRPr="0051378F" w:rsidRDefault="00F636FC" w:rsidP="007672A7">
            <w:pPr>
              <w:jc w:val="left"/>
              <w:rPr>
                <w:rFonts w:cstheme="minorHAnsi"/>
              </w:rPr>
            </w:pPr>
            <w:r w:rsidRPr="0051378F">
              <w:rPr>
                <w:rFonts w:cstheme="minorHAnsi"/>
              </w:rPr>
              <w:t>[.........…]</w:t>
            </w:r>
          </w:p>
        </w:tc>
      </w:tr>
      <w:tr w:rsidR="00F636FC" w:rsidRPr="0051378F" w:rsidTr="007672A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b/>
              </w:rPr>
            </w:pPr>
            <w:r w:rsidRPr="0051378F">
              <w:rPr>
                <w:rStyle w:val="NormalBoldChar"/>
                <w:rFonts w:eastAsia="Calibri" w:cstheme="minorHAnsi"/>
              </w:rPr>
              <w:t xml:space="preserve">Έχει παράσχει ο οικονομικός φορέας ή </w:t>
            </w:r>
            <w:r w:rsidRPr="0051378F">
              <w:rPr>
                <w:rFonts w:cstheme="minorHAnsi"/>
              </w:rPr>
              <w:t xml:space="preserve">επιχείρηση συνδεδεμένη με αυτόν </w:t>
            </w:r>
            <w:r w:rsidRPr="0051378F">
              <w:rPr>
                <w:rFonts w:cstheme="minorHAnsi"/>
                <w:b/>
              </w:rPr>
              <w:t>συμβουλές</w:t>
            </w:r>
            <w:r w:rsidRPr="0051378F">
              <w:rPr>
                <w:rFonts w:cstheme="minorHAnsi"/>
              </w:rPr>
              <w:t xml:space="preserve"> στην αναθέτουσα αρχή ή στον αναθέτοντα φορέα ή έχει με άλλο τρόπο </w:t>
            </w:r>
            <w:r w:rsidRPr="0051378F">
              <w:rPr>
                <w:rFonts w:cstheme="minorHAnsi"/>
                <w:b/>
              </w:rPr>
              <w:t>αναμειχθεί στην προετοιμασία</w:t>
            </w:r>
            <w:r w:rsidRPr="0051378F">
              <w:rPr>
                <w:rFonts w:cstheme="minorHAnsi"/>
              </w:rPr>
              <w:t xml:space="preserve"> της διαδικασίας σύναψης της σύμβασης</w:t>
            </w:r>
            <w:r w:rsidRPr="0051378F">
              <w:rPr>
                <w:rStyle w:val="ad"/>
                <w:rFonts w:cstheme="minorHAnsi"/>
              </w:rPr>
              <w:endnoteReference w:id="28"/>
            </w:r>
            <w:r w:rsidRPr="0051378F">
              <w:rPr>
                <w:rFonts w:cstheme="minorHAnsi"/>
              </w:rPr>
              <w:t>;</w:t>
            </w:r>
          </w:p>
          <w:p w:rsidR="00F636FC" w:rsidRPr="0051378F" w:rsidRDefault="00F636FC" w:rsidP="007672A7">
            <w:pPr>
              <w:spacing w:before="0"/>
              <w:rPr>
                <w:rFonts w:cstheme="minorHAnsi"/>
              </w:rPr>
            </w:pPr>
            <w:r w:rsidRPr="0051378F">
              <w:rPr>
                <w:rFonts w:cstheme="minorHAnsi"/>
                <w:b/>
              </w:rPr>
              <w:t>Εάν ναι</w:t>
            </w:r>
            <w:r w:rsidRPr="0051378F">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pacing w:before="0"/>
              <w:jc w:val="left"/>
              <w:rPr>
                <w:rFonts w:cstheme="minorHAnsi"/>
              </w:rPr>
            </w:pPr>
            <w:r w:rsidRPr="0051378F">
              <w:rPr>
                <w:rFonts w:cstheme="minorHAnsi"/>
              </w:rPr>
              <w:t>[] Ναι [] Όχι</w:t>
            </w:r>
          </w:p>
          <w:p w:rsidR="00F636FC" w:rsidRPr="0051378F" w:rsidRDefault="00F636FC" w:rsidP="007672A7">
            <w:pPr>
              <w:jc w:val="left"/>
              <w:rPr>
                <w:rFonts w:cstheme="minorHAnsi"/>
              </w:rPr>
            </w:pPr>
          </w:p>
          <w:p w:rsidR="00F636FC" w:rsidRPr="0051378F" w:rsidRDefault="00F636FC" w:rsidP="007672A7">
            <w:pPr>
              <w:jc w:val="left"/>
              <w:rPr>
                <w:rFonts w:cstheme="minorHAnsi"/>
              </w:rPr>
            </w:pPr>
          </w:p>
          <w:p w:rsidR="00F636FC" w:rsidRPr="0051378F" w:rsidRDefault="00F636FC" w:rsidP="007672A7">
            <w:pPr>
              <w:jc w:val="left"/>
              <w:rPr>
                <w:rFonts w:cstheme="minorHAnsi"/>
              </w:rPr>
            </w:pPr>
          </w:p>
          <w:p w:rsidR="00F636FC" w:rsidRPr="0051378F" w:rsidRDefault="00F636FC" w:rsidP="007672A7">
            <w:pPr>
              <w:jc w:val="left"/>
              <w:rPr>
                <w:rFonts w:cstheme="minorHAnsi"/>
              </w:rPr>
            </w:pPr>
            <w:r w:rsidRPr="0051378F">
              <w:rPr>
                <w:rFonts w:cstheme="minorHAnsi"/>
              </w:rPr>
              <w:t>[...................…]</w:t>
            </w:r>
          </w:p>
        </w:tc>
      </w:tr>
      <w:tr w:rsidR="00F636FC" w:rsidRPr="0051378F" w:rsidTr="007672A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b/>
              </w:rPr>
            </w:pPr>
            <w:r w:rsidRPr="0051378F">
              <w:rPr>
                <w:rFonts w:cstheme="minorHAnsi"/>
              </w:rPr>
              <w:t>Έχει επιδείξει ο οικονομικός φορέας σοβαρή ή επαναλαμβανόμενη πλημμέλεια</w:t>
            </w:r>
            <w:r w:rsidRPr="0051378F">
              <w:rPr>
                <w:rStyle w:val="ad"/>
                <w:rFonts w:cstheme="minorHAnsi"/>
              </w:rPr>
              <w:endnoteReference w:id="29"/>
            </w:r>
            <w:r w:rsidRPr="0051378F">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36FC" w:rsidRPr="0051378F" w:rsidRDefault="00F636FC" w:rsidP="007672A7">
            <w:pPr>
              <w:spacing w:before="0"/>
              <w:rPr>
                <w:rFonts w:cstheme="minorHAnsi"/>
              </w:rPr>
            </w:pPr>
            <w:r w:rsidRPr="0051378F">
              <w:rPr>
                <w:rFonts w:cstheme="minorHAnsi"/>
                <w:b/>
              </w:rPr>
              <w:t>Εάν ναι</w:t>
            </w:r>
            <w:r w:rsidRPr="0051378F">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pacing w:before="0"/>
              <w:jc w:val="left"/>
              <w:rPr>
                <w:rFonts w:cstheme="minorHAnsi"/>
              </w:rPr>
            </w:pPr>
            <w:r w:rsidRPr="0051378F">
              <w:rPr>
                <w:rFonts w:cstheme="minorHAnsi"/>
              </w:rPr>
              <w:t>[] Ναι [] Όχι</w:t>
            </w: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p>
          <w:p w:rsidR="00F636FC" w:rsidRPr="0051378F" w:rsidRDefault="00F636FC" w:rsidP="007672A7">
            <w:pPr>
              <w:spacing w:before="0"/>
              <w:jc w:val="left"/>
              <w:rPr>
                <w:rFonts w:cstheme="minorHAnsi"/>
              </w:rPr>
            </w:pPr>
            <w:r w:rsidRPr="0051378F">
              <w:rPr>
                <w:rFonts w:cstheme="minorHAnsi"/>
              </w:rPr>
              <w:t>[….................]</w:t>
            </w:r>
          </w:p>
          <w:p w:rsidR="00F636FC" w:rsidRPr="0051378F" w:rsidRDefault="00F636FC" w:rsidP="007672A7">
            <w:pPr>
              <w:spacing w:before="0"/>
              <w:jc w:val="left"/>
              <w:rPr>
                <w:rFonts w:cstheme="minorHAnsi"/>
              </w:rPr>
            </w:pPr>
          </w:p>
        </w:tc>
      </w:tr>
      <w:tr w:rsidR="00F636FC" w:rsidRPr="0051378F" w:rsidTr="007672A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rPr>
            </w:pPr>
            <w:r w:rsidRPr="0051378F">
              <w:rPr>
                <w:rFonts w:cstheme="minorHAnsi"/>
                <w:b/>
              </w:rPr>
              <w:t>Εάν ναι</w:t>
            </w:r>
            <w:r w:rsidRPr="0051378F">
              <w:rPr>
                <w:rFonts w:cstheme="minorHAnsi"/>
              </w:rPr>
              <w:t xml:space="preserve">, έχει λάβει ο οικονομικός φορέας μέτρα αυτοκάθαρσης; </w:t>
            </w:r>
          </w:p>
          <w:p w:rsidR="00F636FC" w:rsidRPr="0051378F" w:rsidRDefault="00F636FC" w:rsidP="007672A7">
            <w:pPr>
              <w:jc w:val="left"/>
              <w:rPr>
                <w:rFonts w:cstheme="minorHAnsi"/>
                <w:b/>
              </w:rPr>
            </w:pPr>
            <w:r w:rsidRPr="0051378F">
              <w:rPr>
                <w:rFonts w:cstheme="minorHAnsi"/>
              </w:rPr>
              <w:t>[] Ναι [] Όχι</w:t>
            </w:r>
          </w:p>
          <w:p w:rsidR="00F636FC" w:rsidRPr="0051378F" w:rsidRDefault="00F636FC" w:rsidP="007672A7">
            <w:pPr>
              <w:jc w:val="left"/>
              <w:rPr>
                <w:rFonts w:cstheme="minorHAnsi"/>
              </w:rPr>
            </w:pPr>
            <w:r w:rsidRPr="0051378F">
              <w:rPr>
                <w:rFonts w:cstheme="minorHAnsi"/>
                <w:b/>
              </w:rPr>
              <w:lastRenderedPageBreak/>
              <w:t>Εάν το έχει πράξει,</w:t>
            </w:r>
            <w:r w:rsidRPr="0051378F">
              <w:rPr>
                <w:rFonts w:cstheme="minorHAnsi"/>
              </w:rPr>
              <w:t xml:space="preserve"> περιγράψτε τα μέτρα που λήφθηκαν:</w:t>
            </w:r>
          </w:p>
          <w:p w:rsidR="00F636FC" w:rsidRPr="0051378F" w:rsidRDefault="00F636FC" w:rsidP="007672A7">
            <w:pPr>
              <w:jc w:val="left"/>
              <w:rPr>
                <w:rFonts w:cstheme="minorHAnsi"/>
              </w:rPr>
            </w:pPr>
            <w:r w:rsidRPr="0051378F">
              <w:rPr>
                <w:rFonts w:cstheme="minorHAns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rPr>
                <w:rFonts w:cstheme="minorHAnsi"/>
              </w:rPr>
              <w:lastRenderedPageBreak/>
              <w:t>Μπορεί ο οικονομικός φορέας να επιβεβαιώσει ότι:</w:t>
            </w:r>
          </w:p>
          <w:p w:rsidR="00F636FC" w:rsidRPr="0051378F" w:rsidRDefault="00F636FC" w:rsidP="007672A7">
            <w:pPr>
              <w:rPr>
                <w:rFonts w:cstheme="minorHAnsi"/>
              </w:rPr>
            </w:pPr>
            <w:r w:rsidRPr="0051378F">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36FC" w:rsidRPr="0051378F" w:rsidRDefault="00F636FC" w:rsidP="007672A7">
            <w:pPr>
              <w:rPr>
                <w:rFonts w:cstheme="minorHAnsi"/>
              </w:rPr>
            </w:pPr>
            <w:r w:rsidRPr="0051378F">
              <w:rPr>
                <w:rFonts w:cstheme="minorHAnsi"/>
              </w:rPr>
              <w:t>β) δεν έχει αποκρύψει τις πληροφορίες αυτές,</w:t>
            </w:r>
          </w:p>
          <w:p w:rsidR="00F636FC" w:rsidRPr="0051378F" w:rsidRDefault="00F636FC" w:rsidP="007672A7">
            <w:pPr>
              <w:rPr>
                <w:rFonts w:cstheme="minorHAnsi"/>
              </w:rPr>
            </w:pPr>
            <w:r w:rsidRPr="0051378F">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636FC" w:rsidRPr="0051378F" w:rsidRDefault="00F636FC" w:rsidP="007672A7">
            <w:pPr>
              <w:rPr>
                <w:rFonts w:cstheme="minorHAnsi"/>
              </w:rPr>
            </w:pPr>
            <w:r w:rsidRPr="0051378F">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rPr>
            </w:pPr>
            <w:r w:rsidRPr="0051378F">
              <w:rPr>
                <w:rFonts w:cstheme="minorHAnsi"/>
              </w:rPr>
              <w:t>[] Ναι [] Όχι</w:t>
            </w:r>
          </w:p>
        </w:tc>
      </w:tr>
    </w:tbl>
    <w:p w:rsidR="00F636FC" w:rsidRPr="0051378F" w:rsidRDefault="00F636FC" w:rsidP="00F636FC"/>
    <w:p w:rsidR="00F636FC" w:rsidRPr="0051378F" w:rsidRDefault="00F636FC" w:rsidP="00F636FC">
      <w:pPr>
        <w:jc w:val="center"/>
        <w:rPr>
          <w:rFonts w:cstheme="minorHAnsi"/>
          <w:b/>
          <w:bCs/>
        </w:rPr>
      </w:pPr>
    </w:p>
    <w:p w:rsidR="00F636FC" w:rsidRPr="0051378F" w:rsidRDefault="00F636FC" w:rsidP="00F636FC">
      <w:pPr>
        <w:pageBreakBefore/>
        <w:jc w:val="center"/>
        <w:rPr>
          <w:rFonts w:cstheme="minorHAnsi"/>
        </w:rPr>
      </w:pPr>
      <w:r w:rsidRPr="0051378F">
        <w:rPr>
          <w:rFonts w:cstheme="minorHAnsi"/>
          <w:b/>
          <w:bCs/>
          <w:u w:val="single"/>
        </w:rPr>
        <w:lastRenderedPageBreak/>
        <w:t>Μέρος IV: Κριτήρια επιλογής</w:t>
      </w:r>
    </w:p>
    <w:p w:rsidR="00F636FC" w:rsidRPr="0051378F" w:rsidRDefault="00F636FC" w:rsidP="00F636FC">
      <w:pPr>
        <w:rPr>
          <w:rFonts w:cstheme="minorHAnsi"/>
          <w:b/>
          <w:bCs/>
        </w:rPr>
      </w:pPr>
      <w:r w:rsidRPr="0051378F">
        <w:rPr>
          <w:rFonts w:cstheme="minorHAnsi"/>
        </w:rPr>
        <w:t xml:space="preserve">Όσον αφορά τα κριτήρια επιλογής (ενότητες Α έως Γ του παρόντος μέρους), ο οικονομικός φορέας δηλώνει ότι: </w:t>
      </w:r>
    </w:p>
    <w:p w:rsidR="00F636FC" w:rsidRPr="0051378F" w:rsidRDefault="00F636FC" w:rsidP="00F636FC">
      <w:pPr>
        <w:jc w:val="center"/>
        <w:rPr>
          <w:rFonts w:cstheme="minorHAnsi"/>
          <w:b/>
          <w:i/>
          <w:sz w:val="21"/>
          <w:szCs w:val="21"/>
        </w:rPr>
      </w:pPr>
      <w:r w:rsidRPr="0051378F">
        <w:rPr>
          <w:rFonts w:cstheme="minorHAnsi"/>
          <w:b/>
          <w:bCs/>
        </w:rPr>
        <w:t xml:space="preserve">Α: </w:t>
      </w:r>
      <w:proofErr w:type="spellStart"/>
      <w:r w:rsidRPr="0051378F">
        <w:rPr>
          <w:rFonts w:cstheme="minorHAnsi"/>
          <w:b/>
          <w:bCs/>
        </w:rPr>
        <w:t>Καταλληλότητα</w:t>
      </w:r>
      <w:proofErr w:type="spellEnd"/>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51378F">
        <w:rPr>
          <w:rFonts w:cstheme="minorHAnsi"/>
          <w:b/>
          <w:i/>
          <w:sz w:val="21"/>
          <w:szCs w:val="21"/>
        </w:rPr>
        <w:t xml:space="preserve">Ο οικονομικός φορέας πρέπει να  παράσχει πληροφορίες </w:t>
      </w:r>
      <w:r w:rsidRPr="0051378F">
        <w:rPr>
          <w:rFonts w:cstheme="minorHAnsi"/>
          <w:b/>
          <w:i/>
          <w:sz w:val="21"/>
          <w:szCs w:val="21"/>
          <w:u w:val="single"/>
        </w:rPr>
        <w:t>μόνον</w:t>
      </w:r>
      <w:r w:rsidRPr="0051378F">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proofErr w:type="spellStart"/>
            <w:r w:rsidRPr="0051378F">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i/>
              </w:rPr>
            </w:pPr>
            <w:r w:rsidRPr="0051378F">
              <w:rPr>
                <w:rFonts w:cstheme="minorHAnsi"/>
                <w:b/>
              </w:rPr>
              <w:t>1) Ο οικονομικός φορέας είναι εγγεγραμμένος στα σχετικά επαγγελματικά ή εμπορικά μητρώα</w:t>
            </w:r>
            <w:r w:rsidRPr="0051378F">
              <w:rPr>
                <w:rFonts w:cstheme="minorHAnsi"/>
              </w:rPr>
              <w:t xml:space="preserve"> που τηρούνται στην Ελλάδα ή στο κράτος μέλος εγκατάστασής</w:t>
            </w:r>
            <w:r w:rsidRPr="0051378F">
              <w:rPr>
                <w:rStyle w:val="ad"/>
                <w:rFonts w:cstheme="minorHAnsi"/>
              </w:rPr>
              <w:endnoteReference w:id="30"/>
            </w:r>
            <w:r w:rsidRPr="0051378F">
              <w:rPr>
                <w:rFonts w:cstheme="minorHAnsi"/>
              </w:rPr>
              <w:t>; του:</w:t>
            </w:r>
          </w:p>
          <w:p w:rsidR="00F636FC" w:rsidRPr="0051378F" w:rsidRDefault="00F636FC" w:rsidP="007672A7">
            <w:pPr>
              <w:rPr>
                <w:rFonts w:cstheme="minorHAnsi"/>
              </w:rPr>
            </w:pPr>
            <w:r w:rsidRPr="0051378F">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rPr>
                <w:rFonts w:cstheme="minorHAnsi"/>
                <w:i/>
              </w:rPr>
            </w:pPr>
            <w:r w:rsidRPr="0051378F">
              <w:rPr>
                <w:rFonts w:cstheme="minorHAnsi"/>
              </w:rPr>
              <w:t>[…]</w:t>
            </w:r>
          </w:p>
          <w:p w:rsidR="00F636FC" w:rsidRPr="0051378F" w:rsidRDefault="00F636FC" w:rsidP="007672A7">
            <w:pPr>
              <w:jc w:val="left"/>
              <w:rPr>
                <w:rFonts w:cstheme="minorHAnsi"/>
                <w:i/>
              </w:rPr>
            </w:pPr>
          </w:p>
          <w:p w:rsidR="00F636FC" w:rsidRPr="0051378F" w:rsidRDefault="00F636FC" w:rsidP="007672A7">
            <w:pPr>
              <w:jc w:val="left"/>
              <w:rPr>
                <w:rFonts w:cstheme="minorHAnsi"/>
                <w:i/>
              </w:rPr>
            </w:pPr>
          </w:p>
          <w:p w:rsidR="00F636FC" w:rsidRPr="0051378F" w:rsidRDefault="00F636FC" w:rsidP="007672A7">
            <w:pPr>
              <w:jc w:val="left"/>
              <w:rPr>
                <w:rFonts w:cstheme="minorHAnsi"/>
                <w:i/>
              </w:rPr>
            </w:pPr>
          </w:p>
          <w:p w:rsidR="00F636FC" w:rsidRPr="0051378F" w:rsidRDefault="00F636FC" w:rsidP="007672A7">
            <w:pPr>
              <w:jc w:val="left"/>
              <w:rPr>
                <w:rFonts w:cstheme="minorHAnsi"/>
                <w:i/>
              </w:rPr>
            </w:pPr>
            <w:r w:rsidRPr="0051378F">
              <w:rPr>
                <w:rFonts w:cstheme="minorHAnsi"/>
                <w:i/>
              </w:rPr>
              <w:t xml:space="preserve">(διαδικτυακή διεύθυνση, αρχή ή φορέας έκδοσης, επακριβή στοιχεία αναφοράς των εγγράφων): </w:t>
            </w:r>
          </w:p>
          <w:p w:rsidR="00F636FC" w:rsidRPr="0051378F" w:rsidRDefault="00F636FC" w:rsidP="007672A7">
            <w:pPr>
              <w:jc w:val="left"/>
              <w:rPr>
                <w:rFonts w:cstheme="minorHAnsi"/>
              </w:rPr>
            </w:pPr>
            <w:r w:rsidRPr="0051378F">
              <w:rPr>
                <w:rFonts w:cstheme="minorHAnsi"/>
                <w:i/>
              </w:rPr>
              <w:t>[……][……][……]</w:t>
            </w:r>
          </w:p>
        </w:tc>
      </w:tr>
    </w:tbl>
    <w:p w:rsidR="00F636FC" w:rsidRPr="0051378F" w:rsidRDefault="00F636FC" w:rsidP="00F636FC">
      <w:pPr>
        <w:jc w:val="center"/>
        <w:rPr>
          <w:rFonts w:cstheme="minorHAnsi"/>
          <w:b/>
          <w:bCs/>
        </w:rPr>
      </w:pPr>
    </w:p>
    <w:p w:rsidR="00F636FC" w:rsidRPr="0051378F" w:rsidRDefault="00F636FC" w:rsidP="00F636FC">
      <w:pPr>
        <w:jc w:val="center"/>
        <w:rPr>
          <w:rFonts w:cstheme="minorHAnsi"/>
          <w:b/>
          <w:bCs/>
        </w:rPr>
      </w:pPr>
    </w:p>
    <w:p w:rsidR="00F636FC" w:rsidRPr="0051378F" w:rsidRDefault="00F636FC" w:rsidP="00F636FC">
      <w:pPr>
        <w:pageBreakBefore/>
        <w:jc w:val="center"/>
        <w:rPr>
          <w:rFonts w:cstheme="minorHAnsi"/>
          <w:b/>
          <w:i/>
        </w:rPr>
      </w:pPr>
      <w:r w:rsidRPr="0051378F">
        <w:rPr>
          <w:rFonts w:cstheme="minorHAnsi"/>
          <w:b/>
          <w:bCs/>
        </w:rPr>
        <w:lastRenderedPageBreak/>
        <w:t>Β: Οικονομική και χρηματοοικονομική επάρκεια</w:t>
      </w:r>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51378F">
        <w:rPr>
          <w:rFonts w:cstheme="minorHAnsi"/>
          <w:b/>
          <w:i/>
        </w:rPr>
        <w:t xml:space="preserve">Ο οικονομικός φορέας πρέπει να παράσχει πληροφορίες </w:t>
      </w:r>
      <w:r w:rsidRPr="0051378F">
        <w:rPr>
          <w:rFonts w:cstheme="minorHAnsi"/>
          <w:b/>
          <w:u w:val="single"/>
        </w:rPr>
        <w:t>μόνον</w:t>
      </w:r>
      <w:r w:rsidRPr="0051378F">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b/>
                <w:i/>
              </w:rPr>
            </w:pPr>
            <w:r w:rsidRPr="0051378F">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r w:rsidRPr="0051378F">
              <w:t xml:space="preserve">1α) Ο («γενικός») </w:t>
            </w:r>
            <w:r w:rsidRPr="0051378F">
              <w:rPr>
                <w:b/>
              </w:rPr>
              <w:t>ετήσιος κύκλος εργασιών</w:t>
            </w:r>
            <w:r w:rsidRPr="0051378F">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1378F">
              <w:rPr>
                <w:b/>
              </w:rPr>
              <w:t>:</w:t>
            </w:r>
          </w:p>
          <w:p w:rsidR="00F636FC" w:rsidRPr="0051378F" w:rsidRDefault="00F636FC" w:rsidP="007672A7">
            <w:pPr>
              <w:spacing w:before="0"/>
              <w:rPr>
                <w:rFonts w:cstheme="minorHAnsi"/>
              </w:rPr>
            </w:pPr>
          </w:p>
          <w:p w:rsidR="00F636FC" w:rsidRPr="0051378F" w:rsidRDefault="00F636FC" w:rsidP="007672A7">
            <w:pPr>
              <w:spacing w:before="0"/>
              <w:rPr>
                <w:rFonts w:cstheme="minorHAnsi"/>
              </w:rPr>
            </w:pPr>
            <w:r w:rsidRPr="0051378F">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r w:rsidRPr="0051378F">
              <w:t>έτος: [……] κύκλος εργασιών:[……][…]νόμισμα</w:t>
            </w:r>
          </w:p>
          <w:p w:rsidR="00F636FC" w:rsidRPr="0051378F" w:rsidRDefault="00F636FC" w:rsidP="007672A7">
            <w:r w:rsidRPr="0051378F">
              <w:t>έτος: [……] κύκλος εργασιών:[……][…]νόμισμα</w:t>
            </w:r>
          </w:p>
          <w:p w:rsidR="00F636FC" w:rsidRPr="0051378F" w:rsidRDefault="00F636FC" w:rsidP="007672A7">
            <w:r w:rsidRPr="0051378F">
              <w:t>έτος: [……] κύκλος εργασιών:[……][…]νόμισμα</w:t>
            </w:r>
          </w:p>
          <w:p w:rsidR="00F636FC" w:rsidRPr="0051378F" w:rsidRDefault="00F636FC" w:rsidP="007672A7">
            <w:pPr>
              <w:rPr>
                <w:rFonts w:cstheme="minorHAnsi"/>
              </w:rPr>
            </w:pPr>
          </w:p>
          <w:p w:rsidR="00F636FC" w:rsidRPr="0051378F" w:rsidRDefault="00F636FC" w:rsidP="007672A7">
            <w:pPr>
              <w:rPr>
                <w:rFonts w:cstheme="minorHAnsi"/>
                <w:i/>
              </w:rPr>
            </w:pPr>
            <w:r w:rsidRPr="0051378F">
              <w:rPr>
                <w:rFonts w:cstheme="minorHAnsi"/>
                <w:i/>
              </w:rPr>
              <w:t xml:space="preserve">(διαδικτυακή διεύθυνση, αρχή ή φορέας έκδοσης, επακριβή στοιχεία αναφοράς των εγγράφων): </w:t>
            </w:r>
          </w:p>
          <w:p w:rsidR="00F636FC" w:rsidRPr="0051378F" w:rsidRDefault="00F636FC" w:rsidP="007672A7">
            <w:pPr>
              <w:rPr>
                <w:rFonts w:cstheme="minorHAnsi"/>
              </w:rPr>
            </w:pPr>
            <w:r w:rsidRPr="0051378F">
              <w:rPr>
                <w:rFonts w:cstheme="minorHAnsi"/>
                <w:i/>
              </w:rPr>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w:t>
            </w:r>
          </w:p>
        </w:tc>
      </w:tr>
    </w:tbl>
    <w:p w:rsidR="00F636FC" w:rsidRPr="0051378F" w:rsidRDefault="00F636FC" w:rsidP="00F636FC">
      <w:pPr>
        <w:pageBreakBefore/>
        <w:jc w:val="center"/>
        <w:rPr>
          <w:rFonts w:cstheme="minorHAnsi"/>
          <w:b/>
          <w:sz w:val="21"/>
          <w:szCs w:val="21"/>
        </w:rPr>
      </w:pPr>
      <w:r w:rsidRPr="0051378F">
        <w:rPr>
          <w:rFonts w:cstheme="minorHAnsi"/>
          <w:b/>
          <w:bCs/>
        </w:rPr>
        <w:lastRenderedPageBreak/>
        <w:t>Γ: Τεχνική και επαγγελματική ικανότητα</w:t>
      </w:r>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51378F">
        <w:rPr>
          <w:rFonts w:cstheme="minorHAnsi"/>
          <w:b/>
          <w:sz w:val="21"/>
          <w:szCs w:val="21"/>
        </w:rPr>
        <w:t>Ο οικονομικός φορέας πρέπει να παράσχε</w:t>
      </w:r>
      <w:r w:rsidRPr="0051378F">
        <w:rPr>
          <w:rFonts w:cstheme="minorHAnsi"/>
          <w:b/>
          <w:i/>
          <w:sz w:val="21"/>
          <w:szCs w:val="21"/>
        </w:rPr>
        <w:t>ι</w:t>
      </w:r>
      <w:r w:rsidRPr="0051378F">
        <w:rPr>
          <w:rFonts w:cstheme="minorHAnsi"/>
          <w:b/>
          <w:sz w:val="21"/>
          <w:szCs w:val="21"/>
        </w:rPr>
        <w:t xml:space="preserve"> πληροφορίες </w:t>
      </w:r>
      <w:r w:rsidRPr="0051378F">
        <w:rPr>
          <w:rFonts w:cstheme="minorHAnsi"/>
          <w:b/>
          <w:sz w:val="21"/>
          <w:szCs w:val="21"/>
          <w:u w:val="single"/>
        </w:rPr>
        <w:t>μόνον</w:t>
      </w:r>
      <w:r w:rsidRPr="0051378F">
        <w:rPr>
          <w:rFonts w:cstheme="minorHAnsi"/>
          <w:b/>
          <w:sz w:val="21"/>
          <w:szCs w:val="21"/>
        </w:rPr>
        <w:t xml:space="preserve"> όταν τα σχετικά κριτήρια επιλογής έχουν οριστεί από την αναθέτουσα αρχή ή τον αναθέτοντα φορέα  </w:t>
      </w:r>
      <w:r w:rsidRPr="0051378F">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b/>
                <w:i/>
              </w:rPr>
            </w:pPr>
            <w:r w:rsidRPr="0051378F">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b/>
                <w:i/>
              </w:rPr>
              <w:t>Απάντηση:</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pacing w:before="0"/>
              <w:rPr>
                <w:rFonts w:cstheme="minorHAnsi"/>
              </w:rPr>
            </w:pPr>
            <w:r w:rsidRPr="0051378F">
              <w:rPr>
                <w:rFonts w:cstheme="minorHAnsi"/>
              </w:rPr>
              <w:t xml:space="preserve">1) Μόνο για </w:t>
            </w:r>
            <w:r w:rsidRPr="0051378F">
              <w:rPr>
                <w:rFonts w:cstheme="minorHAnsi"/>
                <w:b/>
                <w:i/>
              </w:rPr>
              <w:t>δημόσιες συμβάσεις προμηθειών και δημόσιες συμβάσεις υπηρεσιών</w:t>
            </w:r>
            <w:r w:rsidRPr="0051378F">
              <w:rPr>
                <w:rFonts w:cstheme="minorHAnsi"/>
              </w:rPr>
              <w:t>:</w:t>
            </w:r>
          </w:p>
          <w:p w:rsidR="00F636FC" w:rsidRPr="0051378F" w:rsidRDefault="00F636FC" w:rsidP="007672A7">
            <w:pPr>
              <w:spacing w:before="0"/>
              <w:rPr>
                <w:rFonts w:cstheme="minorHAnsi"/>
              </w:rPr>
            </w:pPr>
            <w:r w:rsidRPr="0051378F">
              <w:rPr>
                <w:rFonts w:cstheme="minorHAnsi"/>
              </w:rPr>
              <w:t>Κατά τη διάρκεια της περιόδου αναφοράς</w:t>
            </w:r>
            <w:r w:rsidRPr="0051378F">
              <w:rPr>
                <w:rStyle w:val="a9"/>
                <w:rFonts w:cstheme="minorHAnsi"/>
              </w:rPr>
              <w:endnoteReference w:id="31"/>
            </w:r>
            <w:r w:rsidRPr="0051378F">
              <w:rPr>
                <w:rFonts w:cstheme="minorHAnsi"/>
              </w:rPr>
              <w:t xml:space="preserve">, ο οικονομικός φορέας έχει </w:t>
            </w:r>
            <w:r w:rsidRPr="0051378F">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36FC" w:rsidRPr="0051378F" w:rsidRDefault="00F636FC" w:rsidP="007672A7">
            <w:pPr>
              <w:spacing w:before="0"/>
              <w:rPr>
                <w:rFonts w:cstheme="minorHAnsi"/>
              </w:rPr>
            </w:pPr>
            <w:r w:rsidRPr="0051378F">
              <w:rPr>
                <w:rFonts w:cstheme="minorHAnsi"/>
              </w:rPr>
              <w:t>Κατά τη σύνταξη του σχετικού καταλόγου αναφέρετε τα ποσά, τις ημερομηνίες και τους παραλήπτες δημόσιους ή ιδιωτικούς</w:t>
            </w:r>
            <w:r w:rsidRPr="0051378F">
              <w:rPr>
                <w:rStyle w:val="a9"/>
                <w:rFonts w:cstheme="minorHAnsi"/>
              </w:rPr>
              <w:endnoteReference w:id="32"/>
            </w:r>
            <w:r w:rsidRPr="0051378F">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36FC" w:rsidRPr="0051378F" w:rsidRDefault="00F636FC" w:rsidP="007672A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636FC" w:rsidRPr="0051378F" w:rsidTr="007672A7">
              <w:tc>
                <w:tcPr>
                  <w:tcW w:w="1057"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sz w:val="14"/>
                      <w:szCs w:val="14"/>
                    </w:rPr>
                  </w:pPr>
                  <w:r w:rsidRPr="0051378F">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sz w:val="14"/>
                      <w:szCs w:val="14"/>
                    </w:rPr>
                  </w:pPr>
                  <w:r w:rsidRPr="0051378F">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sz w:val="14"/>
                      <w:szCs w:val="14"/>
                    </w:rPr>
                  </w:pPr>
                  <w:r w:rsidRPr="0051378F">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rPr>
                      <w:rFonts w:cstheme="minorHAnsi"/>
                      <w:sz w:val="14"/>
                      <w:szCs w:val="14"/>
                    </w:rPr>
                    <w:t>παραλήπτες</w:t>
                  </w:r>
                </w:p>
              </w:tc>
            </w:tr>
            <w:tr w:rsidR="00F636FC" w:rsidRPr="0051378F" w:rsidTr="007672A7">
              <w:tc>
                <w:tcPr>
                  <w:tcW w:w="1057"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p>
              </w:tc>
            </w:tr>
            <w:tr w:rsidR="00F636FC" w:rsidRPr="0051378F" w:rsidTr="007672A7">
              <w:tc>
                <w:tcPr>
                  <w:tcW w:w="1057"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p>
              </w:tc>
            </w:tr>
            <w:tr w:rsidR="00F636FC" w:rsidRPr="0051378F" w:rsidTr="007672A7">
              <w:tc>
                <w:tcPr>
                  <w:tcW w:w="1057"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rPr>
                      <w:rFonts w:cstheme="minorHAnsi"/>
                    </w:rPr>
                  </w:pPr>
                </w:p>
              </w:tc>
            </w:tr>
          </w:tbl>
          <w:p w:rsidR="00F636FC" w:rsidRPr="0051378F" w:rsidRDefault="00F636FC" w:rsidP="007672A7">
            <w:pPr>
              <w:rPr>
                <w:rFonts w:cstheme="minorHAnsi"/>
              </w:rPr>
            </w:pP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pPr>
              <w:rPr>
                <w:rFonts w:cstheme="minorHAnsi"/>
              </w:rPr>
            </w:pPr>
            <w:r w:rsidRPr="0051378F">
              <w:t xml:space="preserve">10) Ο οικονομικός φορέας </w:t>
            </w:r>
            <w:r w:rsidRPr="0051378F">
              <w:rPr>
                <w:b/>
              </w:rPr>
              <w:t>προτίθεται, να αναθέσει σε τρίτους υπό μορφή υπεργολαβίας</w:t>
            </w:r>
            <w:r w:rsidRPr="0051378F">
              <w:rPr>
                <w:rStyle w:val="a9"/>
              </w:rPr>
              <w:endnoteReference w:id="33"/>
            </w:r>
            <w:r w:rsidRPr="0051378F">
              <w:t xml:space="preserve"> το ακόλουθο</w:t>
            </w:r>
            <w:r w:rsidRPr="0051378F">
              <w:rPr>
                <w:b/>
              </w:rPr>
              <w:t xml:space="preserve"> τμήμα (δηλ. ποσοστό)</w:t>
            </w:r>
            <w:r w:rsidRPr="0051378F">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rPr>
                <w:rFonts w:cstheme="minorHAnsi"/>
              </w:rPr>
            </w:pPr>
            <w:r w:rsidRPr="0051378F">
              <w:t>[....……]</w:t>
            </w:r>
          </w:p>
        </w:tc>
      </w:tr>
      <w:tr w:rsidR="00F636FC" w:rsidRPr="0051378F" w:rsidTr="007672A7">
        <w:trPr>
          <w:jc w:val="center"/>
        </w:trPr>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r w:rsidRPr="0051378F">
              <w:t xml:space="preserve">11) Για </w:t>
            </w:r>
            <w:r w:rsidRPr="0051378F">
              <w:rPr>
                <w:b/>
                <w:i/>
              </w:rPr>
              <w:t xml:space="preserve">δημόσιες συμβάσεις προμηθειών </w:t>
            </w:r>
            <w:r w:rsidRPr="0051378F">
              <w:t>:</w:t>
            </w:r>
          </w:p>
          <w:p w:rsidR="00F636FC" w:rsidRPr="0051378F" w:rsidRDefault="00F636FC" w:rsidP="007672A7">
            <w:r w:rsidRPr="0051378F">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36FC" w:rsidRPr="0051378F" w:rsidRDefault="00F636FC" w:rsidP="007672A7">
            <w:r w:rsidRPr="0051378F">
              <w:t>Κατά περίπτωση, ο οικονομικός φορέας δηλώνει περαιτέρω ότι θα προσκομίσει τα απαιτούμενα πιστοποιητικά γνησιότητας.</w:t>
            </w:r>
          </w:p>
          <w:p w:rsidR="00F636FC" w:rsidRPr="0051378F" w:rsidRDefault="00F636FC" w:rsidP="007672A7">
            <w:r w:rsidRPr="0051378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snapToGrid w:val="0"/>
            </w:pPr>
          </w:p>
          <w:p w:rsidR="00F636FC" w:rsidRPr="0051378F" w:rsidRDefault="00F636FC" w:rsidP="007672A7">
            <w:r w:rsidRPr="0051378F">
              <w:t>[] Ναι [] Όχι</w:t>
            </w:r>
          </w:p>
          <w:p w:rsidR="00F636FC" w:rsidRPr="0051378F" w:rsidRDefault="00F636FC" w:rsidP="007672A7"/>
          <w:p w:rsidR="00F636FC" w:rsidRPr="0051378F" w:rsidRDefault="00F636FC" w:rsidP="007672A7"/>
          <w:p w:rsidR="00F636FC" w:rsidRPr="0051378F" w:rsidRDefault="00F636FC" w:rsidP="007672A7"/>
          <w:p w:rsidR="00F636FC" w:rsidRPr="0051378F" w:rsidRDefault="00F636FC" w:rsidP="007672A7"/>
          <w:p w:rsidR="00F636FC" w:rsidRPr="0051378F" w:rsidRDefault="00F636FC" w:rsidP="007672A7"/>
          <w:p w:rsidR="00F636FC" w:rsidRPr="0051378F" w:rsidRDefault="00F636FC" w:rsidP="007672A7">
            <w:r w:rsidRPr="0051378F">
              <w:t>[] Ναι [] Όχι</w:t>
            </w:r>
          </w:p>
          <w:p w:rsidR="00F636FC" w:rsidRPr="0051378F" w:rsidRDefault="00F636FC" w:rsidP="007672A7">
            <w:pPr>
              <w:rPr>
                <w:i/>
              </w:rPr>
            </w:pPr>
          </w:p>
          <w:p w:rsidR="00F636FC" w:rsidRPr="0051378F" w:rsidRDefault="00F636FC" w:rsidP="007672A7">
            <w:pPr>
              <w:rPr>
                <w:i/>
              </w:rPr>
            </w:pPr>
          </w:p>
          <w:p w:rsidR="00F636FC" w:rsidRPr="0051378F" w:rsidRDefault="00F636FC" w:rsidP="007672A7">
            <w:r w:rsidRPr="0051378F">
              <w:rPr>
                <w:i/>
              </w:rPr>
              <w:t>(διαδικτυακή διεύθυνση, αρχή ή φορέας έκδοσης, επακριβή στοιχεία αναφοράς των εγγράφων): [……][……][……]</w:t>
            </w:r>
          </w:p>
        </w:tc>
      </w:tr>
    </w:tbl>
    <w:p w:rsidR="00F636FC" w:rsidRPr="0051378F" w:rsidRDefault="00F636FC" w:rsidP="00F636FC"/>
    <w:p w:rsidR="00F636FC" w:rsidRPr="0051378F" w:rsidRDefault="00F636FC" w:rsidP="00F636FC">
      <w:pPr>
        <w:spacing w:before="0" w:after="200" w:line="276" w:lineRule="auto"/>
        <w:jc w:val="left"/>
        <w:rPr>
          <w:bCs/>
        </w:rPr>
        <w:sectPr w:rsidR="00F636FC" w:rsidRPr="0051378F" w:rsidSect="00D24A28">
          <w:endnotePr>
            <w:numFmt w:val="decimal"/>
          </w:endnotePr>
          <w:pgSz w:w="11906" w:h="16838"/>
          <w:pgMar w:top="1440" w:right="1797" w:bottom="1440" w:left="1797" w:header="709" w:footer="709" w:gutter="0"/>
          <w:cols w:space="708"/>
          <w:docGrid w:linePitch="360"/>
        </w:sectPr>
      </w:pPr>
      <w:r w:rsidRPr="0051378F">
        <w:rPr>
          <w:bCs/>
        </w:rPr>
        <w:br w:type="page"/>
      </w:r>
    </w:p>
    <w:p w:rsidR="00F636FC" w:rsidRPr="0051378F" w:rsidRDefault="00F636FC" w:rsidP="00F636FC">
      <w:pPr>
        <w:pageBreakBefore/>
        <w:jc w:val="center"/>
      </w:pPr>
      <w:r w:rsidRPr="0051378F">
        <w:rPr>
          <w:b/>
          <w:bCs/>
        </w:rPr>
        <w:lastRenderedPageBreak/>
        <w:t>Δ: Συστήματα διασφάλισης ποιότητας και πρότυπα περιβαλλοντικής διαχείρισης</w:t>
      </w:r>
    </w:p>
    <w:p w:rsidR="00F636FC" w:rsidRPr="0051378F" w:rsidRDefault="00F636FC" w:rsidP="00F636FC">
      <w:pPr>
        <w:pBdr>
          <w:top w:val="single" w:sz="4" w:space="1" w:color="000000"/>
          <w:left w:val="single" w:sz="4" w:space="4" w:color="000000"/>
          <w:bottom w:val="single" w:sz="4" w:space="1" w:color="000000"/>
          <w:right w:val="single" w:sz="4" w:space="4" w:color="000000"/>
        </w:pBdr>
        <w:shd w:val="clear" w:color="auto" w:fill="BFBFBF"/>
      </w:pPr>
      <w:r w:rsidRPr="0051378F">
        <w:rPr>
          <w:b/>
          <w:i/>
        </w:rPr>
        <w:t xml:space="preserve">Ο οικονομικός φορέας πρέπει να παράσχει πληροφορίες </w:t>
      </w:r>
      <w:r w:rsidRPr="0051378F">
        <w:rPr>
          <w:b/>
          <w:u w:val="single"/>
        </w:rPr>
        <w:t>μόνον</w:t>
      </w:r>
      <w:r w:rsidRPr="0051378F">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636FC" w:rsidRPr="0051378F" w:rsidTr="007672A7">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r w:rsidRPr="0051378F">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r w:rsidRPr="0051378F">
              <w:rPr>
                <w:b/>
                <w:i/>
              </w:rPr>
              <w:t>Απάντηση:</w:t>
            </w:r>
          </w:p>
        </w:tc>
      </w:tr>
      <w:tr w:rsidR="00F636FC" w:rsidRPr="0051378F" w:rsidTr="007672A7">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r w:rsidRPr="0051378F">
              <w:rPr>
                <w:color w:val="000000"/>
              </w:rPr>
              <w:t xml:space="preserve">Θα είναι σε θέση ο οικονομικός φορέας να προσκομίσει </w:t>
            </w:r>
            <w:r w:rsidRPr="0051378F">
              <w:rPr>
                <w:b/>
                <w:color w:val="000000"/>
              </w:rPr>
              <w:t>πιστοποιητικά</w:t>
            </w:r>
            <w:r w:rsidRPr="0051378F">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51378F">
              <w:rPr>
                <w:b/>
                <w:color w:val="000000"/>
              </w:rPr>
              <w:t>πρότυπα διασφάλισης ποιότητας</w:t>
            </w:r>
            <w:r w:rsidRPr="0051378F">
              <w:rPr>
                <w:color w:val="000000"/>
              </w:rPr>
              <w:t>, συμπεριλαμβανομένης της προσβασιμότητας για άτομα με ειδικές ανάγκες;</w:t>
            </w:r>
          </w:p>
          <w:p w:rsidR="00F636FC" w:rsidRPr="0051378F" w:rsidRDefault="00F636FC" w:rsidP="007672A7">
            <w:r w:rsidRPr="0051378F">
              <w:rPr>
                <w:b/>
                <w:color w:val="000000"/>
              </w:rPr>
              <w:t>Εάν όχι</w:t>
            </w:r>
            <w:r w:rsidRPr="0051378F">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36FC" w:rsidRPr="0051378F" w:rsidRDefault="00F636FC" w:rsidP="007672A7">
            <w:r w:rsidRPr="0051378F">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pPr>
            <w:r w:rsidRPr="0051378F">
              <w:t>[] Ναι [] Όχι</w:t>
            </w: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r w:rsidRPr="0051378F">
              <w:t>[……] [……]</w:t>
            </w: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pPr>
            <w:r w:rsidRPr="0051378F">
              <w:rPr>
                <w:i/>
              </w:rPr>
              <w:t>(διαδικτυακή διεύθυνση, αρχή ή φορέας έκδοσης, επακριβή στοιχεία αναφοράς των εγγράφων): [……][……][……]</w:t>
            </w:r>
          </w:p>
        </w:tc>
      </w:tr>
      <w:tr w:rsidR="00F636FC" w:rsidRPr="0051378F" w:rsidTr="007672A7">
        <w:tc>
          <w:tcPr>
            <w:tcW w:w="4479" w:type="dxa"/>
            <w:tcBorders>
              <w:top w:val="single" w:sz="4" w:space="0" w:color="000000"/>
              <w:left w:val="single" w:sz="4" w:space="0" w:color="000000"/>
              <w:bottom w:val="single" w:sz="4" w:space="0" w:color="000000"/>
            </w:tcBorders>
            <w:shd w:val="clear" w:color="auto" w:fill="auto"/>
          </w:tcPr>
          <w:p w:rsidR="00F636FC" w:rsidRPr="0051378F" w:rsidRDefault="00F636FC" w:rsidP="007672A7">
            <w:r w:rsidRPr="0051378F">
              <w:t xml:space="preserve">Θα είναι σε θέση ο οικονομικός φορέας να προσκομίσει </w:t>
            </w:r>
            <w:r w:rsidRPr="0051378F">
              <w:rPr>
                <w:b/>
              </w:rPr>
              <w:t>πιστοποιητικά</w:t>
            </w:r>
            <w:r w:rsidRPr="0051378F">
              <w:t xml:space="preserve"> που έχουν εκδοθεί από ανεξάρτητους οργανισμούς που βεβαιώνουν ότι ο οικονομικός φορέας συμμορφώνεται με τα απαιτούμενα </w:t>
            </w:r>
            <w:r w:rsidRPr="0051378F">
              <w:rPr>
                <w:b/>
              </w:rPr>
              <w:t>συστήματα ή πρότυπα περιβαλλοντικής διαχείρισης</w:t>
            </w:r>
            <w:r w:rsidRPr="0051378F">
              <w:t>;</w:t>
            </w:r>
          </w:p>
          <w:p w:rsidR="00F636FC" w:rsidRPr="0051378F" w:rsidRDefault="00F636FC" w:rsidP="007672A7">
            <w:r w:rsidRPr="0051378F">
              <w:rPr>
                <w:b/>
              </w:rPr>
              <w:t>Εάν όχι</w:t>
            </w:r>
            <w:r w:rsidRPr="0051378F">
              <w:t xml:space="preserve">, εξηγήστε τους λόγους και διευκρινίστε ποια άλλα αποδεικτικά μέσα μπορούν να προσκομιστούν όσον αφορά τα </w:t>
            </w:r>
            <w:r w:rsidRPr="0051378F">
              <w:rPr>
                <w:b/>
              </w:rPr>
              <w:t>συστήματα ή πρότυπα περιβαλλοντικής διαχείρισης</w:t>
            </w:r>
            <w:r w:rsidRPr="0051378F">
              <w:t>:</w:t>
            </w:r>
          </w:p>
          <w:p w:rsidR="00F636FC" w:rsidRPr="0051378F" w:rsidRDefault="00F636FC" w:rsidP="007672A7"/>
          <w:p w:rsidR="00F636FC" w:rsidRPr="0051378F" w:rsidRDefault="00F636FC" w:rsidP="007672A7">
            <w:r w:rsidRPr="0051378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36FC" w:rsidRPr="0051378F" w:rsidRDefault="00F636FC" w:rsidP="007672A7">
            <w:pPr>
              <w:jc w:val="left"/>
            </w:pPr>
            <w:r w:rsidRPr="0051378F">
              <w:t>[] Ναι [] Όχι</w:t>
            </w: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p>
          <w:p w:rsidR="00F636FC" w:rsidRPr="0051378F" w:rsidRDefault="00F636FC" w:rsidP="007672A7">
            <w:pPr>
              <w:jc w:val="left"/>
            </w:pPr>
            <w:r w:rsidRPr="0051378F">
              <w:t>[……] [……]</w:t>
            </w: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rPr>
                <w:i/>
              </w:rPr>
            </w:pPr>
          </w:p>
          <w:p w:rsidR="00F636FC" w:rsidRPr="0051378F" w:rsidRDefault="00F636FC" w:rsidP="007672A7">
            <w:pPr>
              <w:jc w:val="left"/>
            </w:pPr>
            <w:r w:rsidRPr="0051378F">
              <w:rPr>
                <w:i/>
              </w:rPr>
              <w:t>(διαδικτυακή διεύθυνση, αρχή ή φορέας έκδοσης, επακριβή στοιχεία αναφοράς των εγγράφων): [……][……][……]</w:t>
            </w:r>
          </w:p>
        </w:tc>
      </w:tr>
    </w:tbl>
    <w:p w:rsidR="00F636FC" w:rsidRPr="0051378F" w:rsidRDefault="00F636FC" w:rsidP="00F636FC">
      <w:pPr>
        <w:pStyle w:val="ChapterTitle"/>
        <w:rPr>
          <w:i/>
        </w:rPr>
      </w:pPr>
      <w:r w:rsidRPr="0051378F">
        <w:rPr>
          <w:bCs/>
        </w:rPr>
        <w:lastRenderedPageBreak/>
        <w:t>Μέρος V: Τελικές δηλώσεις</w:t>
      </w:r>
    </w:p>
    <w:p w:rsidR="00F636FC" w:rsidRPr="0051378F" w:rsidRDefault="00F636FC" w:rsidP="00F636FC">
      <w:pPr>
        <w:rPr>
          <w:rFonts w:ascii="Calibri" w:hAnsi="Calibri" w:cs="Calibri"/>
          <w:i/>
        </w:rPr>
      </w:pPr>
      <w:r w:rsidRPr="0051378F">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36FC" w:rsidRPr="0051378F" w:rsidRDefault="00F636FC" w:rsidP="00F636FC">
      <w:pPr>
        <w:rPr>
          <w:rFonts w:ascii="Calibri" w:hAnsi="Calibri" w:cs="Calibri"/>
          <w:i/>
        </w:rPr>
      </w:pPr>
      <w:r w:rsidRPr="0051378F">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1378F">
        <w:rPr>
          <w:rStyle w:val="ad"/>
          <w:rFonts w:ascii="Calibri" w:hAnsi="Calibri" w:cs="Calibri"/>
        </w:rPr>
        <w:endnoteReference w:id="34"/>
      </w:r>
      <w:r w:rsidRPr="0051378F">
        <w:rPr>
          <w:rFonts w:ascii="Calibri" w:hAnsi="Calibri" w:cs="Calibri"/>
          <w:i/>
        </w:rPr>
        <w:t>, εκτός εάν :</w:t>
      </w:r>
    </w:p>
    <w:p w:rsidR="00F636FC" w:rsidRPr="0051378F" w:rsidRDefault="00F636FC" w:rsidP="00F636FC">
      <w:pPr>
        <w:pStyle w:val="af3"/>
        <w:numPr>
          <w:ilvl w:val="0"/>
          <w:numId w:val="15"/>
        </w:numPr>
        <w:rPr>
          <w:rStyle w:val="a9"/>
          <w:rFonts w:ascii="Calibri" w:hAnsi="Calibri" w:cs="Calibri"/>
          <w:i/>
        </w:rPr>
      </w:pPr>
      <w:r w:rsidRPr="0051378F">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1378F">
        <w:rPr>
          <w:rStyle w:val="a9"/>
          <w:rFonts w:ascii="Calibri" w:hAnsi="Calibri" w:cs="Calibri"/>
        </w:rPr>
        <w:endnoteReference w:id="35"/>
      </w:r>
      <w:r w:rsidRPr="0051378F">
        <w:rPr>
          <w:rStyle w:val="a9"/>
          <w:rFonts w:ascii="Calibri" w:hAnsi="Calibri" w:cs="Calibri"/>
          <w:i/>
        </w:rPr>
        <w:t>.</w:t>
      </w:r>
    </w:p>
    <w:p w:rsidR="00F636FC" w:rsidRPr="0051378F" w:rsidRDefault="00F636FC" w:rsidP="00F636FC">
      <w:pPr>
        <w:pStyle w:val="af3"/>
        <w:numPr>
          <w:ilvl w:val="0"/>
          <w:numId w:val="15"/>
        </w:numPr>
        <w:rPr>
          <w:rFonts w:ascii="Calibri" w:hAnsi="Calibri" w:cs="Calibri"/>
          <w:i/>
        </w:rPr>
      </w:pPr>
      <w:r w:rsidRPr="0051378F">
        <w:rPr>
          <w:rStyle w:val="a9"/>
          <w:rFonts w:ascii="Calibri" w:hAnsi="Calibri" w:cs="Calibri"/>
          <w:i/>
        </w:rPr>
        <w:t>η αναθέτουσα αρχή ή ο αναθέτων φορέας έχουν ήδη στην κατοχή τους τα σχετικά έγγραφα.</w:t>
      </w:r>
    </w:p>
    <w:p w:rsidR="00F636FC" w:rsidRPr="0051378F" w:rsidRDefault="00F636FC" w:rsidP="00F636FC">
      <w:pPr>
        <w:rPr>
          <w:rFonts w:ascii="Calibri" w:hAnsi="Calibri" w:cs="Calibri"/>
          <w:i/>
        </w:rPr>
      </w:pPr>
      <w:r w:rsidRPr="0051378F">
        <w:rPr>
          <w:rFonts w:ascii="Calibri" w:hAnsi="Calibri" w:cs="Calibri"/>
          <w:i/>
        </w:rPr>
        <w:t xml:space="preserve">Ο κάτωθι υπογεγραμμένος δίδω επισήμως τη συγκατάθεσή μου στο </w:t>
      </w:r>
      <w:r w:rsidRPr="0051378F">
        <w:rPr>
          <w:rFonts w:ascii="Calibri" w:hAnsi="Calibri" w:cs="Calibri"/>
          <w:b/>
          <w:i/>
        </w:rPr>
        <w:t>Ίδρυμα Τεχνολογίας και Έρευνας</w:t>
      </w:r>
      <w:r w:rsidRPr="0051378F">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51378F">
        <w:rPr>
          <w:rFonts w:ascii="Calibri" w:hAnsi="Calibri" w:cs="Calibri"/>
          <w:i/>
        </w:rPr>
        <w:t>στ</w:t>
      </w:r>
      <w:proofErr w:type="spellEnd"/>
      <w:r w:rsidRPr="0051378F">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51378F">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1378F">
        <w:rPr>
          <w:rFonts w:ascii="Calibri" w:hAnsi="Calibri" w:cs="Calibri"/>
          <w:i/>
        </w:rPr>
        <w:t>.</w:t>
      </w:r>
    </w:p>
    <w:p w:rsidR="00F636FC" w:rsidRPr="0051378F" w:rsidRDefault="00F636FC" w:rsidP="00F636FC">
      <w:pPr>
        <w:rPr>
          <w:rFonts w:ascii="Calibri" w:hAnsi="Calibri" w:cs="Calibri"/>
          <w:i/>
        </w:rPr>
      </w:pPr>
    </w:p>
    <w:p w:rsidR="00F636FC" w:rsidRPr="00B045C3" w:rsidRDefault="00F636FC" w:rsidP="00F636FC">
      <w:pPr>
        <w:rPr>
          <w:rFonts w:ascii="Calibri" w:hAnsi="Calibri" w:cs="Calibri"/>
          <w:i/>
        </w:rPr>
      </w:pPr>
      <w:r w:rsidRPr="0051378F">
        <w:rPr>
          <w:rFonts w:ascii="Calibri" w:hAnsi="Calibri" w:cs="Calibri"/>
          <w:i/>
        </w:rPr>
        <w:t>Ημερομηνία, τόπος και, όπου ζητείται ή είναι απαραίτητο, υπογραφή (-</w:t>
      </w:r>
      <w:proofErr w:type="spellStart"/>
      <w:r w:rsidRPr="0051378F">
        <w:rPr>
          <w:rFonts w:ascii="Calibri" w:hAnsi="Calibri" w:cs="Calibri"/>
          <w:i/>
        </w:rPr>
        <w:t>ές</w:t>
      </w:r>
      <w:proofErr w:type="spellEnd"/>
      <w:r w:rsidRPr="0051378F">
        <w:rPr>
          <w:rFonts w:ascii="Calibri" w:hAnsi="Calibri" w:cs="Calibri"/>
          <w:i/>
        </w:rPr>
        <w:t>): [……]</w:t>
      </w:r>
      <w:r w:rsidRPr="00B045C3">
        <w:rPr>
          <w:rFonts w:ascii="Calibri" w:hAnsi="Calibri" w:cs="Calibri"/>
          <w:i/>
        </w:rPr>
        <w:t xml:space="preserve">   </w:t>
      </w: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Default="00F636FC" w:rsidP="00F636FC">
      <w:pPr>
        <w:pStyle w:val="aa"/>
        <w:rPr>
          <w:rFonts w:ascii="Calibri" w:hAnsi="Calibri" w:cs="Calibri"/>
          <w:sz w:val="22"/>
        </w:rPr>
      </w:pPr>
    </w:p>
    <w:p w:rsidR="00F636FC" w:rsidRPr="00B045C3" w:rsidRDefault="00F636FC" w:rsidP="00F636FC">
      <w:pPr>
        <w:rPr>
          <w:rFonts w:ascii="Calibri" w:hAnsi="Calibri" w:cs="Calibri"/>
          <w:b/>
        </w:rPr>
      </w:pPr>
    </w:p>
    <w:p w:rsidR="00EA2683" w:rsidRPr="00F636FC" w:rsidRDefault="0086057A" w:rsidP="00F636FC">
      <w:bookmarkStart w:id="10" w:name="_GoBack"/>
      <w:bookmarkEnd w:id="10"/>
    </w:p>
    <w:sectPr w:rsidR="00EA2683" w:rsidRPr="00F636FC"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F636FC">
      <w:pPr>
        <w:spacing w:before="0"/>
      </w:pPr>
      <w:r>
        <w:separator/>
      </w:r>
    </w:p>
  </w:endnote>
  <w:endnote w:type="continuationSeparator" w:id="0">
    <w:p w:rsidR="0086057A" w:rsidRDefault="0086057A" w:rsidP="00F636FC">
      <w:pPr>
        <w:spacing w:before="0"/>
      </w:pPr>
      <w:r>
        <w:continuationSeparator/>
      </w:r>
    </w:p>
  </w:endnote>
  <w:endnote w:id="1">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636FC" w:rsidRPr="008F01DB" w:rsidRDefault="00F636FC" w:rsidP="00F636FC">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636FC" w:rsidRPr="008F01DB" w:rsidRDefault="00F636FC" w:rsidP="00F636FC">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636FC" w:rsidRPr="008F01DB" w:rsidRDefault="00F636FC" w:rsidP="00F636FC">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636FC" w:rsidRPr="008F01DB" w:rsidRDefault="00F636FC" w:rsidP="00F636FC">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636FC" w:rsidRPr="00BB65F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636FC" w:rsidRPr="008F01DB" w:rsidRDefault="00F636FC" w:rsidP="00F636F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636FC" w:rsidRDefault="00F636FC" w:rsidP="00F636FC">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636FC" w:rsidRPr="002F6B21" w:rsidRDefault="00F636FC" w:rsidP="00F636FC">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F636FC" w:rsidRDefault="00F636FC" w:rsidP="00F636FC">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636FC" w:rsidRPr="00013714" w:rsidRDefault="00F636FC" w:rsidP="00F636FC">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altName w:val="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altName w:val="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F636FC">
      <w:pPr>
        <w:spacing w:before="0"/>
      </w:pPr>
      <w:r>
        <w:separator/>
      </w:r>
    </w:p>
  </w:footnote>
  <w:footnote w:type="continuationSeparator" w:id="0">
    <w:p w:rsidR="0086057A" w:rsidRDefault="0086057A" w:rsidP="00F636FC">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2D5E62"/>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F5BE6"/>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58F6EF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BE042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CC4627D"/>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794437"/>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F648CD"/>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8"/>
  </w:num>
  <w:num w:numId="6">
    <w:abstractNumId w:val="27"/>
  </w:num>
  <w:num w:numId="7">
    <w:abstractNumId w:val="33"/>
  </w:num>
  <w:num w:numId="8">
    <w:abstractNumId w:val="21"/>
  </w:num>
  <w:num w:numId="9">
    <w:abstractNumId w:val="15"/>
  </w:num>
  <w:num w:numId="10">
    <w:abstractNumId w:val="23"/>
  </w:num>
  <w:num w:numId="11">
    <w:abstractNumId w:val="7"/>
  </w:num>
  <w:num w:numId="12">
    <w:abstractNumId w:val="25"/>
  </w:num>
  <w:num w:numId="13">
    <w:abstractNumId w:val="11"/>
  </w:num>
  <w:num w:numId="14">
    <w:abstractNumId w:val="31"/>
  </w:num>
  <w:num w:numId="15">
    <w:abstractNumId w:val="4"/>
  </w:num>
  <w:num w:numId="16">
    <w:abstractNumId w:val="3"/>
  </w:num>
  <w:num w:numId="17">
    <w:abstractNumId w:val="5"/>
  </w:num>
  <w:num w:numId="18">
    <w:abstractNumId w:val="32"/>
  </w:num>
  <w:num w:numId="19">
    <w:abstractNumId w:val="26"/>
  </w:num>
  <w:num w:numId="20">
    <w:abstractNumId w:val="24"/>
  </w:num>
  <w:num w:numId="21">
    <w:abstractNumId w:val="13"/>
  </w:num>
  <w:num w:numId="22">
    <w:abstractNumId w:val="29"/>
  </w:num>
  <w:num w:numId="23">
    <w:abstractNumId w:val="9"/>
  </w:num>
  <w:num w:numId="24">
    <w:abstractNumId w:val="28"/>
  </w:num>
  <w:num w:numId="25">
    <w:abstractNumId w:val="6"/>
  </w:num>
  <w:num w:numId="26">
    <w:abstractNumId w:val="34"/>
  </w:num>
  <w:num w:numId="27">
    <w:abstractNumId w:val="17"/>
  </w:num>
  <w:num w:numId="28">
    <w:abstractNumId w:val="2"/>
  </w:num>
  <w:num w:numId="29">
    <w:abstractNumId w:val="14"/>
  </w:num>
  <w:num w:numId="30">
    <w:abstractNumId w:val="22"/>
  </w:num>
  <w:num w:numId="31">
    <w:abstractNumId w:val="36"/>
  </w:num>
  <w:num w:numId="32">
    <w:abstractNumId w:val="35"/>
  </w:num>
  <w:num w:numId="33">
    <w:abstractNumId w:val="20"/>
  </w:num>
  <w:num w:numId="34">
    <w:abstractNumId w:val="19"/>
  </w:num>
  <w:num w:numId="35">
    <w:abstractNumId w:val="1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FC"/>
    <w:rsid w:val="00153AF3"/>
    <w:rsid w:val="0086057A"/>
    <w:rsid w:val="00C0709C"/>
    <w:rsid w:val="00F636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AA10A-6DF8-4338-A5E8-9D1F72D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FC"/>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636FC"/>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F636FC"/>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636FC"/>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F636FC"/>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636FC"/>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636FC"/>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636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636F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636FC"/>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F636FC"/>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F636FC"/>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F636FC"/>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F636FC"/>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636FC"/>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636FC"/>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636FC"/>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636FC"/>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636FC"/>
    <w:rPr>
      <w:rFonts w:ascii="Arial" w:eastAsia="Times New Roman" w:hAnsi="Arial" w:cs="Times New Roman"/>
      <w:i/>
      <w:sz w:val="18"/>
      <w:szCs w:val="20"/>
    </w:rPr>
  </w:style>
  <w:style w:type="character" w:styleId="-">
    <w:name w:val="Hyperlink"/>
    <w:uiPriority w:val="99"/>
    <w:rsid w:val="00F636FC"/>
    <w:rPr>
      <w:color w:val="0000FF"/>
      <w:u w:val="single"/>
    </w:rPr>
  </w:style>
  <w:style w:type="table" w:styleId="a3">
    <w:name w:val="Table Grid"/>
    <w:basedOn w:val="a1"/>
    <w:uiPriority w:val="59"/>
    <w:rsid w:val="00F636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F636FC"/>
    <w:pPr>
      <w:tabs>
        <w:tab w:val="center" w:pos="4153"/>
        <w:tab w:val="right" w:pos="8306"/>
      </w:tabs>
      <w:spacing w:before="0"/>
    </w:pPr>
  </w:style>
  <w:style w:type="character" w:customStyle="1" w:styleId="Char">
    <w:name w:val="Κεφαλίδα Char"/>
    <w:aliases w:val="hd Char"/>
    <w:basedOn w:val="a0"/>
    <w:link w:val="a4"/>
    <w:uiPriority w:val="99"/>
    <w:rsid w:val="00F636FC"/>
  </w:style>
  <w:style w:type="paragraph" w:styleId="a5">
    <w:name w:val="footer"/>
    <w:aliases w:val="ft"/>
    <w:basedOn w:val="a"/>
    <w:link w:val="Char0"/>
    <w:uiPriority w:val="99"/>
    <w:unhideWhenUsed/>
    <w:rsid w:val="00F636FC"/>
    <w:pPr>
      <w:tabs>
        <w:tab w:val="center" w:pos="4153"/>
        <w:tab w:val="right" w:pos="8306"/>
      </w:tabs>
      <w:spacing w:before="0"/>
    </w:pPr>
  </w:style>
  <w:style w:type="character" w:customStyle="1" w:styleId="Char0">
    <w:name w:val="Υποσέλιδο Char"/>
    <w:aliases w:val="ft Char"/>
    <w:basedOn w:val="a0"/>
    <w:link w:val="a5"/>
    <w:uiPriority w:val="99"/>
    <w:rsid w:val="00F636FC"/>
  </w:style>
  <w:style w:type="paragraph" w:styleId="a6">
    <w:name w:val="Balloon Text"/>
    <w:basedOn w:val="a"/>
    <w:link w:val="Char1"/>
    <w:semiHidden/>
    <w:unhideWhenUsed/>
    <w:rsid w:val="00F636FC"/>
    <w:pPr>
      <w:spacing w:before="0"/>
    </w:pPr>
    <w:rPr>
      <w:rFonts w:ascii="Tahoma" w:hAnsi="Tahoma" w:cs="Tahoma"/>
      <w:sz w:val="16"/>
      <w:szCs w:val="16"/>
    </w:rPr>
  </w:style>
  <w:style w:type="character" w:customStyle="1" w:styleId="Char1">
    <w:name w:val="Κείμενο πλαισίου Char"/>
    <w:basedOn w:val="a0"/>
    <w:link w:val="a6"/>
    <w:semiHidden/>
    <w:rsid w:val="00F636FC"/>
    <w:rPr>
      <w:rFonts w:ascii="Tahoma" w:hAnsi="Tahoma" w:cs="Tahoma"/>
      <w:sz w:val="16"/>
      <w:szCs w:val="16"/>
    </w:rPr>
  </w:style>
  <w:style w:type="paragraph" w:customStyle="1" w:styleId="HEAD1">
    <w:name w:val="HEAD1"/>
    <w:basedOn w:val="a"/>
    <w:next w:val="a"/>
    <w:rsid w:val="00F636FC"/>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F636FC"/>
    <w:rPr>
      <w:sz w:val="16"/>
    </w:rPr>
  </w:style>
  <w:style w:type="paragraph" w:styleId="a8">
    <w:name w:val="annotation text"/>
    <w:basedOn w:val="a"/>
    <w:link w:val="Char2"/>
    <w:uiPriority w:val="99"/>
    <w:qFormat/>
    <w:rsid w:val="00F636FC"/>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F636FC"/>
    <w:rPr>
      <w:rFonts w:ascii="Arial" w:hAnsi="Arial"/>
      <w:sz w:val="18"/>
      <w:szCs w:val="20"/>
    </w:rPr>
  </w:style>
  <w:style w:type="character" w:customStyle="1" w:styleId="a9">
    <w:name w:val="Χαρακτήρες υποσημείωσης"/>
    <w:rsid w:val="00F636FC"/>
    <w:rPr>
      <w:rFonts w:cs="Times New Roman"/>
      <w:vertAlign w:val="superscript"/>
    </w:rPr>
  </w:style>
  <w:style w:type="paragraph" w:customStyle="1" w:styleId="normalwithoutspacing">
    <w:name w:val="normal_without_spacing"/>
    <w:basedOn w:val="a"/>
    <w:rsid w:val="00F636FC"/>
    <w:pPr>
      <w:suppressAutoHyphens/>
      <w:spacing w:before="0" w:after="60"/>
    </w:pPr>
    <w:rPr>
      <w:rFonts w:ascii="Calibri" w:hAnsi="Calibri" w:cs="Calibri"/>
      <w:lang w:eastAsia="zh-CN"/>
    </w:rPr>
  </w:style>
  <w:style w:type="paragraph" w:styleId="aa">
    <w:name w:val="Body Text"/>
    <w:basedOn w:val="a"/>
    <w:link w:val="Char3"/>
    <w:rsid w:val="00F636FC"/>
    <w:rPr>
      <w:sz w:val="20"/>
    </w:rPr>
  </w:style>
  <w:style w:type="character" w:customStyle="1" w:styleId="Char3">
    <w:name w:val="Σώμα κειμένου Char"/>
    <w:basedOn w:val="a0"/>
    <w:link w:val="aa"/>
    <w:rsid w:val="00F636FC"/>
    <w:rPr>
      <w:sz w:val="20"/>
    </w:rPr>
  </w:style>
  <w:style w:type="paragraph" w:styleId="20">
    <w:name w:val="Body Text 2"/>
    <w:basedOn w:val="a"/>
    <w:link w:val="2Char0"/>
    <w:unhideWhenUsed/>
    <w:rsid w:val="00F636FC"/>
    <w:pPr>
      <w:spacing w:after="120" w:line="480" w:lineRule="auto"/>
    </w:pPr>
  </w:style>
  <w:style w:type="character" w:customStyle="1" w:styleId="2Char0">
    <w:name w:val="Σώμα κείμενου 2 Char"/>
    <w:basedOn w:val="a0"/>
    <w:link w:val="20"/>
    <w:rsid w:val="00F636FC"/>
  </w:style>
  <w:style w:type="paragraph" w:customStyle="1" w:styleId="Aaoeeu">
    <w:name w:val="Aaoeeu"/>
    <w:rsid w:val="00F636FC"/>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636FC"/>
    <w:pPr>
      <w:spacing w:after="120"/>
      <w:ind w:left="283"/>
    </w:pPr>
  </w:style>
  <w:style w:type="character" w:customStyle="1" w:styleId="Char4">
    <w:name w:val="Σώμα κείμενου με εσοχή Char"/>
    <w:basedOn w:val="a0"/>
    <w:link w:val="ab"/>
    <w:rsid w:val="00F636FC"/>
  </w:style>
  <w:style w:type="paragraph" w:styleId="21">
    <w:name w:val="Body Text Indent 2"/>
    <w:basedOn w:val="a"/>
    <w:link w:val="2Char1"/>
    <w:unhideWhenUsed/>
    <w:rsid w:val="00F636FC"/>
    <w:pPr>
      <w:spacing w:after="120" w:line="480" w:lineRule="auto"/>
      <w:ind w:left="283"/>
    </w:pPr>
  </w:style>
  <w:style w:type="character" w:customStyle="1" w:styleId="2Char1">
    <w:name w:val="Σώμα κείμενου με εσοχή 2 Char"/>
    <w:basedOn w:val="a0"/>
    <w:link w:val="21"/>
    <w:rsid w:val="00F636FC"/>
  </w:style>
  <w:style w:type="paragraph" w:styleId="ac">
    <w:name w:val="endnote text"/>
    <w:basedOn w:val="a"/>
    <w:link w:val="Char5"/>
    <w:rsid w:val="00F636FC"/>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F636FC"/>
    <w:rPr>
      <w:szCs w:val="20"/>
    </w:rPr>
  </w:style>
  <w:style w:type="paragraph" w:customStyle="1" w:styleId="HEAD2">
    <w:name w:val="HEAD2"/>
    <w:basedOn w:val="a"/>
    <w:rsid w:val="00F636FC"/>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636FC"/>
    <w:pPr>
      <w:spacing w:after="120"/>
      <w:ind w:left="283"/>
    </w:pPr>
    <w:rPr>
      <w:sz w:val="16"/>
      <w:szCs w:val="16"/>
    </w:rPr>
  </w:style>
  <w:style w:type="character" w:customStyle="1" w:styleId="3Char0">
    <w:name w:val="Σώμα κείμενου με εσοχή 3 Char"/>
    <w:basedOn w:val="a0"/>
    <w:link w:val="30"/>
    <w:rsid w:val="00F636FC"/>
    <w:rPr>
      <w:sz w:val="16"/>
      <w:szCs w:val="16"/>
    </w:rPr>
  </w:style>
  <w:style w:type="paragraph" w:styleId="22">
    <w:name w:val="Body Text First Indent 2"/>
    <w:basedOn w:val="ab"/>
    <w:link w:val="2Char2"/>
    <w:unhideWhenUsed/>
    <w:rsid w:val="00F636FC"/>
    <w:pPr>
      <w:spacing w:after="0"/>
      <w:ind w:left="360" w:firstLine="360"/>
    </w:pPr>
  </w:style>
  <w:style w:type="character" w:customStyle="1" w:styleId="2Char2">
    <w:name w:val="Σώμα κείμενου Πρώτη Εσοχή 2 Char"/>
    <w:basedOn w:val="Char4"/>
    <w:link w:val="22"/>
    <w:rsid w:val="00F636FC"/>
  </w:style>
  <w:style w:type="paragraph" w:customStyle="1" w:styleId="Bulletn">
    <w:name w:val="Bulletn"/>
    <w:basedOn w:val="a"/>
    <w:rsid w:val="00F636FC"/>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636FC"/>
    <w:rPr>
      <w:b/>
      <w:i/>
      <w:sz w:val="22"/>
      <w:vertAlign w:val="superscript"/>
    </w:rPr>
  </w:style>
  <w:style w:type="character" w:customStyle="1" w:styleId="ae">
    <w:name w:val="Σύμβολο υποσημείωσης"/>
    <w:rsid w:val="00F636FC"/>
    <w:rPr>
      <w:vertAlign w:val="superscript"/>
    </w:rPr>
  </w:style>
  <w:style w:type="character" w:customStyle="1" w:styleId="DeltaViewInsertion">
    <w:name w:val="DeltaView Insertion"/>
    <w:rsid w:val="00F636FC"/>
    <w:rPr>
      <w:b/>
      <w:i/>
      <w:spacing w:val="0"/>
      <w:lang w:val="el-GR"/>
    </w:rPr>
  </w:style>
  <w:style w:type="character" w:customStyle="1" w:styleId="NormalBoldChar">
    <w:name w:val="NormalBold Char"/>
    <w:rsid w:val="00F636FC"/>
    <w:rPr>
      <w:rFonts w:ascii="Times New Roman" w:eastAsia="Times New Roman" w:hAnsi="Times New Roman" w:cs="Times New Roman"/>
      <w:b/>
      <w:sz w:val="24"/>
      <w:lang w:val="el-GR"/>
    </w:rPr>
  </w:style>
  <w:style w:type="paragraph" w:customStyle="1" w:styleId="ChapterTitle">
    <w:name w:val="ChapterTitle"/>
    <w:basedOn w:val="a"/>
    <w:next w:val="a"/>
    <w:rsid w:val="00F636FC"/>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636FC"/>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636FC"/>
    <w:rPr>
      <w:vertAlign w:val="superscript"/>
    </w:rPr>
  </w:style>
  <w:style w:type="paragraph" w:styleId="af">
    <w:name w:val="footnote text"/>
    <w:basedOn w:val="a"/>
    <w:link w:val="Char6"/>
    <w:rsid w:val="00F636FC"/>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F636FC"/>
    <w:rPr>
      <w:rFonts w:ascii="Calibri" w:hAnsi="Calibri" w:cs="Calibri"/>
      <w:sz w:val="18"/>
      <w:szCs w:val="20"/>
      <w:lang w:val="en-IE" w:eastAsia="zh-CN"/>
    </w:rPr>
  </w:style>
  <w:style w:type="paragraph" w:styleId="af0">
    <w:name w:val="annotation subject"/>
    <w:basedOn w:val="a8"/>
    <w:next w:val="a8"/>
    <w:link w:val="Char7"/>
    <w:semiHidden/>
    <w:unhideWhenUsed/>
    <w:rsid w:val="00F636FC"/>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F636FC"/>
    <w:rPr>
      <w:rFonts w:ascii="Times New Roman" w:hAnsi="Times New Roman"/>
      <w:b/>
      <w:bCs/>
      <w:sz w:val="20"/>
      <w:szCs w:val="20"/>
      <w:lang w:val="en-GB"/>
    </w:rPr>
  </w:style>
  <w:style w:type="paragraph" w:styleId="-HTML">
    <w:name w:val="HTML Preformatted"/>
    <w:basedOn w:val="a"/>
    <w:link w:val="-HTMLChar"/>
    <w:unhideWhenUsed/>
    <w:rsid w:val="00F636FC"/>
    <w:pPr>
      <w:spacing w:before="0"/>
    </w:pPr>
    <w:rPr>
      <w:rFonts w:ascii="Consolas" w:hAnsi="Consolas"/>
      <w:sz w:val="20"/>
      <w:szCs w:val="20"/>
    </w:rPr>
  </w:style>
  <w:style w:type="character" w:customStyle="1" w:styleId="-HTMLChar">
    <w:name w:val="Προ-διαμορφωμένο HTML Char"/>
    <w:basedOn w:val="a0"/>
    <w:link w:val="-HTML"/>
    <w:rsid w:val="00F636FC"/>
    <w:rPr>
      <w:rFonts w:ascii="Consolas" w:hAnsi="Consolas"/>
      <w:sz w:val="20"/>
      <w:szCs w:val="20"/>
    </w:rPr>
  </w:style>
  <w:style w:type="character" w:customStyle="1" w:styleId="fontstyle01">
    <w:name w:val="fontstyle01"/>
    <w:basedOn w:val="a0"/>
    <w:qFormat/>
    <w:rsid w:val="00F636FC"/>
    <w:rPr>
      <w:rFonts w:ascii="Calibri" w:hAnsi="Calibri" w:cs="Calibri" w:hint="default"/>
      <w:b w:val="0"/>
      <w:bCs w:val="0"/>
      <w:i w:val="0"/>
      <w:iCs w:val="0"/>
      <w:color w:val="000000"/>
      <w:sz w:val="20"/>
      <w:szCs w:val="20"/>
    </w:rPr>
  </w:style>
  <w:style w:type="paragraph" w:customStyle="1" w:styleId="af1">
    <w:name w:val="ΑΡΘΡΟ"/>
    <w:basedOn w:val="2"/>
    <w:link w:val="Char8"/>
    <w:rsid w:val="00F636FC"/>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636FC"/>
    <w:pPr>
      <w:numPr>
        <w:numId w:val="0"/>
      </w:numPr>
    </w:pPr>
    <w:rPr>
      <w:rFonts w:eastAsiaTheme="majorEastAsia" w:cstheme="majorBidi"/>
      <w:color w:val="0066FF"/>
    </w:rPr>
  </w:style>
  <w:style w:type="character" w:customStyle="1" w:styleId="Char8">
    <w:name w:val="ΑΡΘΡΟ Char"/>
    <w:basedOn w:val="2Char"/>
    <w:link w:val="af1"/>
    <w:rsid w:val="00F636FC"/>
    <w:rPr>
      <w:rFonts w:asciiTheme="majorHAnsi" w:eastAsiaTheme="majorEastAsia" w:hAnsiTheme="majorHAnsi" w:cstheme="minorHAnsi"/>
      <w:b/>
      <w:bCs/>
      <w:sz w:val="26"/>
      <w:szCs w:val="26"/>
    </w:rPr>
  </w:style>
  <w:style w:type="character" w:styleId="af2">
    <w:name w:val="Book Title"/>
    <w:basedOn w:val="a0"/>
    <w:uiPriority w:val="33"/>
    <w:qFormat/>
    <w:rsid w:val="00F636FC"/>
    <w:rPr>
      <w:iCs/>
      <w:spacing w:val="5"/>
    </w:rPr>
  </w:style>
  <w:style w:type="character" w:customStyle="1" w:styleId="Style1Char">
    <w:name w:val="Style1 Char"/>
    <w:basedOn w:val="2Char"/>
    <w:link w:val="Style1"/>
    <w:rsid w:val="00F636FC"/>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636FC"/>
  </w:style>
  <w:style w:type="character" w:customStyle="1" w:styleId="Style2Char">
    <w:name w:val="Style2 Char"/>
    <w:basedOn w:val="Style1Char"/>
    <w:link w:val="Style2"/>
    <w:rsid w:val="00F636FC"/>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F636FC"/>
    <w:pPr>
      <w:ind w:left="720"/>
      <w:contextualSpacing/>
    </w:pPr>
  </w:style>
  <w:style w:type="paragraph" w:customStyle="1" w:styleId="BullSt">
    <w:name w:val="BullSt"/>
    <w:basedOn w:val="Bulletn"/>
    <w:rsid w:val="00F636FC"/>
    <w:pPr>
      <w:numPr>
        <w:ilvl w:val="1"/>
        <w:numId w:val="5"/>
      </w:numPr>
      <w:tabs>
        <w:tab w:val="clear" w:pos="720"/>
        <w:tab w:val="num" w:pos="1800"/>
      </w:tabs>
      <w:ind w:left="375" w:hanging="375"/>
    </w:pPr>
    <w:rPr>
      <w:b/>
      <w:i/>
    </w:rPr>
  </w:style>
  <w:style w:type="character" w:customStyle="1" w:styleId="fontstyle21">
    <w:name w:val="fontstyle21"/>
    <w:basedOn w:val="a0"/>
    <w:rsid w:val="00F636FC"/>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636FC"/>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636FC"/>
    <w:pPr>
      <w:spacing w:after="100"/>
    </w:pPr>
  </w:style>
  <w:style w:type="paragraph" w:styleId="23">
    <w:name w:val="toc 2"/>
    <w:basedOn w:val="a"/>
    <w:next w:val="a"/>
    <w:autoRedefine/>
    <w:uiPriority w:val="39"/>
    <w:unhideWhenUsed/>
    <w:rsid w:val="00F636FC"/>
    <w:pPr>
      <w:spacing w:after="100"/>
      <w:ind w:left="220"/>
    </w:pPr>
  </w:style>
  <w:style w:type="paragraph" w:styleId="31">
    <w:name w:val="toc 3"/>
    <w:basedOn w:val="a"/>
    <w:next w:val="a"/>
    <w:autoRedefine/>
    <w:uiPriority w:val="39"/>
    <w:unhideWhenUsed/>
    <w:rsid w:val="00F636FC"/>
    <w:pPr>
      <w:tabs>
        <w:tab w:val="left" w:pos="1100"/>
        <w:tab w:val="right" w:leader="dot" w:pos="8296"/>
      </w:tabs>
      <w:spacing w:after="100"/>
      <w:ind w:left="440"/>
    </w:pPr>
    <w:rPr>
      <w:noProof/>
    </w:rPr>
  </w:style>
  <w:style w:type="paragraph" w:customStyle="1" w:styleId="af5">
    <w:name w:val="Σώμα Κειμένου"/>
    <w:basedOn w:val="a"/>
    <w:rsid w:val="00F636FC"/>
    <w:pPr>
      <w:spacing w:before="0" w:after="120"/>
    </w:pPr>
    <w:rPr>
      <w:rFonts w:ascii="Arial" w:eastAsia="Times New Roman" w:hAnsi="Arial" w:cs="Times New Roman"/>
      <w:lang w:eastAsia="el-GR"/>
    </w:rPr>
  </w:style>
  <w:style w:type="paragraph" w:customStyle="1" w:styleId="tableparagraph">
    <w:name w:val="tableparagraph"/>
    <w:basedOn w:val="a"/>
    <w:rsid w:val="00F636F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636FC"/>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636FC"/>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636FC"/>
    <w:pPr>
      <w:tabs>
        <w:tab w:val="clear" w:pos="899"/>
        <w:tab w:val="left" w:pos="-567"/>
      </w:tabs>
      <w:spacing w:before="80"/>
      <w:ind w:left="709" w:hanging="284"/>
    </w:pPr>
    <w:rPr>
      <w:lang w:val="el-GR"/>
    </w:rPr>
  </w:style>
  <w:style w:type="character" w:styleId="af6">
    <w:name w:val="footnote reference"/>
    <w:semiHidden/>
    <w:rsid w:val="00F636FC"/>
    <w:rPr>
      <w:vertAlign w:val="superscript"/>
    </w:rPr>
  </w:style>
  <w:style w:type="paragraph" w:styleId="af7">
    <w:name w:val="Block Text"/>
    <w:basedOn w:val="a"/>
    <w:rsid w:val="00F636FC"/>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636FC"/>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636FC"/>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636FC"/>
  </w:style>
  <w:style w:type="paragraph" w:styleId="60">
    <w:name w:val="toc 6"/>
    <w:basedOn w:val="a"/>
    <w:next w:val="a"/>
    <w:autoRedefine/>
    <w:semiHidden/>
    <w:rsid w:val="00F636FC"/>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636FC"/>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636FC"/>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636FC"/>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636FC"/>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636FC"/>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636FC"/>
    <w:pPr>
      <w:tabs>
        <w:tab w:val="left" w:pos="1077"/>
      </w:tabs>
    </w:pPr>
  </w:style>
  <w:style w:type="paragraph" w:styleId="af9">
    <w:name w:val="caption"/>
    <w:basedOn w:val="a"/>
    <w:next w:val="a"/>
    <w:qFormat/>
    <w:rsid w:val="00F636FC"/>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636FC"/>
    <w:pPr>
      <w:numPr>
        <w:numId w:val="18"/>
      </w:numPr>
      <w:tabs>
        <w:tab w:val="clear" w:pos="1080"/>
        <w:tab w:val="left" w:pos="907"/>
      </w:tabs>
    </w:pPr>
    <w:rPr>
      <w:sz w:val="20"/>
      <w:lang w:val="el-GR"/>
    </w:rPr>
  </w:style>
  <w:style w:type="paragraph" w:customStyle="1" w:styleId="NormalIndent2">
    <w:name w:val="Normal Indent 2"/>
    <w:basedOn w:val="a"/>
    <w:rsid w:val="00F636FC"/>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636FC"/>
    <w:pPr>
      <w:numPr>
        <w:numId w:val="0"/>
      </w:numPr>
      <w:tabs>
        <w:tab w:val="clear" w:pos="-567"/>
        <w:tab w:val="num" w:pos="720"/>
      </w:tabs>
      <w:ind w:left="420" w:hanging="420"/>
    </w:pPr>
  </w:style>
  <w:style w:type="paragraph" w:customStyle="1" w:styleId="BullPr">
    <w:name w:val="BullPr"/>
    <w:basedOn w:val="Bulletn"/>
    <w:rsid w:val="00F636FC"/>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636FC"/>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636FC"/>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636FC"/>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F636FC"/>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F636FC"/>
    <w:rPr>
      <w:rFonts w:ascii="Tahoma" w:eastAsia="Times New Roman" w:hAnsi="Tahoma" w:cs="Tahoma"/>
      <w:sz w:val="20"/>
      <w:szCs w:val="20"/>
      <w:shd w:val="clear" w:color="auto" w:fill="000080"/>
      <w:lang w:val="en-GB"/>
    </w:rPr>
  </w:style>
  <w:style w:type="paragraph" w:styleId="32">
    <w:name w:val="Body Text 3"/>
    <w:basedOn w:val="a"/>
    <w:link w:val="3Char1"/>
    <w:rsid w:val="00F636FC"/>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F636FC"/>
    <w:rPr>
      <w:rFonts w:ascii="Times New Roman" w:eastAsia="Times New Roman" w:hAnsi="Times New Roman" w:cs="Times New Roman"/>
      <w:sz w:val="16"/>
      <w:szCs w:val="16"/>
      <w:lang w:val="en-GB"/>
    </w:rPr>
  </w:style>
  <w:style w:type="paragraph" w:customStyle="1" w:styleId="Basic">
    <w:name w:val="Basic"/>
    <w:basedOn w:val="a"/>
    <w:autoRedefine/>
    <w:rsid w:val="00F636FC"/>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636FC"/>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636FC"/>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636FC"/>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636FC"/>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636FC"/>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636FC"/>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636FC"/>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636FC"/>
    <w:rPr>
      <w:rFonts w:ascii="Cambria" w:eastAsia="Times New Roman" w:hAnsi="Cambria" w:cs="Times New Roman"/>
      <w:i/>
      <w:iCs/>
      <w:color w:val="404040"/>
      <w:lang w:eastAsia="en-US"/>
    </w:rPr>
  </w:style>
  <w:style w:type="character" w:customStyle="1" w:styleId="HeaderChar1">
    <w:name w:val="Header Char1"/>
    <w:aliases w:val="hd Char1"/>
    <w:semiHidden/>
    <w:rsid w:val="00F636FC"/>
    <w:rPr>
      <w:rFonts w:ascii="Calibri" w:hAnsi="Calibri"/>
      <w:sz w:val="22"/>
      <w:szCs w:val="22"/>
      <w:lang w:eastAsia="en-US"/>
    </w:rPr>
  </w:style>
  <w:style w:type="paragraph" w:customStyle="1" w:styleId="ListParagraph1">
    <w:name w:val="List Paragraph1"/>
    <w:basedOn w:val="a"/>
    <w:qFormat/>
    <w:rsid w:val="00F636FC"/>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636FC"/>
    <w:rPr>
      <w:color w:val="800080"/>
      <w:u w:val="single"/>
    </w:rPr>
  </w:style>
  <w:style w:type="paragraph" w:customStyle="1" w:styleId="font5">
    <w:name w:val="font5"/>
    <w:basedOn w:val="a"/>
    <w:rsid w:val="00F636FC"/>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636FC"/>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636FC"/>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636FC"/>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636FC"/>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636FC"/>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636FC"/>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636FC"/>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636FC"/>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636FC"/>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636FC"/>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636FC"/>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636FC"/>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636F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636FC"/>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636F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636FC"/>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636FC"/>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636FC"/>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636F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636F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636FC"/>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636FC"/>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636FC"/>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636FC"/>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636F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636F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636FC"/>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636F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636FC"/>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636F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636F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636FC"/>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636FC"/>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636FC"/>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636FC"/>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636FC"/>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636F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636FC"/>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636F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636F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636F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636F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636FC"/>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636FC"/>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636F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636F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636F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636FC"/>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636FC"/>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636FC"/>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636F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636F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636F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636F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636F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636FC"/>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636FC"/>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636F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636F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636F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636F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636F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636FC"/>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636F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636FC"/>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636FC"/>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636FC"/>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636F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636F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636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636F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636FC"/>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636FC"/>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636FC"/>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636F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636F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636F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636FC"/>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636F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636F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636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636F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636F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636FC"/>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636FC"/>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636FC"/>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636F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636F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636F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F636FC"/>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F636FC"/>
    <w:rPr>
      <w:rFonts w:ascii="Calibri" w:eastAsia="Calibri" w:hAnsi="Calibri" w:cs="Times New Roman"/>
      <w:szCs w:val="21"/>
    </w:rPr>
  </w:style>
  <w:style w:type="paragraph" w:customStyle="1" w:styleId="fooot">
    <w:name w:val="fooot"/>
    <w:basedOn w:val="a"/>
    <w:rsid w:val="00F636FC"/>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636FC"/>
    <w:pPr>
      <w:ind w:left="426" w:hanging="426"/>
    </w:pPr>
    <w:rPr>
      <w:rFonts w:eastAsia="Times New Roman"/>
      <w:szCs w:val="18"/>
    </w:rPr>
  </w:style>
  <w:style w:type="character" w:customStyle="1" w:styleId="FootnoteReference2">
    <w:name w:val="Footnote Reference2"/>
    <w:rsid w:val="00F636FC"/>
    <w:rPr>
      <w:vertAlign w:val="superscript"/>
    </w:rPr>
  </w:style>
  <w:style w:type="character" w:customStyle="1" w:styleId="WW-FootnoteReference7">
    <w:name w:val="WW-Footnote Reference7"/>
    <w:rsid w:val="00F636FC"/>
    <w:rPr>
      <w:vertAlign w:val="superscript"/>
    </w:rPr>
  </w:style>
  <w:style w:type="paragraph" w:customStyle="1" w:styleId="Default">
    <w:name w:val="Default"/>
    <w:rsid w:val="00F636FC"/>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636FC"/>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636FC"/>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636FC"/>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636F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F636FC"/>
  </w:style>
  <w:style w:type="table" w:customStyle="1" w:styleId="110">
    <w:name w:val="Πίνακας 1 με ανοιχτόχρωμο πλέγμα1"/>
    <w:basedOn w:val="a1"/>
    <w:uiPriority w:val="46"/>
    <w:rsid w:val="00F636F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636F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636F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63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63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636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636FC"/>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636FC"/>
  </w:style>
  <w:style w:type="numbering" w:customStyle="1" w:styleId="NoList2">
    <w:name w:val="No List2"/>
    <w:next w:val="a2"/>
    <w:uiPriority w:val="99"/>
    <w:semiHidden/>
    <w:unhideWhenUsed/>
    <w:rsid w:val="00F636FC"/>
  </w:style>
  <w:style w:type="numbering" w:customStyle="1" w:styleId="NoList3">
    <w:name w:val="No List3"/>
    <w:next w:val="a2"/>
    <w:uiPriority w:val="99"/>
    <w:semiHidden/>
    <w:unhideWhenUsed/>
    <w:rsid w:val="00F636FC"/>
  </w:style>
  <w:style w:type="table" w:customStyle="1" w:styleId="TableGrid1">
    <w:name w:val="Table Grid1"/>
    <w:basedOn w:val="a1"/>
    <w:next w:val="a3"/>
    <w:uiPriority w:val="39"/>
    <w:rsid w:val="00F636FC"/>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F636F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F636F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F636FC"/>
  </w:style>
  <w:style w:type="numbering" w:customStyle="1" w:styleId="NoList21">
    <w:name w:val="No List21"/>
    <w:next w:val="a2"/>
    <w:uiPriority w:val="99"/>
    <w:semiHidden/>
    <w:unhideWhenUsed/>
    <w:rsid w:val="00F636FC"/>
  </w:style>
  <w:style w:type="numbering" w:customStyle="1" w:styleId="NoList4">
    <w:name w:val="No List4"/>
    <w:next w:val="a2"/>
    <w:uiPriority w:val="99"/>
    <w:semiHidden/>
    <w:unhideWhenUsed/>
    <w:rsid w:val="00F636FC"/>
  </w:style>
  <w:style w:type="numbering" w:customStyle="1" w:styleId="NoList5">
    <w:name w:val="No List5"/>
    <w:next w:val="a2"/>
    <w:uiPriority w:val="99"/>
    <w:semiHidden/>
    <w:unhideWhenUsed/>
    <w:rsid w:val="00F636FC"/>
  </w:style>
  <w:style w:type="character" w:customStyle="1" w:styleId="afc">
    <w:name w:val="Χαρακτήρες σημείωσης τέλους"/>
    <w:rsid w:val="00F636FC"/>
    <w:rPr>
      <w:vertAlign w:val="superscript"/>
    </w:rPr>
  </w:style>
  <w:style w:type="character" w:customStyle="1" w:styleId="fontstyle11">
    <w:name w:val="fontstyle11"/>
    <w:basedOn w:val="a0"/>
    <w:rsid w:val="00F636FC"/>
    <w:rPr>
      <w:rFonts w:ascii="TimesNewRoman" w:hAnsi="TimesNewRoman" w:hint="default"/>
      <w:b w:val="0"/>
      <w:bCs w:val="0"/>
      <w:i/>
      <w:iCs/>
      <w:color w:val="000000"/>
      <w:sz w:val="20"/>
      <w:szCs w:val="20"/>
    </w:rPr>
  </w:style>
  <w:style w:type="character" w:customStyle="1" w:styleId="WW8Num1z0">
    <w:name w:val="WW8Num1z0"/>
    <w:rsid w:val="00F636FC"/>
  </w:style>
  <w:style w:type="character" w:customStyle="1" w:styleId="WW8Num6z1">
    <w:name w:val="WW8Num6z1"/>
    <w:rsid w:val="00F636FC"/>
  </w:style>
  <w:style w:type="paragraph" w:customStyle="1" w:styleId="Checkbox">
    <w:name w:val="Checkbox"/>
    <w:basedOn w:val="a"/>
    <w:next w:val="a"/>
    <w:rsid w:val="00F636FC"/>
    <w:pPr>
      <w:spacing w:before="0"/>
      <w:jc w:val="center"/>
    </w:pPr>
    <w:rPr>
      <w:rFonts w:ascii="Arial" w:eastAsia="Times New Roman" w:hAnsi="Arial" w:cs="Arial"/>
      <w:sz w:val="19"/>
      <w:szCs w:val="19"/>
      <w:lang w:eastAsia="el-GR" w:bidi="el-GR"/>
    </w:rPr>
  </w:style>
  <w:style w:type="character" w:customStyle="1" w:styleId="WW8Num11z6">
    <w:name w:val="WW8Num11z6"/>
    <w:rsid w:val="00F636FC"/>
  </w:style>
  <w:style w:type="character" w:customStyle="1" w:styleId="WW8Num10z5">
    <w:name w:val="WW8Num10z5"/>
    <w:rsid w:val="00F636FC"/>
  </w:style>
  <w:style w:type="character" w:customStyle="1" w:styleId="WW8Num7z0">
    <w:name w:val="WW8Num7z0"/>
    <w:rsid w:val="00F636FC"/>
    <w:rPr>
      <w:b/>
      <w:bCs/>
      <w:szCs w:val="22"/>
      <w:lang w:val="el-GR"/>
    </w:rPr>
  </w:style>
  <w:style w:type="character" w:customStyle="1" w:styleId="WW-FootnoteReference9">
    <w:name w:val="WW-Footnote Reference9"/>
    <w:rsid w:val="00F636FC"/>
    <w:rPr>
      <w:vertAlign w:val="superscript"/>
    </w:rPr>
  </w:style>
  <w:style w:type="character" w:customStyle="1" w:styleId="CommentTextChar2">
    <w:name w:val="Comment Text Char2"/>
    <w:uiPriority w:val="99"/>
    <w:qFormat/>
    <w:rsid w:val="00F636FC"/>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8674</Words>
  <Characters>46841</Characters>
  <Application>Microsoft Office Word</Application>
  <DocSecurity>0</DocSecurity>
  <Lines>390</Lines>
  <Paragraphs>110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M.Katantonaki</dc:creator>
  <cp:keywords/>
  <dc:description/>
  <cp:lastModifiedBy>M.Katantonaki</cp:lastModifiedBy>
  <cp:revision>1</cp:revision>
  <dcterms:created xsi:type="dcterms:W3CDTF">2021-05-17T12:37:00Z</dcterms:created>
  <dcterms:modified xsi:type="dcterms:W3CDTF">2021-05-17T12:39:00Z</dcterms:modified>
</cp:coreProperties>
</file>