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99" w:rsidRDefault="00450599" w:rsidP="00450599">
      <w:pPr>
        <w:pStyle w:val="1"/>
        <w:numPr>
          <w:ilvl w:val="0"/>
          <w:numId w:val="0"/>
        </w:numPr>
        <w:rPr>
          <w:color w:val="FF0000"/>
          <w:sz w:val="28"/>
          <w:szCs w:val="28"/>
        </w:rPr>
      </w:pPr>
      <w:bookmarkStart w:id="0" w:name="_Toc49756342"/>
      <w:r w:rsidRPr="00EE4FCE">
        <w:rPr>
          <w:color w:val="FF0000"/>
          <w:sz w:val="28"/>
          <w:szCs w:val="28"/>
        </w:rPr>
        <w:t>ΠΑΡΑΡΤΗΜΑ Ι: ΤΕΧΝΙΚΗ ΠΡΟΣΦΟΡΑ - ΠΙΝΑΚΑΣ ΣΥΜΜΟΡΦΩΣΗΣ</w:t>
      </w:r>
      <w:bookmarkEnd w:id="0"/>
    </w:p>
    <w:p w:rsidR="00450599" w:rsidRDefault="00450599" w:rsidP="00450599">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450599" w:rsidRPr="0074254B" w:rsidRDefault="00450599" w:rsidP="00450599">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450599" w:rsidRPr="0074254B" w:rsidRDefault="00450599" w:rsidP="00450599">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450599" w:rsidRPr="0074254B" w:rsidRDefault="00450599" w:rsidP="00450599">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450599" w:rsidRPr="0074254B" w:rsidRDefault="00450599" w:rsidP="00450599">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450599" w:rsidRPr="0074254B" w:rsidRDefault="00450599" w:rsidP="00450599">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450599" w:rsidRPr="0074254B" w:rsidRDefault="00450599" w:rsidP="00450599">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450599" w:rsidRPr="0074254B" w:rsidRDefault="00450599" w:rsidP="00450599">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450599" w:rsidRPr="0074254B" w:rsidRDefault="00450599" w:rsidP="00450599">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450599" w:rsidRPr="00FD387B" w:rsidRDefault="00450599" w:rsidP="00450599">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450599" w:rsidRDefault="00450599" w:rsidP="00450599">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450599" w:rsidRDefault="00450599" w:rsidP="00450599">
      <w:pPr>
        <w:ind w:right="-341"/>
        <w:jc w:val="center"/>
        <w:rPr>
          <w:b/>
          <w:sz w:val="24"/>
        </w:rPr>
      </w:pPr>
    </w:p>
    <w:p w:rsidR="00450599" w:rsidRDefault="00450599" w:rsidP="00450599">
      <w:pPr>
        <w:ind w:right="-341"/>
        <w:jc w:val="center"/>
        <w:rPr>
          <w:b/>
          <w:sz w:val="24"/>
        </w:rPr>
      </w:pPr>
    </w:p>
    <w:p w:rsidR="00450599" w:rsidRDefault="00450599" w:rsidP="00450599">
      <w:pPr>
        <w:ind w:right="-341"/>
        <w:jc w:val="center"/>
        <w:rPr>
          <w:b/>
          <w:sz w:val="24"/>
        </w:rPr>
        <w:sectPr w:rsidR="00450599" w:rsidSect="00D24A28">
          <w:endnotePr>
            <w:numFmt w:val="decimal"/>
          </w:endnotePr>
          <w:pgSz w:w="11906" w:h="16838"/>
          <w:pgMar w:top="1440" w:right="1797" w:bottom="1440" w:left="1797" w:header="709" w:footer="709" w:gutter="0"/>
          <w:cols w:space="708"/>
          <w:docGrid w:linePitch="360"/>
        </w:sectPr>
      </w:pPr>
    </w:p>
    <w:p w:rsidR="00450599" w:rsidRPr="00B423C4" w:rsidRDefault="00450599" w:rsidP="00450599">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450599" w:rsidRPr="0011050C" w:rsidRDefault="00450599" w:rsidP="00450599">
      <w:pPr>
        <w:jc w:val="center"/>
        <w:rPr>
          <w:bCs/>
        </w:rPr>
      </w:pPr>
      <w:r w:rsidRPr="0011050C">
        <w:rPr>
          <w:bCs/>
        </w:rPr>
        <w:t>ΠΡΟΣ</w:t>
      </w:r>
    </w:p>
    <w:p w:rsidR="00450599" w:rsidRPr="00A82B47" w:rsidRDefault="00450599" w:rsidP="00450599">
      <w:pPr>
        <w:jc w:val="center"/>
        <w:rPr>
          <w:bCs/>
        </w:rPr>
      </w:pPr>
      <w:r w:rsidRPr="00B423C4">
        <w:rPr>
          <w:bCs/>
        </w:rPr>
        <w:t xml:space="preserve">ΙΔΡΥΜΑ ΤΕΧΝΟΛΟΓΙΑΣ &amp; </w:t>
      </w:r>
      <w:r>
        <w:rPr>
          <w:bCs/>
        </w:rPr>
        <w:t>ΕΡΕΥΝΑΣ</w:t>
      </w:r>
    </w:p>
    <w:p w:rsidR="00450599" w:rsidRPr="00645535" w:rsidRDefault="00450599" w:rsidP="00450599">
      <w:pPr>
        <w:tabs>
          <w:tab w:val="left" w:pos="709"/>
        </w:tabs>
        <w:ind w:right="-340"/>
        <w:rPr>
          <w:rFonts w:ascii="Calibri" w:hAnsi="Calibri" w:cs="Calibri"/>
          <w:b/>
          <w:i/>
        </w:rPr>
      </w:pPr>
      <w:r w:rsidRPr="00221C7A">
        <w:rPr>
          <w:b/>
          <w:bCs/>
        </w:rPr>
        <w:t>ΘΕΜΑ:</w:t>
      </w:r>
      <w:r w:rsidRPr="00221C7A">
        <w:rPr>
          <w:b/>
          <w:bCs/>
        </w:rPr>
        <w:tab/>
      </w:r>
      <w:r w:rsidRPr="000D76A9">
        <w:rPr>
          <w:bCs/>
        </w:rPr>
        <w:t>Συνοπτικός διαγωνισμός για τ</w:t>
      </w:r>
      <w:r>
        <w:rPr>
          <w:bCs/>
        </w:rPr>
        <w:t xml:space="preserve">ο έργο </w:t>
      </w:r>
      <w:r w:rsidRPr="00B01370">
        <w:rPr>
          <w:rFonts w:ascii="Calibri" w:hAnsi="Calibri" w:cs="Calibri"/>
          <w:b/>
        </w:rPr>
        <w:t>«</w:t>
      </w:r>
      <w:r w:rsidRPr="004E54B1">
        <w:rPr>
          <w:rFonts w:ascii="Calibri" w:hAnsi="Calibri" w:cs="Calibri"/>
          <w:b/>
        </w:rPr>
        <w:t xml:space="preserve">Προμήθεια συστήματος παλμικού </w:t>
      </w:r>
      <w:proofErr w:type="spellStart"/>
      <w:r w:rsidRPr="004E54B1">
        <w:rPr>
          <w:rFonts w:ascii="Calibri" w:hAnsi="Calibri" w:cs="Calibri"/>
          <w:b/>
        </w:rPr>
        <w:t>ns</w:t>
      </w:r>
      <w:proofErr w:type="spellEnd"/>
      <w:r w:rsidRPr="004E54B1">
        <w:rPr>
          <w:rFonts w:ascii="Calibri" w:hAnsi="Calibri" w:cs="Calibri"/>
          <w:b/>
        </w:rPr>
        <w:t xml:space="preserve"> </w:t>
      </w:r>
      <w:proofErr w:type="spellStart"/>
      <w:r w:rsidRPr="004E54B1">
        <w:rPr>
          <w:rFonts w:ascii="Calibri" w:hAnsi="Calibri" w:cs="Calibri"/>
          <w:b/>
        </w:rPr>
        <w:t>laser</w:t>
      </w:r>
      <w:proofErr w:type="spellEnd"/>
      <w:r w:rsidRPr="004E54B1">
        <w:rPr>
          <w:rFonts w:ascii="Calibri" w:hAnsi="Calibri" w:cs="Calibri"/>
          <w:b/>
        </w:rPr>
        <w:t xml:space="preserve"> μεταβλητού μήκους κύματος στο διάστημα 400-4200nm»</w:t>
      </w:r>
      <w:r w:rsidRPr="004E54B1">
        <w:rPr>
          <w:b/>
          <w:bCs/>
        </w:rPr>
        <w:t xml:space="preserve"> </w:t>
      </w:r>
      <w:r w:rsidRPr="004E54B1">
        <w:rPr>
          <w:rFonts w:ascii="Calibri" w:hAnsi="Calibri" w:cs="Calibri"/>
          <w:i/>
        </w:rPr>
        <w:t xml:space="preserve">του Ινστιτούτου </w:t>
      </w:r>
      <w:r w:rsidRPr="004E54B1">
        <w:t>Ηλεκτρονικής Δομής και Λέιζερ</w:t>
      </w:r>
      <w:r w:rsidRPr="004E54B1">
        <w:rPr>
          <w:rFonts w:ascii="Calibri" w:hAnsi="Calibri" w:cs="Calibri"/>
          <w:lang w:eastAsia="zh-CN"/>
        </w:rPr>
        <w:t xml:space="preserve">(ΙΗΔΛ) </w:t>
      </w:r>
      <w:r w:rsidRPr="004E54B1">
        <w:rPr>
          <w:rFonts w:ascii="Calibri" w:hAnsi="Calibri" w:cs="Calibri"/>
          <w:i/>
        </w:rPr>
        <w:t>του ΙΤΕ</w:t>
      </w:r>
    </w:p>
    <w:p w:rsidR="00450599" w:rsidRDefault="00450599" w:rsidP="00450599">
      <w:pPr>
        <w:tabs>
          <w:tab w:val="left" w:pos="993"/>
        </w:tabs>
        <w:rPr>
          <w:rFonts w:cstheme="minorHAnsi"/>
          <w:bCs/>
          <w:i/>
        </w:rPr>
      </w:pPr>
    </w:p>
    <w:p w:rsidR="00450599" w:rsidRDefault="00450599" w:rsidP="00450599">
      <w:pPr>
        <w:tabs>
          <w:tab w:val="left" w:pos="993"/>
        </w:tabs>
        <w:jc w:val="center"/>
        <w:rPr>
          <w:b/>
          <w:bCs/>
          <w:i/>
          <w:u w:val="single"/>
        </w:rPr>
      </w:pPr>
      <w:proofErr w:type="spellStart"/>
      <w:r>
        <w:rPr>
          <w:b/>
          <w:bCs/>
          <w:i/>
          <w:u w:val="single"/>
        </w:rPr>
        <w:t>Αρ</w:t>
      </w:r>
      <w:proofErr w:type="spellEnd"/>
      <w:r>
        <w:rPr>
          <w:b/>
          <w:bCs/>
          <w:i/>
          <w:u w:val="single"/>
        </w:rPr>
        <w:t>. Διακήρυξης : ……/……...202…</w:t>
      </w:r>
    </w:p>
    <w:p w:rsidR="00450599" w:rsidRDefault="00450599" w:rsidP="00450599">
      <w:pPr>
        <w:tabs>
          <w:tab w:val="left" w:pos="993"/>
        </w:tabs>
        <w:jc w:val="center"/>
        <w:rPr>
          <w:b/>
          <w:bCs/>
          <w:i/>
          <w:u w:val="single"/>
        </w:rPr>
      </w:pPr>
    </w:p>
    <w:p w:rsidR="00450599" w:rsidRDefault="00450599" w:rsidP="00450599">
      <w:pPr>
        <w:tabs>
          <w:tab w:val="left" w:pos="993"/>
        </w:tabs>
        <w:jc w:val="center"/>
        <w:rPr>
          <w:b/>
          <w:bCs/>
          <w:i/>
          <w:u w:val="single"/>
        </w:rPr>
      </w:pPr>
    </w:p>
    <w:tbl>
      <w:tblPr>
        <w:tblStyle w:val="20"/>
        <w:tblW w:w="5000" w:type="pct"/>
        <w:jc w:val="center"/>
        <w:tblLook w:val="04A0" w:firstRow="1" w:lastRow="0" w:firstColumn="1" w:lastColumn="0" w:noHBand="0" w:noVBand="1"/>
      </w:tblPr>
      <w:tblGrid>
        <w:gridCol w:w="1234"/>
        <w:gridCol w:w="2461"/>
        <w:gridCol w:w="1540"/>
        <w:gridCol w:w="1571"/>
        <w:gridCol w:w="1496"/>
      </w:tblGrid>
      <w:tr w:rsidR="00450599" w:rsidRPr="00284452" w:rsidTr="007A4392">
        <w:trPr>
          <w:tblHeader/>
          <w:jc w:val="center"/>
        </w:trPr>
        <w:tc>
          <w:tcPr>
            <w:tcW w:w="744" w:type="pct"/>
            <w:shd w:val="clear" w:color="auto" w:fill="C5E0B3"/>
            <w:vAlign w:val="center"/>
          </w:tcPr>
          <w:p w:rsidR="00450599" w:rsidRPr="00284452" w:rsidRDefault="00450599" w:rsidP="007A4392">
            <w:pPr>
              <w:suppressAutoHyphens/>
              <w:spacing w:before="0"/>
              <w:jc w:val="center"/>
              <w:rPr>
                <w:rFonts w:ascii="Calibri" w:eastAsia="SimSun" w:hAnsi="Calibri" w:cs="Calibri"/>
                <w:b/>
                <w:color w:val="000000"/>
                <w:szCs w:val="20"/>
                <w:lang w:eastAsia="zh-CN"/>
              </w:rPr>
            </w:pPr>
            <w:r w:rsidRPr="00284452">
              <w:rPr>
                <w:rFonts w:ascii="Calibri" w:eastAsia="SimSun" w:hAnsi="Calibri" w:cs="Calibri"/>
                <w:b/>
                <w:color w:val="000000"/>
                <w:szCs w:val="20"/>
                <w:lang w:eastAsia="zh-CN"/>
              </w:rPr>
              <w:t>Α/Α</w:t>
            </w:r>
          </w:p>
        </w:tc>
        <w:tc>
          <w:tcPr>
            <w:tcW w:w="1482" w:type="pct"/>
            <w:shd w:val="clear" w:color="auto" w:fill="C5E0B3"/>
            <w:vAlign w:val="center"/>
          </w:tcPr>
          <w:p w:rsidR="00450599" w:rsidRPr="00284452" w:rsidRDefault="00450599" w:rsidP="007A4392">
            <w:pPr>
              <w:suppressAutoHyphens/>
              <w:spacing w:before="0"/>
              <w:jc w:val="center"/>
              <w:rPr>
                <w:rFonts w:ascii="Calibri" w:eastAsia="SimSun" w:hAnsi="Calibri" w:cs="Calibri"/>
                <w:b/>
                <w:color w:val="000000"/>
                <w:szCs w:val="20"/>
                <w:lang w:eastAsia="zh-CN"/>
              </w:rPr>
            </w:pPr>
            <w:r w:rsidRPr="00284452">
              <w:rPr>
                <w:rFonts w:ascii="Calibri" w:eastAsia="SimSun" w:hAnsi="Calibri" w:cs="Calibri"/>
                <w:b/>
                <w:color w:val="000000"/>
                <w:szCs w:val="20"/>
                <w:lang w:eastAsia="zh-CN"/>
              </w:rPr>
              <w:t>ΤΕΧΝΙΚΕΣ ΠΡΟΔΙΑΓΡΑΦΕΣ-ΑΠΑΙΤΗΣΕΙΣ</w:t>
            </w:r>
          </w:p>
        </w:tc>
        <w:tc>
          <w:tcPr>
            <w:tcW w:w="927" w:type="pct"/>
            <w:shd w:val="clear" w:color="auto" w:fill="C5E0B3"/>
            <w:vAlign w:val="center"/>
          </w:tcPr>
          <w:p w:rsidR="00450599" w:rsidRPr="00284452" w:rsidRDefault="00450599" w:rsidP="007A4392">
            <w:pPr>
              <w:suppressAutoHyphens/>
              <w:spacing w:before="0"/>
              <w:jc w:val="center"/>
              <w:rPr>
                <w:rFonts w:ascii="Calibri" w:eastAsia="SimSun" w:hAnsi="Calibri" w:cs="Calibri"/>
                <w:b/>
                <w:color w:val="000000"/>
                <w:szCs w:val="20"/>
                <w:lang w:eastAsia="zh-CN"/>
              </w:rPr>
            </w:pPr>
            <w:r w:rsidRPr="00284452">
              <w:rPr>
                <w:rFonts w:ascii="Calibri" w:eastAsia="SimSun" w:hAnsi="Calibri" w:cs="Calibri"/>
                <w:b/>
                <w:color w:val="000000"/>
                <w:szCs w:val="20"/>
                <w:lang w:eastAsia="zh-CN"/>
              </w:rPr>
              <w:t>ΥΠΟΧΡΕΩΤΙΚΗ ΑΠΑΙΤΗΣΗ</w:t>
            </w:r>
          </w:p>
        </w:tc>
        <w:tc>
          <w:tcPr>
            <w:tcW w:w="946" w:type="pct"/>
            <w:shd w:val="clear" w:color="auto" w:fill="C5E0B3"/>
          </w:tcPr>
          <w:p w:rsidR="00450599" w:rsidRPr="00284452" w:rsidRDefault="00450599" w:rsidP="007A4392">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ΑΠΑΝΤΗΣΗ ΠΡΟΜΗΘΕΥΤΗ</w:t>
            </w:r>
          </w:p>
        </w:tc>
        <w:tc>
          <w:tcPr>
            <w:tcW w:w="901" w:type="pct"/>
            <w:shd w:val="clear" w:color="auto" w:fill="C5E0B3"/>
          </w:tcPr>
          <w:p w:rsidR="00450599" w:rsidRPr="00284452" w:rsidRDefault="00450599" w:rsidP="007A4392">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ΠΑΡΑΠΟΜΠΗ</w:t>
            </w:r>
          </w:p>
        </w:tc>
      </w:tr>
      <w:tr w:rsidR="00450599" w:rsidRPr="00284452" w:rsidTr="007A4392">
        <w:trPr>
          <w:jc w:val="center"/>
        </w:trPr>
        <w:tc>
          <w:tcPr>
            <w:tcW w:w="3153" w:type="pct"/>
            <w:gridSpan w:val="3"/>
            <w:shd w:val="clear" w:color="auto" w:fill="FFE599"/>
            <w:vAlign w:val="center"/>
          </w:tcPr>
          <w:p w:rsidR="00450599" w:rsidRPr="00284452" w:rsidRDefault="00450599" w:rsidP="007A4392">
            <w:pPr>
              <w:spacing w:before="0"/>
              <w:jc w:val="left"/>
              <w:rPr>
                <w:rFonts w:ascii="Calibri" w:eastAsia="Calibri" w:hAnsi="Calibri" w:cs="Times New Roman"/>
              </w:rPr>
            </w:pPr>
            <w:r w:rsidRPr="00284452">
              <w:rPr>
                <w:rFonts w:ascii="Calibri" w:eastAsia="Calibri" w:hAnsi="Calibri" w:cs="Calibri"/>
                <w:b/>
                <w:color w:val="000000"/>
                <w:szCs w:val="20"/>
              </w:rPr>
              <w:t xml:space="preserve">Ειδικές απαιτήσεις για το </w:t>
            </w:r>
            <w:r w:rsidRPr="00284452">
              <w:rPr>
                <w:rFonts w:ascii="Calibri" w:eastAsia="Calibri" w:hAnsi="Calibri" w:cs="Calibri"/>
                <w:b/>
                <w:color w:val="FF0000"/>
                <w:szCs w:val="20"/>
              </w:rPr>
              <w:t xml:space="preserve">Σύστημα παλμικού </w:t>
            </w:r>
            <w:proofErr w:type="spellStart"/>
            <w:r w:rsidRPr="00284452">
              <w:rPr>
                <w:rFonts w:ascii="Calibri" w:eastAsia="Calibri" w:hAnsi="Calibri" w:cs="Calibri"/>
                <w:b/>
                <w:color w:val="FF0000"/>
                <w:szCs w:val="20"/>
              </w:rPr>
              <w:t>ns</w:t>
            </w:r>
            <w:proofErr w:type="spellEnd"/>
            <w:r w:rsidRPr="00284452">
              <w:rPr>
                <w:rFonts w:ascii="Calibri" w:eastAsia="Calibri" w:hAnsi="Calibri" w:cs="Calibri"/>
                <w:b/>
                <w:color w:val="FF0000"/>
                <w:szCs w:val="20"/>
              </w:rPr>
              <w:t xml:space="preserve"> ΛΕÏΖΕΡ, μεταβλητού μήκους κύματος στο διάστημα 400-4200 </w:t>
            </w:r>
            <w:proofErr w:type="spellStart"/>
            <w:r w:rsidRPr="00284452">
              <w:rPr>
                <w:rFonts w:ascii="Calibri" w:eastAsia="Calibri" w:hAnsi="Calibri" w:cs="Calibri"/>
                <w:b/>
                <w:color w:val="FF0000"/>
                <w:szCs w:val="20"/>
              </w:rPr>
              <w:t>nm</w:t>
            </w:r>
            <w:proofErr w:type="spellEnd"/>
          </w:p>
        </w:tc>
        <w:tc>
          <w:tcPr>
            <w:tcW w:w="946" w:type="pct"/>
            <w:shd w:val="clear" w:color="auto" w:fill="FFE599"/>
          </w:tcPr>
          <w:p w:rsidR="00450599" w:rsidRPr="00284452" w:rsidRDefault="00450599" w:rsidP="007A4392">
            <w:pPr>
              <w:spacing w:before="0"/>
              <w:jc w:val="left"/>
              <w:rPr>
                <w:rFonts w:ascii="Calibri" w:eastAsia="Calibri" w:hAnsi="Calibri" w:cs="Calibri"/>
                <w:b/>
                <w:color w:val="000000"/>
                <w:szCs w:val="20"/>
              </w:rPr>
            </w:pPr>
          </w:p>
        </w:tc>
        <w:tc>
          <w:tcPr>
            <w:tcW w:w="901" w:type="pct"/>
            <w:shd w:val="clear" w:color="auto" w:fill="FFE599"/>
          </w:tcPr>
          <w:p w:rsidR="00450599" w:rsidRPr="00284452" w:rsidRDefault="00450599" w:rsidP="007A4392">
            <w:pPr>
              <w:spacing w:before="0"/>
              <w:jc w:val="left"/>
              <w:rPr>
                <w:rFonts w:ascii="Calibri" w:eastAsia="Calibri" w:hAnsi="Calibri" w:cs="Calibri"/>
                <w:b/>
                <w:color w:val="000000"/>
                <w:szCs w:val="20"/>
              </w:rPr>
            </w:pPr>
          </w:p>
        </w:tc>
      </w:tr>
      <w:tr w:rsidR="00450599" w:rsidRPr="00284452" w:rsidTr="007A4392">
        <w:trPr>
          <w:trHeight w:val="1062"/>
          <w:jc w:val="center"/>
        </w:trPr>
        <w:tc>
          <w:tcPr>
            <w:tcW w:w="744" w:type="pct"/>
            <w:vAlign w:val="center"/>
          </w:tcPr>
          <w:p w:rsidR="00450599" w:rsidRPr="00284452" w:rsidRDefault="00450599" w:rsidP="00450599">
            <w:pPr>
              <w:numPr>
                <w:ilvl w:val="1"/>
                <w:numId w:val="7"/>
              </w:numPr>
              <w:suppressAutoHyphens/>
              <w:spacing w:before="0"/>
              <w:ind w:right="601"/>
              <w:jc w:val="left"/>
              <w:rPr>
                <w:rFonts w:ascii="Calibri" w:eastAsia="SimSun" w:hAnsi="Calibri" w:cs="Calibri"/>
                <w:b/>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szCs w:val="24"/>
                <w:lang w:eastAsia="zh-CN"/>
              </w:rPr>
            </w:pPr>
            <w:r w:rsidRPr="00284452">
              <w:rPr>
                <w:rFonts w:ascii="Calibri" w:eastAsia="SimSun" w:hAnsi="Calibri" w:cs="Calibri"/>
                <w:szCs w:val="24"/>
                <w:lang w:eastAsia="zh-CN"/>
              </w:rPr>
              <w:t>Το σύστημα πρέπει να περιλαμβάνει:</w:t>
            </w:r>
          </w:p>
          <w:p w:rsidR="00450599" w:rsidRPr="00284452" w:rsidRDefault="00450599" w:rsidP="007A4392">
            <w:pPr>
              <w:suppressAutoHyphens/>
              <w:spacing w:before="0"/>
              <w:jc w:val="left"/>
              <w:rPr>
                <w:rFonts w:ascii="Calibri" w:eastAsia="SimSun" w:hAnsi="Calibri" w:cs="Calibri"/>
                <w:szCs w:val="24"/>
                <w:lang w:eastAsia="zh-CN"/>
              </w:rPr>
            </w:pPr>
            <w:r w:rsidRPr="00284452">
              <w:rPr>
                <w:rFonts w:ascii="Calibri" w:eastAsia="SimSun" w:hAnsi="Calibri" w:cs="Calibri"/>
                <w:szCs w:val="24"/>
                <w:lang w:eastAsia="zh-CN"/>
              </w:rPr>
              <w:t>- Λέιζερ χρωστικής με κοιλότητα (</w:t>
            </w:r>
            <w:r w:rsidRPr="00284452">
              <w:rPr>
                <w:rFonts w:ascii="Calibri" w:eastAsia="SimSun" w:hAnsi="Calibri" w:cs="Calibri"/>
                <w:szCs w:val="24"/>
                <w:lang w:val="en-US" w:eastAsia="zh-CN"/>
              </w:rPr>
              <w:t>oscillator</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cavity</w:t>
            </w:r>
            <w:r w:rsidRPr="00284452">
              <w:rPr>
                <w:rFonts w:ascii="Calibri" w:eastAsia="SimSun" w:hAnsi="Calibri" w:cs="Calibri"/>
                <w:szCs w:val="24"/>
                <w:lang w:eastAsia="zh-CN"/>
              </w:rPr>
              <w:t xml:space="preserve">), </w:t>
            </w:r>
            <w:proofErr w:type="spellStart"/>
            <w:r w:rsidRPr="00284452">
              <w:rPr>
                <w:rFonts w:ascii="Calibri" w:eastAsia="SimSun" w:hAnsi="Calibri" w:cs="Calibri"/>
                <w:szCs w:val="24"/>
                <w:lang w:eastAsia="zh-CN"/>
              </w:rPr>
              <w:t>προενισχυτή</w:t>
            </w:r>
            <w:proofErr w:type="spellEnd"/>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preamplifier</w:t>
            </w:r>
            <w:r w:rsidRPr="00284452">
              <w:rPr>
                <w:rFonts w:ascii="Calibri" w:eastAsia="SimSun" w:hAnsi="Calibri" w:cs="Calibri"/>
                <w:szCs w:val="24"/>
                <w:lang w:eastAsia="zh-CN"/>
              </w:rPr>
              <w:t>) και ενισχυτή (</w:t>
            </w:r>
            <w:r w:rsidRPr="00284452">
              <w:rPr>
                <w:rFonts w:ascii="Calibri" w:eastAsia="SimSun" w:hAnsi="Calibri" w:cs="Calibri"/>
                <w:szCs w:val="24"/>
                <w:lang w:val="en-US" w:eastAsia="zh-CN"/>
              </w:rPr>
              <w:t>amplifier</w:t>
            </w:r>
            <w:r w:rsidRPr="00284452">
              <w:rPr>
                <w:rFonts w:ascii="Calibri" w:eastAsia="SimSun" w:hAnsi="Calibri" w:cs="Calibri"/>
                <w:szCs w:val="24"/>
                <w:lang w:eastAsia="zh-CN"/>
              </w:rPr>
              <w:t>) όπως περιγράφεται παρακάτω</w:t>
            </w:r>
          </w:p>
          <w:p w:rsidR="00450599" w:rsidRPr="00284452" w:rsidRDefault="00450599" w:rsidP="007A4392">
            <w:pPr>
              <w:suppressAutoHyphens/>
              <w:spacing w:before="0"/>
              <w:jc w:val="left"/>
              <w:rPr>
                <w:rFonts w:ascii="Calibri" w:eastAsia="SimSun" w:hAnsi="Calibri" w:cs="Calibri"/>
                <w:szCs w:val="24"/>
                <w:lang w:eastAsia="zh-CN"/>
              </w:rPr>
            </w:pPr>
            <w:r w:rsidRPr="00284452">
              <w:rPr>
                <w:rFonts w:ascii="Calibri" w:eastAsia="SimSun" w:hAnsi="Calibri" w:cs="Calibri"/>
                <w:szCs w:val="24"/>
                <w:lang w:eastAsia="zh-CN"/>
              </w:rPr>
              <w:t>- Σύστημα με μονάδες μετατροπής συχνότητας λέιζερ (</w:t>
            </w:r>
            <w:r w:rsidRPr="00284452">
              <w:rPr>
                <w:rFonts w:ascii="Calibri" w:eastAsia="SimSun" w:hAnsi="Calibri" w:cs="Calibri"/>
                <w:szCs w:val="24"/>
                <w:lang w:val="en-US" w:eastAsia="zh-CN"/>
              </w:rPr>
              <w:t>Laser</w:t>
            </w:r>
            <w:r w:rsidRPr="00284452">
              <w:rPr>
                <w:rFonts w:ascii="Calibri" w:eastAsia="SimSun" w:hAnsi="Calibri" w:cs="Calibri"/>
                <w:szCs w:val="24"/>
                <w:lang w:eastAsia="zh-CN"/>
              </w:rPr>
              <w:t xml:space="preserve"> </w:t>
            </w:r>
            <w:proofErr w:type="spellStart"/>
            <w:r w:rsidRPr="00284452">
              <w:rPr>
                <w:rFonts w:ascii="Calibri" w:eastAsia="SimSun" w:hAnsi="Calibri" w:cs="Calibri"/>
                <w:szCs w:val="24"/>
                <w:lang w:val="en-US" w:eastAsia="zh-CN"/>
              </w:rPr>
              <w:t>Frequancy</w:t>
            </w:r>
            <w:proofErr w:type="spellEnd"/>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Conversion</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Units</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FCUs</w:t>
            </w:r>
            <w:r w:rsidRPr="00284452">
              <w:rPr>
                <w:rFonts w:ascii="Calibri" w:eastAsia="SimSun" w:hAnsi="Calibri" w:cs="Calibri"/>
                <w:szCs w:val="24"/>
                <w:lang w:eastAsia="zh-CN"/>
              </w:rPr>
              <w:t>) όπως περιγράφονται παρακάτω</w:t>
            </w:r>
          </w:p>
          <w:p w:rsidR="00450599" w:rsidRPr="00284452" w:rsidRDefault="00450599" w:rsidP="007A4392">
            <w:pPr>
              <w:suppressAutoHyphens/>
              <w:spacing w:before="0"/>
              <w:jc w:val="left"/>
              <w:rPr>
                <w:rFonts w:ascii="Calibri" w:eastAsia="SimSun" w:hAnsi="Calibri" w:cs="Calibri"/>
                <w:szCs w:val="24"/>
                <w:lang w:eastAsia="zh-CN"/>
              </w:rPr>
            </w:pPr>
          </w:p>
          <w:p w:rsidR="00450599" w:rsidRPr="00284452" w:rsidRDefault="00450599" w:rsidP="007A4392">
            <w:pPr>
              <w:suppressAutoHyphens/>
              <w:spacing w:before="0"/>
              <w:jc w:val="left"/>
              <w:rPr>
                <w:rFonts w:ascii="Calibri" w:eastAsia="SimSun" w:hAnsi="Calibri" w:cs="Calibri"/>
                <w:szCs w:val="24"/>
                <w:lang w:val="en-US" w:eastAsia="zh-CN"/>
              </w:rPr>
            </w:pPr>
            <w:r w:rsidRPr="00284452">
              <w:rPr>
                <w:rFonts w:ascii="Calibri" w:eastAsia="SimSun" w:hAnsi="Calibri" w:cs="Calibri"/>
                <w:szCs w:val="24"/>
                <w:lang w:val="en-US" w:eastAsia="zh-CN"/>
              </w:rPr>
              <w:t>The system must include:</w:t>
            </w:r>
          </w:p>
          <w:p w:rsidR="00450599" w:rsidRPr="00284452" w:rsidRDefault="00450599" w:rsidP="007A4392">
            <w:pPr>
              <w:suppressAutoHyphens/>
              <w:spacing w:before="0"/>
              <w:jc w:val="left"/>
              <w:rPr>
                <w:rFonts w:ascii="Calibri" w:eastAsia="SimSun" w:hAnsi="Calibri" w:cs="Calibri"/>
                <w:szCs w:val="24"/>
                <w:lang w:val="en-US" w:eastAsia="zh-CN"/>
              </w:rPr>
            </w:pPr>
            <w:r w:rsidRPr="00284452">
              <w:rPr>
                <w:rFonts w:ascii="Calibri" w:eastAsia="SimSun" w:hAnsi="Calibri" w:cs="Calibri"/>
                <w:szCs w:val="24"/>
                <w:lang w:val="en-US" w:eastAsia="zh-CN"/>
              </w:rPr>
              <w:t>- Dye laser with cavity, preamplifier and amplifier as described below</w:t>
            </w:r>
          </w:p>
          <w:p w:rsidR="00450599" w:rsidRPr="00284452" w:rsidRDefault="00450599" w:rsidP="007A4392">
            <w:pPr>
              <w:suppressAutoHyphens/>
              <w:spacing w:before="0"/>
              <w:jc w:val="left"/>
              <w:rPr>
                <w:rFonts w:ascii="Calibri" w:eastAsia="SimSun" w:hAnsi="Calibri" w:cs="Calibri"/>
                <w:color w:val="000000"/>
                <w:szCs w:val="20"/>
                <w:highlight w:val="green"/>
                <w:lang w:val="en-US" w:eastAsia="zh-CN"/>
              </w:rPr>
            </w:pPr>
            <w:r w:rsidRPr="00284452">
              <w:rPr>
                <w:rFonts w:ascii="Calibri" w:eastAsia="SimSun" w:hAnsi="Calibri" w:cs="Calibri"/>
                <w:szCs w:val="24"/>
                <w:lang w:val="en-US" w:eastAsia="zh-CN"/>
              </w:rPr>
              <w:t>- Frequency conversion units (FCU) system as described below</w:t>
            </w:r>
          </w:p>
        </w:tc>
        <w:tc>
          <w:tcPr>
            <w:tcW w:w="927" w:type="pct"/>
            <w:vAlign w:val="center"/>
          </w:tcPr>
          <w:p w:rsidR="00450599" w:rsidRPr="00284452" w:rsidRDefault="00450599" w:rsidP="007A4392">
            <w:pPr>
              <w:suppressAutoHyphens/>
              <w:spacing w:before="0"/>
              <w:jc w:val="left"/>
              <w:rPr>
                <w:rFonts w:ascii="Calibri" w:eastAsia="SimSun" w:hAnsi="Calibri" w:cs="Calibri"/>
                <w:b/>
                <w:color w:val="000000"/>
                <w:szCs w:val="20"/>
                <w:lang w:val="en-US" w:eastAsia="zh-CN"/>
              </w:rPr>
            </w:pPr>
            <w:r w:rsidRPr="00284452">
              <w:rPr>
                <w:rFonts w:ascii="Calibri" w:eastAsia="SimSun" w:hAnsi="Calibri" w:cs="Calibri"/>
                <w:b/>
                <w:color w:val="000000"/>
                <w:sz w:val="20"/>
                <w:szCs w:val="20"/>
                <w:lang w:eastAsia="zh-CN"/>
              </w:rPr>
              <w:t>ΝΑΙ</w:t>
            </w:r>
          </w:p>
        </w:tc>
        <w:tc>
          <w:tcPr>
            <w:tcW w:w="946" w:type="pct"/>
          </w:tcPr>
          <w:p w:rsidR="00450599" w:rsidRPr="00284452" w:rsidRDefault="00450599" w:rsidP="007A4392">
            <w:pPr>
              <w:suppressAutoHyphens/>
              <w:spacing w:before="0"/>
              <w:jc w:val="left"/>
              <w:rPr>
                <w:rFonts w:ascii="Calibri" w:eastAsia="SimSun" w:hAnsi="Calibri" w:cs="Calibri"/>
                <w:b/>
                <w:color w:val="000000"/>
                <w:sz w:val="2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b/>
                <w:color w:val="000000"/>
                <w:sz w:val="2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7"/>
              </w:numPr>
              <w:suppressAutoHyphens/>
              <w:spacing w:before="0"/>
              <w:ind w:left="455" w:right="601" w:hanging="283"/>
              <w:jc w:val="center"/>
              <w:rPr>
                <w:rFonts w:ascii="Calibri" w:eastAsia="SimSun" w:hAnsi="Calibri" w:cs="Calibri"/>
                <w:b/>
                <w:color w:val="000000"/>
                <w:szCs w:val="20"/>
                <w:lang w:eastAsia="zh-CN"/>
              </w:rPr>
            </w:pPr>
          </w:p>
        </w:tc>
        <w:tc>
          <w:tcPr>
            <w:tcW w:w="1482" w:type="pct"/>
          </w:tcPr>
          <w:p w:rsidR="00450599" w:rsidRPr="00284452" w:rsidRDefault="00450599" w:rsidP="007A4392">
            <w:pPr>
              <w:suppressAutoHyphens/>
              <w:spacing w:before="0"/>
              <w:rPr>
                <w:rFonts w:ascii="Calibri" w:eastAsia="SimSun" w:hAnsi="Calibri" w:cs="Calibri"/>
                <w:sz w:val="20"/>
                <w:szCs w:val="20"/>
                <w:lang w:eastAsia="zh-CN"/>
              </w:rPr>
            </w:pPr>
            <w:r w:rsidRPr="00284452">
              <w:rPr>
                <w:rFonts w:ascii="Calibri" w:eastAsia="SimSun" w:hAnsi="Calibri" w:cs="Calibri"/>
                <w:sz w:val="20"/>
                <w:szCs w:val="20"/>
                <w:lang w:eastAsia="zh-CN"/>
              </w:rPr>
              <w:t>Το λέιζερ χρωστικής πρέπει να διαθέτει:</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 w:val="20"/>
                <w:szCs w:val="20"/>
                <w:lang w:eastAsia="zh-CN"/>
              </w:rPr>
              <w:t>-</w:t>
            </w:r>
            <w:r w:rsidRPr="00284452">
              <w:rPr>
                <w:rFonts w:ascii="Calibri" w:eastAsia="SimSun" w:hAnsi="Calibri" w:cs="Calibri"/>
                <w:szCs w:val="24"/>
                <w:lang w:eastAsia="zh-CN"/>
              </w:rPr>
              <w:t xml:space="preserve"> Κοιλότητα (</w:t>
            </w:r>
            <w:r w:rsidRPr="00284452">
              <w:rPr>
                <w:rFonts w:ascii="Calibri" w:eastAsia="SimSun" w:hAnsi="Calibri" w:cs="Calibri"/>
                <w:szCs w:val="24"/>
                <w:lang w:val="en-US" w:eastAsia="zh-CN"/>
              </w:rPr>
              <w:t>resonator</w:t>
            </w:r>
            <w:r w:rsidRPr="00284452">
              <w:rPr>
                <w:rFonts w:ascii="Calibri" w:eastAsia="SimSun" w:hAnsi="Calibri" w:cs="Calibri"/>
                <w:szCs w:val="24"/>
                <w:lang w:eastAsia="zh-CN"/>
              </w:rPr>
              <w:t>) τύπου «</w:t>
            </w:r>
            <w:r w:rsidRPr="00284452">
              <w:rPr>
                <w:rFonts w:ascii="Calibri" w:eastAsia="SimSun" w:hAnsi="Calibri" w:cs="Calibri"/>
                <w:sz w:val="20"/>
                <w:szCs w:val="20"/>
                <w:lang w:val="en-US" w:eastAsia="zh-CN"/>
              </w:rPr>
              <w:t>polarization</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matched</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grazing</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incident</w:t>
            </w:r>
            <w:r w:rsidRPr="00284452">
              <w:rPr>
                <w:rFonts w:ascii="Calibri" w:eastAsia="SimSun" w:hAnsi="Calibri" w:cs="Calibri"/>
                <w:sz w:val="20"/>
                <w:szCs w:val="20"/>
                <w:lang w:eastAsia="zh-CN"/>
              </w:rPr>
              <w:t xml:space="preserve">», </w:t>
            </w:r>
            <w:r w:rsidRPr="00284452">
              <w:rPr>
                <w:rFonts w:ascii="Calibri" w:eastAsia="SimSun" w:hAnsi="Calibri" w:cs="Calibri"/>
                <w:szCs w:val="24"/>
                <w:lang w:eastAsia="zh-CN"/>
              </w:rPr>
              <w:t>υψηλής απόδοσης</w:t>
            </w:r>
            <w:r w:rsidRPr="00284452">
              <w:rPr>
                <w:rFonts w:ascii="Calibri" w:eastAsia="SimSun" w:hAnsi="Calibri" w:cs="Calibri"/>
                <w:szCs w:val="24"/>
                <w:lang w:eastAsia="zh-CN"/>
              </w:rPr>
              <w:br/>
              <w:t xml:space="preserve">- Η </w:t>
            </w:r>
            <w:proofErr w:type="spellStart"/>
            <w:r w:rsidRPr="00284452">
              <w:rPr>
                <w:rFonts w:ascii="Calibri" w:eastAsia="SimSun" w:hAnsi="Calibri" w:cs="Calibri"/>
                <w:szCs w:val="24"/>
                <w:lang w:eastAsia="zh-CN"/>
              </w:rPr>
              <w:t>κυβέτα</w:t>
            </w:r>
            <w:proofErr w:type="spellEnd"/>
            <w:r w:rsidRPr="00284452">
              <w:rPr>
                <w:rFonts w:ascii="Calibri" w:eastAsia="SimSun" w:hAnsi="Calibri" w:cs="Calibri"/>
                <w:szCs w:val="24"/>
                <w:lang w:eastAsia="zh-CN"/>
              </w:rPr>
              <w:t xml:space="preserve"> στην </w:t>
            </w:r>
            <w:r w:rsidRPr="00284452">
              <w:rPr>
                <w:rFonts w:ascii="Calibri" w:eastAsia="SimSun" w:hAnsi="Calibri" w:cs="Calibri"/>
                <w:szCs w:val="24"/>
                <w:lang w:eastAsia="zh-CN"/>
              </w:rPr>
              <w:lastRenderedPageBreak/>
              <w:t xml:space="preserve">κοιλότητα πρέπει να είναι τύπου </w:t>
            </w:r>
            <w:r w:rsidRPr="00284452">
              <w:rPr>
                <w:rFonts w:ascii="Calibri" w:eastAsia="SimSun" w:hAnsi="Calibri" w:cs="Calibri"/>
                <w:szCs w:val="24"/>
                <w:lang w:val="en-US" w:eastAsia="zh-CN"/>
              </w:rPr>
              <w:t>FL</w:t>
            </w:r>
            <w:r w:rsidRPr="00284452">
              <w:rPr>
                <w:rFonts w:ascii="Calibri" w:eastAsia="SimSun" w:hAnsi="Calibri" w:cs="Calibri"/>
                <w:szCs w:val="24"/>
                <w:lang w:eastAsia="zh-CN"/>
              </w:rPr>
              <w:t>462:</w:t>
            </w:r>
            <w:r w:rsidRPr="00284452">
              <w:rPr>
                <w:rFonts w:ascii="Calibri" w:eastAsia="Calibri" w:hAnsi="Calibri" w:cs="Times New Roman"/>
              </w:rPr>
              <w:t xml:space="preserve"> </w:t>
            </w:r>
            <w:r w:rsidRPr="00284452">
              <w:rPr>
                <w:rFonts w:ascii="Calibri" w:eastAsia="SimSun" w:hAnsi="Calibri" w:cs="Calibri"/>
                <w:szCs w:val="24"/>
                <w:lang w:eastAsia="zh-CN"/>
              </w:rPr>
              <w:t>τετράγωνη (</w:t>
            </w:r>
            <w:r w:rsidRPr="00284452">
              <w:rPr>
                <w:rFonts w:ascii="Calibri" w:eastAsia="SimSun" w:hAnsi="Calibri" w:cs="Calibri"/>
                <w:szCs w:val="24"/>
                <w:lang w:val="en-US" w:eastAsia="zh-CN"/>
              </w:rPr>
              <w:t>rectangular</w:t>
            </w:r>
            <w:r w:rsidRPr="00284452">
              <w:rPr>
                <w:rFonts w:ascii="Calibri" w:eastAsia="SimSun" w:hAnsi="Calibri" w:cs="Calibri"/>
                <w:szCs w:val="24"/>
                <w:lang w:eastAsia="zh-CN"/>
              </w:rPr>
              <w:t xml:space="preserve">) πλευράς 20 </w:t>
            </w:r>
            <w:r w:rsidRPr="00284452">
              <w:rPr>
                <w:rFonts w:ascii="Calibri" w:eastAsia="SimSun" w:hAnsi="Calibri" w:cs="Calibri"/>
                <w:szCs w:val="24"/>
                <w:lang w:val="en-US" w:eastAsia="zh-CN"/>
              </w:rPr>
              <w:t>mm</w:t>
            </w:r>
            <w:r w:rsidRPr="00284452">
              <w:rPr>
                <w:rFonts w:ascii="Calibri" w:eastAsia="SimSun" w:hAnsi="Calibri" w:cs="Calibri"/>
                <w:szCs w:val="24"/>
                <w:lang w:eastAsia="zh-CN"/>
              </w:rPr>
              <w:t xml:space="preserve"> (διαστάσεων 26 </w:t>
            </w:r>
            <w:r w:rsidRPr="00284452">
              <w:rPr>
                <w:rFonts w:ascii="Calibri" w:eastAsia="SimSun" w:hAnsi="Calibri" w:cs="Calibri"/>
                <w:szCs w:val="24"/>
                <w:lang w:val="en-GB" w:eastAsia="zh-CN"/>
              </w:rPr>
              <w:t>mm</w:t>
            </w:r>
            <w:r w:rsidRPr="00284452">
              <w:rPr>
                <w:rFonts w:ascii="Calibri" w:eastAsia="SimSun" w:hAnsi="Calibri" w:cs="Calibri"/>
                <w:szCs w:val="24"/>
                <w:lang w:eastAsia="zh-CN"/>
              </w:rPr>
              <w:t xml:space="preserve"> </w:t>
            </w:r>
            <w:r w:rsidRPr="00284452">
              <w:rPr>
                <w:rFonts w:ascii="Calibri" w:eastAsia="SimSun" w:hAnsi="Calibri" w:cs="Calibri"/>
                <w:szCs w:val="24"/>
                <w:lang w:val="en-GB" w:eastAsia="zh-CN"/>
              </w:rPr>
              <w:t>x</w:t>
            </w:r>
            <w:r w:rsidRPr="00284452">
              <w:rPr>
                <w:rFonts w:ascii="Calibri" w:eastAsia="SimSun" w:hAnsi="Calibri" w:cs="Calibri"/>
                <w:szCs w:val="24"/>
                <w:lang w:eastAsia="zh-CN"/>
              </w:rPr>
              <w:t xml:space="preserve"> 26 </w:t>
            </w:r>
            <w:r w:rsidRPr="00284452">
              <w:rPr>
                <w:rFonts w:ascii="Calibri" w:eastAsia="SimSun" w:hAnsi="Calibri" w:cs="Calibri"/>
                <w:szCs w:val="24"/>
                <w:lang w:val="en-GB" w:eastAsia="zh-CN"/>
              </w:rPr>
              <w:t>mm</w:t>
            </w:r>
            <w:r w:rsidRPr="00284452">
              <w:rPr>
                <w:rFonts w:ascii="Calibri" w:eastAsia="SimSun" w:hAnsi="Calibri" w:cs="Calibri"/>
                <w:szCs w:val="24"/>
                <w:lang w:eastAsia="zh-CN"/>
              </w:rPr>
              <w:t xml:space="preserve"> </w:t>
            </w:r>
            <w:r w:rsidRPr="00284452">
              <w:rPr>
                <w:rFonts w:ascii="Calibri" w:eastAsia="SimSun" w:hAnsi="Calibri" w:cs="Calibri"/>
                <w:szCs w:val="24"/>
                <w:lang w:val="en-GB" w:eastAsia="zh-CN"/>
              </w:rPr>
              <w:t>x</w:t>
            </w:r>
            <w:r w:rsidRPr="00284452">
              <w:rPr>
                <w:rFonts w:ascii="Calibri" w:eastAsia="SimSun" w:hAnsi="Calibri" w:cs="Calibri"/>
                <w:szCs w:val="24"/>
                <w:lang w:eastAsia="zh-CN"/>
              </w:rPr>
              <w:t xml:space="preserve"> 40 </w:t>
            </w:r>
            <w:r w:rsidRPr="00284452">
              <w:rPr>
                <w:rFonts w:ascii="Calibri" w:eastAsia="SimSun" w:hAnsi="Calibri" w:cs="Calibri"/>
                <w:szCs w:val="24"/>
                <w:lang w:val="en-GB" w:eastAsia="zh-CN"/>
              </w:rPr>
              <w:t>mm</w:t>
            </w:r>
            <w:r w:rsidRPr="00284452">
              <w:rPr>
                <w:rFonts w:ascii="Calibri" w:eastAsia="SimSun" w:hAnsi="Calibri" w:cs="Calibri"/>
                <w:szCs w:val="24"/>
                <w:lang w:eastAsia="zh-CN"/>
              </w:rPr>
              <w:t xml:space="preserve">) και να χρησιμοποιείται και για </w:t>
            </w:r>
            <w:proofErr w:type="spellStart"/>
            <w:r w:rsidRPr="00284452">
              <w:rPr>
                <w:rFonts w:ascii="Calibri" w:eastAsia="SimSun" w:hAnsi="Calibri" w:cs="Calibri"/>
                <w:szCs w:val="24"/>
                <w:lang w:eastAsia="zh-CN"/>
              </w:rPr>
              <w:t>προενίσχυση</w:t>
            </w:r>
            <w:proofErr w:type="spellEnd"/>
            <w:r w:rsidRPr="00284452">
              <w:rPr>
                <w:rFonts w:ascii="Calibri" w:eastAsia="SimSun" w:hAnsi="Calibri" w:cs="Calibri"/>
                <w:szCs w:val="24"/>
                <w:lang w:eastAsia="zh-CN"/>
              </w:rPr>
              <w:t>.</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Ο κύριος ενισχυτής πρέπει να χρησιμοποιεί κυλινδρική κυψέλη (</w:t>
            </w:r>
            <w:r w:rsidRPr="00284452">
              <w:rPr>
                <w:rFonts w:ascii="Calibri" w:eastAsia="SimSun" w:hAnsi="Calibri" w:cs="Calibri"/>
                <w:szCs w:val="24"/>
                <w:lang w:val="en-US" w:eastAsia="zh-CN"/>
              </w:rPr>
              <w:t>capillary</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cell</w:t>
            </w:r>
            <w:r w:rsidRPr="00284452">
              <w:rPr>
                <w:rFonts w:ascii="Calibri" w:eastAsia="SimSun" w:hAnsi="Calibri" w:cs="Calibri"/>
                <w:szCs w:val="24"/>
                <w:lang w:eastAsia="zh-CN"/>
              </w:rPr>
              <w:t xml:space="preserve">) 6 </w:t>
            </w:r>
            <w:proofErr w:type="spellStart"/>
            <w:r w:rsidRPr="00284452">
              <w:rPr>
                <w:rFonts w:ascii="Calibri" w:eastAsia="SimSun" w:hAnsi="Calibri" w:cs="Calibri"/>
                <w:szCs w:val="24"/>
                <w:lang w:eastAsia="zh-CN"/>
              </w:rPr>
              <w:t>mm</w:t>
            </w:r>
            <w:proofErr w:type="spellEnd"/>
            <w:r w:rsidRPr="00284452">
              <w:rPr>
                <w:rFonts w:ascii="Calibri" w:eastAsia="SimSun" w:hAnsi="Calibri" w:cs="Calibri"/>
                <w:szCs w:val="24"/>
                <w:lang w:eastAsia="zh-CN"/>
              </w:rPr>
              <w:t xml:space="preserve"> και να αντέχει 500-800 </w:t>
            </w:r>
            <w:proofErr w:type="spellStart"/>
            <w:r w:rsidRPr="00284452">
              <w:rPr>
                <w:rFonts w:ascii="Calibri" w:eastAsia="SimSun" w:hAnsi="Calibri" w:cs="Calibri"/>
                <w:szCs w:val="24"/>
                <w:lang w:val="en-US" w:eastAsia="zh-CN"/>
              </w:rPr>
              <w:t>mJ</w:t>
            </w:r>
            <w:proofErr w:type="spellEnd"/>
            <w:r w:rsidRPr="00284452">
              <w:rPr>
                <w:rFonts w:ascii="Calibri" w:eastAsia="SimSun" w:hAnsi="Calibri" w:cs="Calibri"/>
                <w:szCs w:val="24"/>
                <w:lang w:eastAsia="zh-CN"/>
              </w:rPr>
              <w:t>.</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Πολωτικές πλάκες </w:t>
            </w:r>
            <w:proofErr w:type="spellStart"/>
            <w:r w:rsidRPr="00284452">
              <w:rPr>
                <w:rFonts w:ascii="Calibri" w:eastAsia="SimSun" w:hAnsi="Calibri" w:cs="Calibri"/>
                <w:szCs w:val="24"/>
                <w:lang w:eastAsia="zh-CN"/>
              </w:rPr>
              <w:t>Brewster</w:t>
            </w:r>
            <w:proofErr w:type="spellEnd"/>
            <w:r w:rsidRPr="00284452">
              <w:rPr>
                <w:rFonts w:ascii="Calibri" w:eastAsia="SimSun" w:hAnsi="Calibri" w:cs="Calibri"/>
                <w:szCs w:val="24"/>
                <w:lang w:eastAsia="zh-CN"/>
              </w:rPr>
              <w:t xml:space="preserve"> μεταξύ κοιλότητας και </w:t>
            </w:r>
            <w:proofErr w:type="spellStart"/>
            <w:r w:rsidRPr="00284452">
              <w:rPr>
                <w:rFonts w:ascii="Calibri" w:eastAsia="SimSun" w:hAnsi="Calibri" w:cs="Calibri"/>
                <w:szCs w:val="24"/>
                <w:lang w:eastAsia="zh-CN"/>
              </w:rPr>
              <w:t>προενισχυτή</w:t>
            </w:r>
            <w:proofErr w:type="spellEnd"/>
            <w:r w:rsidRPr="00284452">
              <w:rPr>
                <w:rFonts w:ascii="Calibri" w:eastAsia="SimSun" w:hAnsi="Calibri" w:cs="Calibri"/>
                <w:szCs w:val="24"/>
                <w:lang w:eastAsia="zh-CN"/>
              </w:rPr>
              <w:t xml:space="preserve"> για βελτίωση της καθαρότητας πόλωσης και μείωση της ASE.</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Το οπτικό σύστημα του λέιζερ άντλησης πρέπει να υποστηρίζει μήκη κύματος 355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xml:space="preserve"> και 532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Να υπάρχει δυνατότητα αλλαγής του μήκους κύματος του λέιζερ άντλησης από 355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xml:space="preserve"> σε 532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xml:space="preserve"> και πίσω με την ανταλλαγή δύο οπτικών συστημάτων βασισμένων σε καθρέπτες, χωρίς επιπλέον ρύθμιση.</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Όλα τα χειριστήρια του λέιζερ πρέπει να βρίσκονται στην πάνω πλευρά του</w:t>
            </w:r>
            <w:r w:rsidRPr="00284452">
              <w:rPr>
                <w:rFonts w:ascii="Calibri" w:eastAsia="SimSun" w:hAnsi="Calibri" w:cs="Calibri"/>
                <w:szCs w:val="24"/>
                <w:lang w:eastAsia="zh-CN"/>
              </w:rPr>
              <w:br/>
              <w:t xml:space="preserve">- Το καπάκι του λέιζερ να έχει τη δυνατότητα να συνδέεται και στις δύο πλευρές (ώστε να μην εμποδίζεται η τοποθέτηση του λέιζερ άντλησης και η λειτουργία του λέιζερ χρωστικής να μπορεί να </w:t>
            </w:r>
            <w:r w:rsidRPr="00284452">
              <w:rPr>
                <w:rFonts w:ascii="Calibri" w:eastAsia="SimSun" w:hAnsi="Calibri" w:cs="Calibri"/>
                <w:szCs w:val="24"/>
                <w:lang w:eastAsia="zh-CN"/>
              </w:rPr>
              <w:lastRenderedPageBreak/>
              <w:t>γίνει και από τις δυο πλευρές του)</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Το σύστημα λέιζερ πρέπει να ελέγχεται εύκολα μέσω χειριστηρίου με πίνακα αφής ή από υπολογιστή με θύρα USB. </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Λογισμικό κατάλληλο για τον έλεγχο και τη λειτουργία του λέιζερ</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Το λέιζερ χρωστικής πρέπει να έχει εύρος (</w:t>
            </w:r>
            <w:r w:rsidRPr="00284452">
              <w:rPr>
                <w:rFonts w:ascii="Calibri" w:eastAsia="SimSun" w:hAnsi="Calibri" w:cs="Calibri"/>
                <w:szCs w:val="24"/>
                <w:lang w:val="en-US" w:eastAsia="zh-CN"/>
              </w:rPr>
              <w:t>tuning</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range</w:t>
            </w:r>
            <w:r w:rsidRPr="00284452">
              <w:rPr>
                <w:rFonts w:ascii="Calibri" w:eastAsia="SimSun" w:hAnsi="Calibri" w:cs="Calibri"/>
                <w:szCs w:val="24"/>
                <w:lang w:eastAsia="zh-CN"/>
              </w:rPr>
              <w:t xml:space="preserve">) τουλάχιστον 400-920 </w:t>
            </w:r>
            <w:proofErr w:type="spellStart"/>
            <w:r w:rsidRPr="00284452">
              <w:rPr>
                <w:rFonts w:ascii="Calibri" w:eastAsia="SimSun" w:hAnsi="Calibri" w:cs="Calibri"/>
                <w:szCs w:val="24"/>
                <w:lang w:eastAsia="zh-CN"/>
              </w:rPr>
              <w:t>nm</w:t>
            </w:r>
            <w:proofErr w:type="spellEnd"/>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Το λέιζερ χρωστικής πρέπει να έχει εύρος γραμμής (</w:t>
            </w:r>
            <w:r w:rsidRPr="00284452">
              <w:rPr>
                <w:rFonts w:ascii="Calibri" w:eastAsia="SimSun" w:hAnsi="Calibri" w:cs="Calibri"/>
                <w:szCs w:val="24"/>
                <w:lang w:val="en-US" w:eastAsia="zh-CN"/>
              </w:rPr>
              <w:t>bandwidth</w:t>
            </w:r>
            <w:r w:rsidRPr="00284452">
              <w:rPr>
                <w:rFonts w:ascii="Calibri" w:eastAsia="SimSun" w:hAnsi="Calibri" w:cs="Calibri"/>
                <w:szCs w:val="24"/>
                <w:lang w:eastAsia="zh-CN"/>
              </w:rPr>
              <w:t>/</w:t>
            </w:r>
            <w:r w:rsidRPr="00284452">
              <w:rPr>
                <w:rFonts w:ascii="Calibri" w:eastAsia="SimSun" w:hAnsi="Calibri" w:cs="Calibri"/>
                <w:szCs w:val="24"/>
                <w:lang w:val="en-US" w:eastAsia="zh-CN"/>
              </w:rPr>
              <w:t>linewidth</w:t>
            </w:r>
            <w:r w:rsidRPr="00284452">
              <w:rPr>
                <w:rFonts w:ascii="Calibri" w:eastAsia="SimSun" w:hAnsi="Calibri" w:cs="Calibri"/>
                <w:szCs w:val="24"/>
                <w:lang w:eastAsia="zh-CN"/>
              </w:rPr>
              <w:t xml:space="preserve">) τουλάχιστον 2.4 </w:t>
            </w:r>
            <w:r w:rsidRPr="00284452">
              <w:rPr>
                <w:rFonts w:ascii="Calibri" w:eastAsia="SimSun" w:hAnsi="Calibri" w:cs="Calibri"/>
                <w:szCs w:val="24"/>
                <w:lang w:val="en-US" w:eastAsia="zh-CN"/>
              </w:rPr>
              <w:t>pm</w:t>
            </w:r>
            <w:r w:rsidRPr="00284452">
              <w:rPr>
                <w:rFonts w:ascii="Calibri" w:eastAsia="SimSun" w:hAnsi="Calibri" w:cs="Calibri"/>
                <w:szCs w:val="24"/>
                <w:lang w:eastAsia="zh-CN"/>
              </w:rPr>
              <w:t xml:space="preserve"> (τουλάχιστον 0.06 cm</w:t>
            </w:r>
            <w:r w:rsidRPr="00284452">
              <w:rPr>
                <w:rFonts w:ascii="Calibri" w:eastAsia="SimSun" w:hAnsi="Calibri" w:cs="Calibri"/>
                <w:szCs w:val="24"/>
                <w:vertAlign w:val="superscript"/>
                <w:lang w:eastAsia="zh-CN"/>
              </w:rPr>
              <w:t>-1</w:t>
            </w:r>
            <w:r w:rsidRPr="00284452">
              <w:rPr>
                <w:rFonts w:ascii="Calibri" w:eastAsia="SimSun" w:hAnsi="Calibri" w:cs="Calibri"/>
                <w:szCs w:val="24"/>
                <w:lang w:eastAsia="zh-CN"/>
              </w:rPr>
              <w:t xml:space="preserve">) στα 625 </w:t>
            </w:r>
            <w:proofErr w:type="spellStart"/>
            <w:r w:rsidRPr="00284452">
              <w:rPr>
                <w:rFonts w:ascii="Calibri" w:eastAsia="SimSun" w:hAnsi="Calibri" w:cs="Calibri"/>
                <w:szCs w:val="24"/>
                <w:lang w:eastAsia="zh-CN"/>
              </w:rPr>
              <w:t>nm</w:t>
            </w:r>
            <w:proofErr w:type="spellEnd"/>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Το λέιζερ χρωστικής πρέπει να έχει απόδοση τουλάχιστον 30% στα 625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xml:space="preserve"> (όταν αντλείται με 532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Το λέιζερ χρωστικής πρέπει να είναι εφοδιασμένο με φράγμα περίθλασης (</w:t>
            </w:r>
            <w:r w:rsidRPr="00284452">
              <w:rPr>
                <w:rFonts w:ascii="Calibri" w:eastAsia="SimSun" w:hAnsi="Calibri" w:cs="Calibri"/>
                <w:szCs w:val="24"/>
                <w:lang w:val="en-US" w:eastAsia="zh-CN"/>
              </w:rPr>
              <w:t>grating</w:t>
            </w:r>
            <w:r w:rsidRPr="00284452">
              <w:rPr>
                <w:rFonts w:ascii="Calibri" w:eastAsia="SimSun" w:hAnsi="Calibri" w:cs="Calibri"/>
                <w:szCs w:val="24"/>
                <w:lang w:eastAsia="zh-CN"/>
              </w:rPr>
              <w:t xml:space="preserve">) τουλάχιστον 1800 γραμμών ανά </w:t>
            </w:r>
            <w:r w:rsidRPr="00284452">
              <w:rPr>
                <w:rFonts w:ascii="Calibri" w:eastAsia="SimSun" w:hAnsi="Calibri" w:cs="Calibri"/>
                <w:szCs w:val="24"/>
                <w:lang w:val="en-US" w:eastAsia="zh-CN"/>
              </w:rPr>
              <w:t>mm</w:t>
            </w:r>
            <w:r w:rsidRPr="00284452">
              <w:rPr>
                <w:rFonts w:ascii="Calibri" w:eastAsia="SimSun" w:hAnsi="Calibri" w:cs="Calibri"/>
                <w:szCs w:val="24"/>
                <w:lang w:eastAsia="zh-CN"/>
              </w:rPr>
              <w:t xml:space="preserve"> (1800 </w:t>
            </w:r>
            <w:r w:rsidRPr="00284452">
              <w:rPr>
                <w:rFonts w:ascii="Calibri" w:eastAsia="SimSun" w:hAnsi="Calibri" w:cs="Calibri"/>
                <w:szCs w:val="24"/>
                <w:lang w:val="en-US" w:eastAsia="zh-CN"/>
              </w:rPr>
              <w:t>l</w:t>
            </w:r>
            <w:r w:rsidRPr="00284452">
              <w:rPr>
                <w:rFonts w:ascii="Calibri" w:eastAsia="SimSun" w:hAnsi="Calibri" w:cs="Calibri"/>
                <w:szCs w:val="24"/>
                <w:lang w:eastAsia="zh-CN"/>
              </w:rPr>
              <w:t>/</w:t>
            </w:r>
            <w:proofErr w:type="spellStart"/>
            <w:r w:rsidRPr="00284452">
              <w:rPr>
                <w:rFonts w:ascii="Calibri" w:eastAsia="SimSun" w:hAnsi="Calibri" w:cs="Calibri"/>
                <w:szCs w:val="24"/>
                <w:lang w:eastAsia="zh-CN"/>
              </w:rPr>
              <w:t>mm</w:t>
            </w:r>
            <w:proofErr w:type="spellEnd"/>
            <w:r w:rsidRPr="00284452">
              <w:rPr>
                <w:rFonts w:ascii="Calibri" w:eastAsia="SimSun" w:hAnsi="Calibri" w:cs="Calibri"/>
                <w:szCs w:val="24"/>
                <w:lang w:eastAsia="zh-CN"/>
              </w:rPr>
              <w:t>)</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Το σύστημα λέιζερ χρωστικής πρέπει να περιλαμβάνει δύο κυκλοφορητές: ένα για συντονιστή/</w:t>
            </w:r>
            <w:proofErr w:type="spellStart"/>
            <w:r w:rsidRPr="00284452">
              <w:rPr>
                <w:rFonts w:ascii="Calibri" w:eastAsia="SimSun" w:hAnsi="Calibri" w:cs="Calibri"/>
                <w:szCs w:val="24"/>
                <w:lang w:eastAsia="zh-CN"/>
              </w:rPr>
              <w:t>προενισχυτή</w:t>
            </w:r>
            <w:proofErr w:type="spellEnd"/>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oscillator</w:t>
            </w:r>
            <w:r w:rsidRPr="00284452">
              <w:rPr>
                <w:rFonts w:ascii="Calibri" w:eastAsia="SimSun" w:hAnsi="Calibri" w:cs="Calibri"/>
                <w:szCs w:val="24"/>
                <w:lang w:eastAsia="zh-CN"/>
              </w:rPr>
              <w:t>/</w:t>
            </w:r>
            <w:r w:rsidRPr="00284452">
              <w:rPr>
                <w:rFonts w:ascii="Calibri" w:eastAsia="SimSun" w:hAnsi="Calibri" w:cs="Calibri"/>
                <w:szCs w:val="24"/>
                <w:lang w:val="en-US" w:eastAsia="zh-CN"/>
              </w:rPr>
              <w:t>preamplifier</w:t>
            </w:r>
            <w:r w:rsidRPr="00284452">
              <w:rPr>
                <w:rFonts w:ascii="Calibri" w:eastAsia="SimSun" w:hAnsi="Calibri" w:cs="Calibri"/>
                <w:szCs w:val="24"/>
                <w:lang w:eastAsia="zh-CN"/>
              </w:rPr>
              <w:t>) και ένα δεύτερο για τον κύριο ενισχυτή (</w:t>
            </w:r>
            <w:r w:rsidRPr="00284452">
              <w:rPr>
                <w:rFonts w:ascii="Calibri" w:eastAsia="SimSun" w:hAnsi="Calibri" w:cs="Calibri"/>
                <w:szCs w:val="24"/>
                <w:lang w:val="en-US" w:eastAsia="zh-CN"/>
              </w:rPr>
              <w:t>amplifier</w:t>
            </w:r>
            <w:r w:rsidRPr="00284452">
              <w:rPr>
                <w:rFonts w:ascii="Calibri" w:eastAsia="SimSun" w:hAnsi="Calibri" w:cs="Calibri"/>
                <w:szCs w:val="24"/>
                <w:lang w:eastAsia="zh-CN"/>
              </w:rPr>
              <w:t xml:space="preserve">). </w:t>
            </w:r>
          </w:p>
          <w:p w:rsidR="00450599" w:rsidRPr="00284452" w:rsidRDefault="00450599" w:rsidP="007A4392">
            <w:pPr>
              <w:suppressAutoHyphens/>
              <w:spacing w:before="0"/>
              <w:rPr>
                <w:rFonts w:ascii="Calibri" w:eastAsia="SimSun" w:hAnsi="Calibri" w:cs="Calibri"/>
                <w:sz w:val="20"/>
                <w:szCs w:val="20"/>
                <w:lang w:eastAsia="zh-CN"/>
              </w:rPr>
            </w:pPr>
          </w:p>
          <w:p w:rsidR="00450599" w:rsidRPr="00284452" w:rsidRDefault="00450599" w:rsidP="007A4392">
            <w:pPr>
              <w:suppressAutoHyphens/>
              <w:spacing w:before="0"/>
              <w:rPr>
                <w:rFonts w:ascii="Calibri" w:eastAsia="SimSun" w:hAnsi="Calibri" w:cs="Calibri"/>
                <w:sz w:val="20"/>
                <w:szCs w:val="20"/>
                <w:lang w:eastAsia="zh-CN"/>
              </w:rPr>
            </w:pPr>
            <w:r w:rsidRPr="00284452">
              <w:rPr>
                <w:rFonts w:ascii="Calibri" w:eastAsia="SimSun" w:hAnsi="Calibri" w:cs="Calibri"/>
                <w:sz w:val="20"/>
                <w:szCs w:val="20"/>
                <w:lang w:val="en-US" w:eastAsia="zh-CN"/>
              </w:rPr>
              <w:t>Dye</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laser</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must</w:t>
            </w:r>
            <w:r w:rsidRPr="00284452">
              <w:rPr>
                <w:rFonts w:ascii="Calibri" w:eastAsia="SimSun" w:hAnsi="Calibri" w:cs="Calibri"/>
                <w:sz w:val="20"/>
                <w:szCs w:val="20"/>
                <w:lang w:eastAsia="zh-CN"/>
              </w:rPr>
              <w:t xml:space="preserve"> (</w:t>
            </w:r>
            <w:r w:rsidRPr="00284452">
              <w:rPr>
                <w:rFonts w:ascii="Calibri" w:eastAsia="SimSun" w:hAnsi="Calibri" w:cs="Calibri"/>
                <w:sz w:val="20"/>
                <w:szCs w:val="20"/>
                <w:lang w:val="en-US" w:eastAsia="zh-CN"/>
              </w:rPr>
              <w:t>have</w:t>
            </w:r>
            <w:r w:rsidRPr="00284452">
              <w:rPr>
                <w:rFonts w:ascii="Calibri" w:eastAsia="SimSun" w:hAnsi="Calibri" w:cs="Calibri"/>
                <w:sz w:val="20"/>
                <w:szCs w:val="20"/>
                <w:lang w:eastAsia="zh-CN"/>
              </w:rPr>
              <w:t>):</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High efficiency, polarization matched grazing </w:t>
            </w:r>
            <w:r w:rsidRPr="00284452">
              <w:rPr>
                <w:rFonts w:ascii="Calibri" w:eastAsia="SimSun" w:hAnsi="Calibri" w:cs="Calibri"/>
                <w:sz w:val="20"/>
                <w:szCs w:val="20"/>
                <w:lang w:val="en-US" w:eastAsia="zh-CN"/>
              </w:rPr>
              <w:lastRenderedPageBreak/>
              <w:t xml:space="preserve">incident resonator. </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resonator dye cell should be FL462type: 20 mm rectangular (dimensions: </w:t>
            </w:r>
            <w:r w:rsidRPr="00284452">
              <w:rPr>
                <w:rFonts w:ascii="Calibri" w:eastAsia="SimSun" w:hAnsi="Calibri" w:cs="Calibri"/>
                <w:szCs w:val="24"/>
                <w:lang w:val="en-GB" w:eastAsia="zh-CN"/>
              </w:rPr>
              <w:t>26 mm (w) x 26 mm (d) x 40 mm (h)</w:t>
            </w:r>
            <w:r w:rsidRPr="00284452">
              <w:rPr>
                <w:rFonts w:ascii="Calibri" w:eastAsia="SimSun" w:hAnsi="Calibri" w:cs="Calibri"/>
                <w:sz w:val="20"/>
                <w:szCs w:val="20"/>
                <w:lang w:val="en-US" w:eastAsia="zh-CN"/>
              </w:rPr>
              <w:t xml:space="preserve">) and should be used for pre-amplification as well. </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main amplifier must use a 6 mm capillary cell and sustain 500-800 </w:t>
            </w:r>
            <w:proofErr w:type="spellStart"/>
            <w:r w:rsidRPr="00284452">
              <w:rPr>
                <w:rFonts w:ascii="Calibri" w:eastAsia="SimSun" w:hAnsi="Calibri" w:cs="Calibri"/>
                <w:sz w:val="20"/>
                <w:szCs w:val="20"/>
                <w:lang w:val="en-US" w:eastAsia="zh-CN"/>
              </w:rPr>
              <w:t>mJ</w:t>
            </w:r>
            <w:proofErr w:type="spellEnd"/>
            <w:r w:rsidRPr="00284452">
              <w:rPr>
                <w:rFonts w:ascii="Calibri" w:eastAsia="SimSun" w:hAnsi="Calibri" w:cs="Calibri"/>
                <w:sz w:val="20"/>
                <w:szCs w:val="20"/>
                <w:lang w:val="en-US" w:eastAsia="zh-CN"/>
              </w:rPr>
              <w:t>.</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Polarizing Brewster plates between resonator and pre-amplifier to improve polarization purity and ASE suppression.</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pump beam path set-up for 355 nm and 532 nm pump wavelengths. </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The ability to change the pump wavelength from355 nm to 532 nm and back with the exchange of two mirror-based adjustment-free routing optics assemblies.</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All controls of the laser should be orientated on the top side</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lid of the laser will have the ability to be attached to both sides (resulting in a free choice of the placement of </w:t>
            </w:r>
            <w:r w:rsidRPr="00284452">
              <w:rPr>
                <w:rFonts w:ascii="Calibri" w:eastAsia="SimSun" w:hAnsi="Calibri" w:cs="Calibri"/>
                <w:sz w:val="20"/>
                <w:szCs w:val="20"/>
                <w:lang w:val="en-US" w:eastAsia="zh-CN"/>
              </w:rPr>
              <w:lastRenderedPageBreak/>
              <w:t>the pump laser and operation of the laser from any side)</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laser system must be easily controlled via a remote control touch panel or by a computer via a USB port. </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Suitable software for laser operation and control</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dye laser must have tuning range of at least 400-920 nm </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The dye laser must have bandwidth of at least 2.4 pm (at least 0.06cm</w:t>
            </w:r>
            <w:r w:rsidRPr="00284452">
              <w:rPr>
                <w:rFonts w:ascii="Calibri" w:eastAsia="SimSun" w:hAnsi="Calibri" w:cs="Calibri"/>
                <w:sz w:val="20"/>
                <w:szCs w:val="20"/>
                <w:vertAlign w:val="superscript"/>
                <w:lang w:val="en-US" w:eastAsia="zh-CN"/>
              </w:rPr>
              <w:t>-1</w:t>
            </w:r>
            <w:r w:rsidRPr="00284452">
              <w:rPr>
                <w:rFonts w:ascii="Calibri" w:eastAsia="SimSun" w:hAnsi="Calibri" w:cs="Calibri"/>
                <w:sz w:val="20"/>
                <w:szCs w:val="20"/>
                <w:lang w:val="en-US" w:eastAsia="zh-CN"/>
              </w:rPr>
              <w:t>) @ 625 nm</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The dye laser must have efficiency of at least 30% at 625 nm (when pumped with 532 nm)</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The dye laser must be equipped with a grating of at least 1800 l/mm</w:t>
            </w:r>
          </w:p>
          <w:p w:rsidR="00450599" w:rsidRPr="00284452" w:rsidRDefault="00450599" w:rsidP="00450599">
            <w:pPr>
              <w:numPr>
                <w:ilvl w:val="0"/>
                <w:numId w:val="6"/>
              </w:numPr>
              <w:suppressAutoHyphens/>
              <w:spacing w:before="0"/>
              <w:jc w:val="left"/>
              <w:rPr>
                <w:rFonts w:ascii="Calibri" w:eastAsia="SimSun" w:hAnsi="Calibri" w:cs="Calibri"/>
                <w:sz w:val="20"/>
                <w:szCs w:val="20"/>
                <w:lang w:val="en-US" w:eastAsia="zh-CN"/>
              </w:rPr>
            </w:pPr>
            <w:r w:rsidRPr="00284452">
              <w:rPr>
                <w:rFonts w:ascii="Calibri" w:eastAsia="SimSun" w:hAnsi="Calibri" w:cs="Calibri"/>
                <w:sz w:val="20"/>
                <w:szCs w:val="20"/>
                <w:lang w:val="en-US" w:eastAsia="zh-CN"/>
              </w:rPr>
              <w:t xml:space="preserve">The dye laser system should include two circulator systems: one for resonator/pre-amplifier and a second one for the main amplifier. </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lastRenderedPageBreak/>
              <w:t>Ναι, να αναφερθεί</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7"/>
              </w:numPr>
              <w:suppressAutoHyphens/>
              <w:spacing w:before="0"/>
              <w:ind w:left="455" w:right="601" w:hanging="283"/>
              <w:jc w:val="center"/>
              <w:rPr>
                <w:rFonts w:ascii="Calibri" w:eastAsia="SimSun" w:hAnsi="Calibri" w:cs="Calibri"/>
                <w:b/>
                <w:color w:val="000000"/>
                <w:szCs w:val="20"/>
                <w:lang w:val="en-US" w:eastAsia="zh-CN"/>
              </w:rPr>
            </w:pPr>
          </w:p>
        </w:tc>
        <w:tc>
          <w:tcPr>
            <w:tcW w:w="1482" w:type="pct"/>
          </w:tcPr>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Το σύστημα Μετατροπής Συχνότητας (</w:t>
            </w:r>
            <w:r w:rsidRPr="00284452">
              <w:rPr>
                <w:rFonts w:ascii="Calibri" w:eastAsia="SimSun" w:hAnsi="Calibri" w:cs="Calibri"/>
                <w:color w:val="000000"/>
                <w:szCs w:val="20"/>
                <w:lang w:val="en-US" w:eastAsia="zh-CN"/>
              </w:rPr>
              <w:t>Frequency</w:t>
            </w:r>
            <w:r w:rsidRPr="00284452">
              <w:rPr>
                <w:rFonts w:ascii="Calibri" w:eastAsia="SimSun" w:hAnsi="Calibri" w:cs="Calibri"/>
                <w:color w:val="000000"/>
                <w:szCs w:val="20"/>
                <w:lang w:eastAsia="zh-CN"/>
              </w:rPr>
              <w:t xml:space="preserve"> </w:t>
            </w:r>
            <w:r w:rsidRPr="00284452">
              <w:rPr>
                <w:rFonts w:ascii="Calibri" w:eastAsia="SimSun" w:hAnsi="Calibri" w:cs="Calibri"/>
                <w:color w:val="000000"/>
                <w:szCs w:val="20"/>
                <w:lang w:val="en-US" w:eastAsia="zh-CN"/>
              </w:rPr>
              <w:t>Conversion</w:t>
            </w:r>
            <w:r w:rsidRPr="00284452">
              <w:rPr>
                <w:rFonts w:ascii="Calibri" w:eastAsia="SimSun" w:hAnsi="Calibri" w:cs="Calibri"/>
                <w:color w:val="000000"/>
                <w:szCs w:val="20"/>
                <w:lang w:eastAsia="zh-CN"/>
              </w:rPr>
              <w:t xml:space="preserve"> </w:t>
            </w:r>
            <w:r w:rsidRPr="00284452">
              <w:rPr>
                <w:rFonts w:ascii="Calibri" w:eastAsia="SimSun" w:hAnsi="Calibri" w:cs="Calibri"/>
                <w:color w:val="000000"/>
                <w:szCs w:val="20"/>
                <w:lang w:val="en-US" w:eastAsia="zh-CN"/>
              </w:rPr>
              <w:t>Units</w:t>
            </w:r>
            <w:r w:rsidRPr="00284452">
              <w:rPr>
                <w:rFonts w:ascii="Calibri" w:eastAsia="SimSun" w:hAnsi="Calibri" w:cs="Calibri"/>
                <w:color w:val="000000"/>
                <w:szCs w:val="20"/>
                <w:lang w:eastAsia="zh-CN"/>
              </w:rPr>
              <w:t xml:space="preserve"> (</w:t>
            </w:r>
            <w:r w:rsidRPr="00284452">
              <w:rPr>
                <w:rFonts w:ascii="Calibri" w:eastAsia="SimSun" w:hAnsi="Calibri" w:cs="Calibri"/>
                <w:color w:val="000000"/>
                <w:szCs w:val="20"/>
                <w:lang w:val="en-US" w:eastAsia="zh-CN"/>
              </w:rPr>
              <w:t>FCU</w:t>
            </w:r>
            <w:r w:rsidRPr="00284452">
              <w:rPr>
                <w:rFonts w:ascii="Calibri" w:eastAsia="SimSun" w:hAnsi="Calibri" w:cs="Calibri"/>
                <w:color w:val="000000"/>
                <w:szCs w:val="20"/>
                <w:lang w:eastAsia="zh-CN"/>
              </w:rPr>
              <w:t xml:space="preserve">)) </w:t>
            </w:r>
            <w:r w:rsidRPr="00284452">
              <w:rPr>
                <w:rFonts w:ascii="Calibri" w:eastAsia="SimSun" w:hAnsi="Calibri" w:cs="Calibri"/>
                <w:szCs w:val="24"/>
                <w:lang w:eastAsia="zh-CN"/>
              </w:rPr>
              <w:t>πρέπει:</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Να περιλαμβάνει πλήρως συναρμολογημένες </w:t>
            </w:r>
            <w:r w:rsidRPr="00284452">
              <w:rPr>
                <w:rFonts w:ascii="Calibri" w:eastAsia="SimSun" w:hAnsi="Calibri" w:cs="Calibri"/>
                <w:szCs w:val="24"/>
                <w:lang w:eastAsia="zh-CN"/>
              </w:rPr>
              <w:lastRenderedPageBreak/>
              <w:t>βάσεις/θέσεις για δύο (οριζόντια και/ή κατακόρυφα) FCU</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Να υποστηρίζει τη γραμμή καθυστέρησης για 1064 </w:t>
            </w:r>
            <w:proofErr w:type="spellStart"/>
            <w:r w:rsidRPr="00284452">
              <w:rPr>
                <w:rFonts w:ascii="Calibri" w:eastAsia="SimSun" w:hAnsi="Calibri" w:cs="Calibri"/>
                <w:szCs w:val="24"/>
                <w:lang w:eastAsia="zh-CN"/>
              </w:rPr>
              <w:t>nm</w:t>
            </w:r>
            <w:proofErr w:type="spellEnd"/>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xml:space="preserve">- Να υποστηρίζει ένα σετ </w:t>
            </w:r>
            <w:proofErr w:type="spellStart"/>
            <w:r w:rsidRPr="00284452">
              <w:rPr>
                <w:rFonts w:ascii="Calibri" w:eastAsia="SimSun" w:hAnsi="Calibri" w:cs="Calibri"/>
                <w:szCs w:val="24"/>
                <w:lang w:eastAsia="zh-CN"/>
              </w:rPr>
              <w:t>διχρωϊκών</w:t>
            </w:r>
            <w:proofErr w:type="spellEnd"/>
            <w:r w:rsidRPr="00284452">
              <w:rPr>
                <w:rFonts w:ascii="Calibri" w:eastAsia="SimSun" w:hAnsi="Calibri" w:cs="Calibri"/>
                <w:szCs w:val="24"/>
                <w:lang w:eastAsia="zh-CN"/>
              </w:rPr>
              <w:t xml:space="preserve"> καθρεπτών και ένα μικρό τηλεσκόπιο</w:t>
            </w:r>
            <w:r w:rsidRPr="00284452">
              <w:rPr>
                <w:rFonts w:ascii="Calibri" w:eastAsia="SimSun" w:hAnsi="Calibri" w:cs="Calibri"/>
                <w:szCs w:val="24"/>
                <w:lang w:eastAsia="zh-CN"/>
              </w:rPr>
              <w:br/>
              <w:t xml:space="preserve">- Να υποστηρίζει μια βάση για </w:t>
            </w:r>
            <w:proofErr w:type="spellStart"/>
            <w:r w:rsidRPr="00284452">
              <w:rPr>
                <w:rFonts w:ascii="Calibri" w:eastAsia="SimSun" w:hAnsi="Calibri" w:cs="Calibri"/>
                <w:szCs w:val="24"/>
                <w:lang w:eastAsia="zh-CN"/>
              </w:rPr>
              <w:t>Fresnel</w:t>
            </w:r>
            <w:proofErr w:type="spellEnd"/>
            <w:r w:rsidRPr="00284452">
              <w:rPr>
                <w:rFonts w:ascii="Calibri" w:eastAsia="SimSun" w:hAnsi="Calibri" w:cs="Calibri"/>
                <w:szCs w:val="24"/>
                <w:lang w:eastAsia="zh-CN"/>
              </w:rPr>
              <w:t xml:space="preserve"> </w:t>
            </w:r>
            <w:proofErr w:type="spellStart"/>
            <w:r w:rsidRPr="00284452">
              <w:rPr>
                <w:rFonts w:ascii="Calibri" w:eastAsia="SimSun" w:hAnsi="Calibri" w:cs="Calibri"/>
                <w:szCs w:val="24"/>
                <w:lang w:eastAsia="zh-CN"/>
              </w:rPr>
              <w:t>Rhomb</w:t>
            </w:r>
            <w:proofErr w:type="spellEnd"/>
            <w:r w:rsidRPr="00284452">
              <w:rPr>
                <w:rFonts w:ascii="Calibri" w:eastAsia="SimSun" w:hAnsi="Calibri" w:cs="Calibri"/>
                <w:szCs w:val="24"/>
                <w:lang w:eastAsia="zh-CN"/>
              </w:rPr>
              <w:t xml:space="preserve"> με σπείρωμα M6 και διαστάσεις 70 </w:t>
            </w:r>
            <w:proofErr w:type="spellStart"/>
            <w:r w:rsidRPr="00284452">
              <w:rPr>
                <w:rFonts w:ascii="Calibri" w:eastAsia="SimSun" w:hAnsi="Calibri" w:cs="Calibri"/>
                <w:szCs w:val="24"/>
                <w:lang w:eastAsia="zh-CN"/>
              </w:rPr>
              <w:t>mm</w:t>
            </w:r>
            <w:proofErr w:type="spellEnd"/>
            <w:r w:rsidRPr="00284452">
              <w:rPr>
                <w:rFonts w:ascii="Calibri" w:eastAsia="SimSun" w:hAnsi="Calibri" w:cs="Calibri"/>
                <w:szCs w:val="24"/>
                <w:lang w:eastAsia="zh-CN"/>
              </w:rPr>
              <w:t xml:space="preserve"> x 50 </w:t>
            </w:r>
            <w:proofErr w:type="spellStart"/>
            <w:r w:rsidRPr="00284452">
              <w:rPr>
                <w:rFonts w:ascii="Calibri" w:eastAsia="SimSun" w:hAnsi="Calibri" w:cs="Calibri"/>
                <w:szCs w:val="24"/>
                <w:lang w:eastAsia="zh-CN"/>
              </w:rPr>
              <w:t>mm</w:t>
            </w:r>
            <w:proofErr w:type="spellEnd"/>
            <w:r w:rsidRPr="00284452">
              <w:rPr>
                <w:rFonts w:ascii="Calibri" w:eastAsia="SimSun" w:hAnsi="Calibri" w:cs="Calibri"/>
                <w:szCs w:val="24"/>
                <w:lang w:eastAsia="zh-CN"/>
              </w:rPr>
              <w:t xml:space="preserve"> περίπου για καθυστέρηση μισού κύματος (</w:t>
            </w:r>
            <w:proofErr w:type="spellStart"/>
            <w:r w:rsidRPr="00284452">
              <w:rPr>
                <w:rFonts w:ascii="Calibri" w:eastAsia="SimSun" w:hAnsi="Calibri" w:cs="Calibri"/>
                <w:szCs w:val="24"/>
                <w:lang w:eastAsia="zh-CN"/>
              </w:rPr>
              <w:t>Lambda</w:t>
            </w:r>
            <w:proofErr w:type="spellEnd"/>
            <w:r w:rsidRPr="00284452">
              <w:rPr>
                <w:rFonts w:ascii="Calibri" w:eastAsia="SimSun" w:hAnsi="Calibri" w:cs="Calibri"/>
                <w:szCs w:val="24"/>
                <w:lang w:eastAsia="zh-CN"/>
              </w:rPr>
              <w:t>/2)</w:t>
            </w:r>
          </w:p>
          <w:p w:rsidR="00450599" w:rsidRPr="00284452" w:rsidRDefault="00450599" w:rsidP="007A4392">
            <w:pPr>
              <w:suppressAutoHyphens/>
              <w:spacing w:before="0"/>
              <w:rPr>
                <w:rFonts w:ascii="Calibri" w:eastAsia="SimSun" w:hAnsi="Calibri" w:cs="Calibri"/>
                <w:szCs w:val="24"/>
                <w:lang w:eastAsia="zh-CN"/>
              </w:rPr>
            </w:pPr>
            <w:r w:rsidRPr="00284452">
              <w:rPr>
                <w:rFonts w:ascii="Calibri" w:eastAsia="SimSun" w:hAnsi="Calibri" w:cs="Calibri"/>
                <w:szCs w:val="24"/>
                <w:lang w:eastAsia="zh-CN"/>
              </w:rPr>
              <w:t>- Να υποστηρίζει κρύσταλλο μίξης συχνότητας (</w:t>
            </w:r>
            <w:r w:rsidRPr="00284452">
              <w:rPr>
                <w:rFonts w:ascii="Calibri" w:eastAsia="SimSun" w:hAnsi="Calibri" w:cs="Calibri"/>
                <w:szCs w:val="24"/>
                <w:lang w:val="en-US" w:eastAsia="zh-CN"/>
              </w:rPr>
              <w:t>difference</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frequency</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mixing</w:t>
            </w:r>
            <w:r w:rsidRPr="00284452">
              <w:rPr>
                <w:rFonts w:ascii="Calibri" w:eastAsia="SimSun" w:hAnsi="Calibri" w:cs="Calibri"/>
                <w:szCs w:val="24"/>
                <w:lang w:eastAsia="zh-CN"/>
              </w:rPr>
              <w:t xml:space="preserve"> </w:t>
            </w:r>
            <w:r w:rsidRPr="00284452">
              <w:rPr>
                <w:rFonts w:ascii="Calibri" w:eastAsia="SimSun" w:hAnsi="Calibri" w:cs="Calibri"/>
                <w:szCs w:val="24"/>
                <w:lang w:val="en-US" w:eastAsia="zh-CN"/>
              </w:rPr>
              <w:t>crystal</w:t>
            </w:r>
            <w:r w:rsidRPr="00284452">
              <w:rPr>
                <w:rFonts w:ascii="Calibri" w:eastAsia="SimSun" w:hAnsi="Calibri" w:cs="Calibri"/>
                <w:szCs w:val="24"/>
                <w:lang w:eastAsia="zh-CN"/>
              </w:rPr>
              <w:t xml:space="preserve">, DFM) από </w:t>
            </w:r>
            <w:r w:rsidRPr="00284452">
              <w:rPr>
                <w:rFonts w:ascii="Calibri" w:eastAsia="SimSun" w:hAnsi="Calibri" w:cs="Calibri"/>
                <w:szCs w:val="24"/>
                <w:lang w:val="en-US" w:eastAsia="zh-CN"/>
              </w:rPr>
              <w:t>Lithium</w:t>
            </w:r>
            <w:r w:rsidRPr="00284452">
              <w:rPr>
                <w:rFonts w:ascii="Calibri" w:eastAsia="SimSun" w:hAnsi="Calibri" w:cs="Calibri"/>
                <w:szCs w:val="24"/>
                <w:lang w:eastAsia="zh-CN"/>
              </w:rPr>
              <w:t xml:space="preserve"> </w:t>
            </w:r>
            <w:proofErr w:type="spellStart"/>
            <w:r w:rsidRPr="00284452">
              <w:rPr>
                <w:rFonts w:ascii="Calibri" w:eastAsia="SimSun" w:hAnsi="Calibri" w:cs="Calibri"/>
                <w:szCs w:val="24"/>
                <w:lang w:eastAsia="zh-CN"/>
              </w:rPr>
              <w:t>Niobate</w:t>
            </w:r>
            <w:proofErr w:type="spellEnd"/>
            <w:r w:rsidRPr="00284452">
              <w:rPr>
                <w:rFonts w:ascii="Calibri" w:eastAsia="SimSun" w:hAnsi="Calibri" w:cs="Calibri"/>
                <w:szCs w:val="24"/>
                <w:lang w:eastAsia="zh-CN"/>
              </w:rPr>
              <w:t xml:space="preserve"> (LiNbO3) με άνοιγμα τουλάχιστον 16 x 11 mm² για μίξη της δέσμης λέιζερ χρωστικής με τη δέσμη 1064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xml:space="preserve"> του λέιζερ άντλησης για την παραγωγή φωτός λέιζερ στην περιοχή 1500 - 2400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Η βάση τοποθέτησης του κρυστάλλου να περιλαμβάνει στοιχεία θέρμανσης, αισθητήρα θερμοκρασίας και καλωδίωση για σύνδεση με TS ή TS-</w:t>
            </w:r>
            <w:proofErr w:type="spellStart"/>
            <w:r w:rsidRPr="00284452">
              <w:rPr>
                <w:rFonts w:ascii="Calibri" w:eastAsia="SimSun" w:hAnsi="Calibri" w:cs="Calibri"/>
                <w:szCs w:val="24"/>
                <w:lang w:eastAsia="zh-CN"/>
              </w:rPr>
              <w:t>intern</w:t>
            </w:r>
            <w:proofErr w:type="spellEnd"/>
            <w:r w:rsidRPr="00284452">
              <w:rPr>
                <w:rFonts w:ascii="Calibri" w:eastAsia="SimSun" w:hAnsi="Calibri" w:cs="Calibri"/>
                <w:szCs w:val="24"/>
                <w:lang w:eastAsia="zh-CN"/>
              </w:rPr>
              <w:t xml:space="preserve"> τα οποία πρέπει να υποστηρίζονται από το FCU1</w:t>
            </w:r>
            <w:r w:rsidRPr="00284452">
              <w:rPr>
                <w:rFonts w:ascii="Calibri" w:eastAsia="SimSun" w:hAnsi="Calibri" w:cs="Calibri"/>
                <w:szCs w:val="24"/>
                <w:lang w:eastAsia="zh-CN"/>
              </w:rPr>
              <w:br/>
              <w:t xml:space="preserve">- Να υποστηρίζει κρύσταλλο OPA </w:t>
            </w:r>
            <w:r w:rsidRPr="00284452">
              <w:rPr>
                <w:rFonts w:ascii="Calibri" w:eastAsia="SimSun" w:hAnsi="Calibri" w:cs="Calibri"/>
                <w:szCs w:val="24"/>
                <w:lang w:val="en-US" w:eastAsia="zh-CN"/>
              </w:rPr>
              <w:t>Lithium</w:t>
            </w:r>
            <w:r w:rsidRPr="00284452">
              <w:rPr>
                <w:rFonts w:ascii="Calibri" w:eastAsia="SimSun" w:hAnsi="Calibri" w:cs="Calibri"/>
                <w:szCs w:val="24"/>
                <w:lang w:eastAsia="zh-CN"/>
              </w:rPr>
              <w:t xml:space="preserve"> </w:t>
            </w:r>
            <w:proofErr w:type="spellStart"/>
            <w:r w:rsidRPr="00284452">
              <w:rPr>
                <w:rFonts w:ascii="Calibri" w:eastAsia="SimSun" w:hAnsi="Calibri" w:cs="Calibri"/>
                <w:szCs w:val="24"/>
                <w:lang w:eastAsia="zh-CN"/>
              </w:rPr>
              <w:t>Niobate</w:t>
            </w:r>
            <w:proofErr w:type="spellEnd"/>
            <w:r w:rsidRPr="00284452">
              <w:rPr>
                <w:rFonts w:ascii="Calibri" w:eastAsia="SimSun" w:hAnsi="Calibri" w:cs="Calibri"/>
                <w:szCs w:val="24"/>
                <w:lang w:eastAsia="zh-CN"/>
              </w:rPr>
              <w:t xml:space="preserve"> (LiNbO3) (με ελάχιστο άνοιγμα 13 x 11 mm²) που θα χρησιμοποιηθεί για παραμετρική ενίσχυση </w:t>
            </w:r>
            <w:r w:rsidRPr="00284452">
              <w:rPr>
                <w:rFonts w:ascii="Calibri" w:eastAsia="SimSun" w:hAnsi="Calibri" w:cs="Calibri"/>
                <w:szCs w:val="24"/>
                <w:lang w:eastAsia="zh-CN"/>
              </w:rPr>
              <w:lastRenderedPageBreak/>
              <w:t xml:space="preserve">στην περιοχή 1800-4200 </w:t>
            </w:r>
            <w:proofErr w:type="spellStart"/>
            <w:r w:rsidRPr="00284452">
              <w:rPr>
                <w:rFonts w:ascii="Calibri" w:eastAsia="SimSun" w:hAnsi="Calibri" w:cs="Calibri"/>
                <w:szCs w:val="24"/>
                <w:lang w:eastAsia="zh-CN"/>
              </w:rPr>
              <w:t>nm</w:t>
            </w:r>
            <w:proofErr w:type="spellEnd"/>
            <w:r w:rsidRPr="00284452">
              <w:rPr>
                <w:rFonts w:ascii="Calibri" w:eastAsia="SimSun" w:hAnsi="Calibri" w:cs="Calibri"/>
                <w:szCs w:val="24"/>
                <w:lang w:eastAsia="zh-CN"/>
              </w:rPr>
              <w:t>. Η βάση τοποθέτησης του κρυστάλλου να περιλαμβάνει στοιχεία θέρμανσης, αισθητήρα θερμοκρασίας και καλωδίωση για σύνδεση με TS ή TS-</w:t>
            </w:r>
            <w:proofErr w:type="spellStart"/>
            <w:r w:rsidRPr="00284452">
              <w:rPr>
                <w:rFonts w:ascii="Calibri" w:eastAsia="SimSun" w:hAnsi="Calibri" w:cs="Calibri"/>
                <w:szCs w:val="24"/>
                <w:lang w:eastAsia="zh-CN"/>
              </w:rPr>
              <w:t>intern</w:t>
            </w:r>
            <w:proofErr w:type="spellEnd"/>
            <w:r w:rsidRPr="00284452">
              <w:rPr>
                <w:rFonts w:ascii="Calibri" w:eastAsia="SimSun" w:hAnsi="Calibri" w:cs="Calibri"/>
                <w:szCs w:val="24"/>
                <w:lang w:eastAsia="zh-CN"/>
              </w:rPr>
              <w:t xml:space="preserve"> τα οποία πρέπει να υποστηρίζονται από το FCU2</w:t>
            </w:r>
          </w:p>
          <w:p w:rsidR="00450599" w:rsidRPr="00284452" w:rsidRDefault="00450599" w:rsidP="007A4392">
            <w:pPr>
              <w:suppressAutoHyphens/>
              <w:spacing w:before="0"/>
              <w:rPr>
                <w:rFonts w:ascii="Calibri" w:eastAsia="SimSun" w:hAnsi="Calibri" w:cs="Calibri"/>
                <w:szCs w:val="24"/>
                <w:lang w:eastAsia="zh-CN"/>
              </w:rPr>
            </w:pPr>
          </w:p>
          <w:p w:rsidR="00450599" w:rsidRPr="00284452" w:rsidRDefault="00450599" w:rsidP="007A4392">
            <w:p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The Frequency Conversion Units (FCU) system must:</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Contain a complete assembled housing for two (horizontal and/or vertical) FCU's</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Support a delay line for 1064 nm</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Support a set of dichroic mirrors and a small telescope</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 xml:space="preserve">Support a Fresnel Rhomb mount with M6 threading and approximate dimensions of 70 mm x 50 mm for </w:t>
            </w:r>
            <w:proofErr w:type="spellStart"/>
            <w:r w:rsidRPr="00284452">
              <w:rPr>
                <w:rFonts w:ascii="Calibri" w:eastAsia="SimSun" w:hAnsi="Calibri" w:cs="Calibri"/>
                <w:color w:val="000000"/>
                <w:szCs w:val="20"/>
                <w:lang w:val="en-US" w:eastAsia="zh-CN"/>
              </w:rPr>
              <w:t>halfwave</w:t>
            </w:r>
            <w:proofErr w:type="spellEnd"/>
            <w:r w:rsidRPr="00284452">
              <w:rPr>
                <w:rFonts w:ascii="Calibri" w:eastAsia="SimSun" w:hAnsi="Calibri" w:cs="Calibri"/>
                <w:color w:val="000000"/>
                <w:szCs w:val="20"/>
                <w:lang w:val="en-US" w:eastAsia="zh-CN"/>
              </w:rPr>
              <w:t xml:space="preserve"> (Lambda/2) retardation</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 xml:space="preserve">Support a Lithium </w:t>
            </w:r>
            <w:proofErr w:type="spellStart"/>
            <w:r w:rsidRPr="00284452">
              <w:rPr>
                <w:rFonts w:ascii="Calibri" w:eastAsia="SimSun" w:hAnsi="Calibri" w:cs="Calibri"/>
                <w:color w:val="000000"/>
                <w:szCs w:val="20"/>
                <w:lang w:val="en-US" w:eastAsia="zh-CN"/>
              </w:rPr>
              <w:t>Niobate</w:t>
            </w:r>
            <w:proofErr w:type="spellEnd"/>
            <w:r w:rsidRPr="00284452">
              <w:rPr>
                <w:rFonts w:ascii="Calibri" w:eastAsia="SimSun" w:hAnsi="Calibri" w:cs="Calibri"/>
                <w:color w:val="000000"/>
                <w:szCs w:val="20"/>
                <w:lang w:val="en-US" w:eastAsia="zh-CN"/>
              </w:rPr>
              <w:t xml:space="preserve"> (LiNbO3) difference frequency mixing (DFM) crystal with aperture of at least 16 x 11 </w:t>
            </w:r>
            <w:r w:rsidRPr="00284452">
              <w:rPr>
                <w:rFonts w:ascii="Calibri" w:eastAsia="SimSun" w:hAnsi="Calibri" w:cs="Calibri"/>
                <w:color w:val="000000"/>
                <w:szCs w:val="20"/>
                <w:lang w:val="en-US" w:eastAsia="zh-CN"/>
              </w:rPr>
              <w:lastRenderedPageBreak/>
              <w:t>mm² for mixing of the dye output with 1064 nm in order to produce laser light in the region 1500 - 2400 nm. Crystal mounting will include heating elements, temperature sensor, and cabling to connect to TS or TS-intern which should be supported by the FCU1</w:t>
            </w:r>
          </w:p>
          <w:p w:rsidR="00450599" w:rsidRPr="00284452" w:rsidRDefault="00450599" w:rsidP="00450599">
            <w:pPr>
              <w:numPr>
                <w:ilvl w:val="0"/>
                <w:numId w:val="6"/>
              </w:num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val="en-US" w:eastAsia="zh-CN"/>
              </w:rPr>
              <w:t xml:space="preserve">Support a Lithium </w:t>
            </w:r>
            <w:proofErr w:type="spellStart"/>
            <w:r w:rsidRPr="00284452">
              <w:rPr>
                <w:rFonts w:ascii="Calibri" w:eastAsia="SimSun" w:hAnsi="Calibri" w:cs="Calibri"/>
                <w:color w:val="000000"/>
                <w:szCs w:val="20"/>
                <w:lang w:val="en-US" w:eastAsia="zh-CN"/>
              </w:rPr>
              <w:t>Niobate</w:t>
            </w:r>
            <w:proofErr w:type="spellEnd"/>
            <w:r w:rsidRPr="00284452">
              <w:rPr>
                <w:rFonts w:ascii="Calibri" w:eastAsia="SimSun" w:hAnsi="Calibri" w:cs="Calibri"/>
                <w:color w:val="000000"/>
                <w:szCs w:val="20"/>
                <w:lang w:val="en-US" w:eastAsia="zh-CN"/>
              </w:rPr>
              <w:t xml:space="preserve"> (LiNbO3) OPA crystal (min, aperture of 13 x 11 mm²) to be used for parametrical amplification in the region 1800-4200 nm. Crystal mounting will include heating elements, temperature sensor, and cabling to connect to TS or TS-intern which should be supported by the FCU2</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val="en-US" w:eastAsia="zh-CN"/>
              </w:rPr>
            </w:pPr>
            <w:r w:rsidRPr="00284452">
              <w:rPr>
                <w:rFonts w:ascii="Calibri" w:eastAsia="SimSun" w:hAnsi="Calibri" w:cs="Calibri"/>
                <w:color w:val="000000"/>
                <w:szCs w:val="20"/>
                <w:lang w:eastAsia="zh-CN"/>
              </w:rPr>
              <w:lastRenderedPageBreak/>
              <w:t>Ναι, να αναφερθεί</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7"/>
              </w:numPr>
              <w:suppressAutoHyphens/>
              <w:spacing w:before="0"/>
              <w:ind w:left="455" w:right="601" w:hanging="283"/>
              <w:jc w:val="center"/>
              <w:rPr>
                <w:rFonts w:ascii="Calibri" w:eastAsia="SimSun" w:hAnsi="Calibri" w:cs="Calibri"/>
                <w:b/>
                <w:color w:val="000000"/>
                <w:szCs w:val="20"/>
                <w:lang w:val="en-US" w:eastAsia="zh-CN"/>
              </w:rPr>
            </w:pPr>
          </w:p>
        </w:tc>
        <w:tc>
          <w:tcPr>
            <w:tcW w:w="1482" w:type="pct"/>
          </w:tcPr>
          <w:p w:rsidR="00450599" w:rsidRPr="00284452" w:rsidRDefault="00450599" w:rsidP="007A4392">
            <w:pPr>
              <w:suppressAutoHyphens/>
              <w:spacing w:before="0"/>
              <w:jc w:val="left"/>
              <w:rPr>
                <w:rFonts w:ascii="Times New Roman" w:eastAsia="SimSun" w:hAnsi="Times New Roman" w:cs="Calibri"/>
                <w:sz w:val="20"/>
                <w:szCs w:val="20"/>
                <w:lang w:eastAsia="zh-CN"/>
              </w:rPr>
            </w:pPr>
            <w:r w:rsidRPr="00284452">
              <w:rPr>
                <w:rFonts w:ascii="Calibri" w:eastAsia="SimSun" w:hAnsi="Calibri" w:cs="Calibri"/>
                <w:color w:val="000000"/>
                <w:szCs w:val="20"/>
                <w:lang w:eastAsia="zh-CN"/>
              </w:rPr>
              <w:t>Εγγύηση τουλάχιστον για διάστημα ενός έτους.</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3153" w:type="pct"/>
            <w:gridSpan w:val="3"/>
            <w:shd w:val="clear" w:color="auto" w:fill="FFE599"/>
            <w:vAlign w:val="center"/>
          </w:tcPr>
          <w:p w:rsidR="00450599" w:rsidRPr="00284452" w:rsidRDefault="00450599" w:rsidP="00450599">
            <w:pPr>
              <w:numPr>
                <w:ilvl w:val="0"/>
                <w:numId w:val="7"/>
              </w:numPr>
              <w:suppressAutoHyphens/>
              <w:spacing w:before="0"/>
              <w:ind w:left="1077" w:hanging="357"/>
              <w:jc w:val="left"/>
              <w:rPr>
                <w:rFonts w:ascii="Calibri" w:eastAsia="SimSun" w:hAnsi="Calibri" w:cs="Calibri"/>
                <w:b/>
                <w:color w:val="000000"/>
                <w:szCs w:val="20"/>
                <w:lang w:eastAsia="zh-CN"/>
              </w:rPr>
            </w:pPr>
            <w:r w:rsidRPr="00284452">
              <w:rPr>
                <w:rFonts w:ascii="Calibri" w:eastAsia="SimSun" w:hAnsi="Calibri" w:cs="Calibri"/>
                <w:b/>
                <w:color w:val="000000"/>
                <w:szCs w:val="20"/>
                <w:lang w:eastAsia="zh-CN"/>
              </w:rPr>
              <w:t>Γενικές Απαιτήσεις</w:t>
            </w:r>
          </w:p>
        </w:tc>
        <w:tc>
          <w:tcPr>
            <w:tcW w:w="946" w:type="pct"/>
            <w:shd w:val="clear" w:color="auto" w:fill="FFE599"/>
          </w:tcPr>
          <w:p w:rsidR="00450599" w:rsidRPr="00284452" w:rsidRDefault="00450599" w:rsidP="007A4392">
            <w:pPr>
              <w:suppressAutoHyphens/>
              <w:spacing w:before="0"/>
              <w:ind w:left="567"/>
              <w:jc w:val="left"/>
              <w:rPr>
                <w:rFonts w:ascii="Calibri" w:eastAsia="SimSun" w:hAnsi="Calibri" w:cs="Calibri"/>
                <w:b/>
                <w:color w:val="000000"/>
                <w:szCs w:val="20"/>
                <w:lang w:eastAsia="zh-CN"/>
              </w:rPr>
            </w:pPr>
          </w:p>
        </w:tc>
        <w:tc>
          <w:tcPr>
            <w:tcW w:w="901" w:type="pct"/>
            <w:shd w:val="clear" w:color="auto" w:fill="FFE599"/>
          </w:tcPr>
          <w:p w:rsidR="00450599" w:rsidRPr="00284452" w:rsidRDefault="00450599" w:rsidP="007A4392">
            <w:pPr>
              <w:suppressAutoHyphens/>
              <w:spacing w:before="0"/>
              <w:ind w:left="567"/>
              <w:jc w:val="left"/>
              <w:rPr>
                <w:rFonts w:ascii="Calibri" w:eastAsia="SimSun" w:hAnsi="Calibri" w:cs="Calibri"/>
                <w:b/>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 xml:space="preserve">Όλα τα είδη θα συνοδεύονται από </w:t>
            </w:r>
            <w:r w:rsidRPr="00284452">
              <w:rPr>
                <w:rFonts w:ascii="Calibri" w:eastAsia="SimSun" w:hAnsi="Calibri" w:cs="Calibri"/>
                <w:color w:val="000000"/>
                <w:szCs w:val="20"/>
                <w:lang w:eastAsia="zh-CN"/>
              </w:rPr>
              <w:lastRenderedPageBreak/>
              <w:t>βεβαίωση ότι είναι καινούργια</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lastRenderedPageBreak/>
              <w:t>ΝΑΙ</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Όλα τα είδη θα καλύπτονται από εγγύηση καλής λειτουργίας για τουλάχιστον 1 έτος (τουλάχιστον 90 ημέρες για τα οπτικά μέρη)</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 να αναφερθεί</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Χρόνος παράδοσης κατά μέγιστο 6 μήνες</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 να αναφερθεί</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 xml:space="preserve">Τον ανάδοχο βαρύνουν τα </w:t>
            </w:r>
            <w:r w:rsidRPr="00284452">
              <w:rPr>
                <w:rFonts w:ascii="Calibri" w:eastAsia="SimSun" w:hAnsi="Calibri" w:cs="Calibri"/>
                <w:szCs w:val="20"/>
                <w:lang w:eastAsia="zh-CN"/>
              </w:rPr>
              <w:t xml:space="preserve">έξοδα συσκευασίας, μεταφοράς και τοποθέτησης </w:t>
            </w:r>
            <w:r w:rsidRPr="00284452">
              <w:rPr>
                <w:rFonts w:ascii="Calibri" w:eastAsia="SimSun" w:hAnsi="Calibri" w:cs="Calibri"/>
                <w:color w:val="000000"/>
                <w:szCs w:val="20"/>
                <w:lang w:eastAsia="zh-CN"/>
              </w:rPr>
              <w:t xml:space="preserve">και η ασφάλεια κατά τη μεταφορά </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Η εγκατάσταση θα πραγματοποιηθεί από τεχνικό προσωπικό του κατασκευαστή</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 να αναφερθεί</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Τον ανάδοχο βαρύνουν τα έξοδα μετακίνησης και διαμονής τεχνικών για την τοποθέτηση, εγκατάσταση και εκπαίδευση των χρηστών του συστήματος</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r w:rsidR="00450599" w:rsidRPr="00284452" w:rsidTr="007A4392">
        <w:trPr>
          <w:jc w:val="center"/>
        </w:trPr>
        <w:tc>
          <w:tcPr>
            <w:tcW w:w="744" w:type="pct"/>
            <w:vAlign w:val="center"/>
          </w:tcPr>
          <w:p w:rsidR="00450599" w:rsidRPr="00284452" w:rsidRDefault="00450599" w:rsidP="00450599">
            <w:pPr>
              <w:numPr>
                <w:ilvl w:val="1"/>
                <w:numId w:val="8"/>
              </w:numPr>
              <w:suppressAutoHyphens/>
              <w:spacing w:before="0"/>
              <w:ind w:left="455" w:right="601" w:hanging="283"/>
              <w:jc w:val="center"/>
              <w:rPr>
                <w:rFonts w:ascii="Calibri" w:eastAsia="SimSun" w:hAnsi="Calibri" w:cs="Calibri"/>
                <w:color w:val="000000"/>
                <w:szCs w:val="20"/>
                <w:lang w:eastAsia="zh-CN"/>
              </w:rPr>
            </w:pPr>
          </w:p>
        </w:tc>
        <w:tc>
          <w:tcPr>
            <w:tcW w:w="1482"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Ο ανάδοχος δηλώνει γενική και πλήρη συμμόρφωση με όλους τους όρους της Διακήρυξης</w:t>
            </w:r>
          </w:p>
        </w:tc>
        <w:tc>
          <w:tcPr>
            <w:tcW w:w="927" w:type="pct"/>
            <w:vAlign w:val="center"/>
          </w:tcPr>
          <w:p w:rsidR="00450599" w:rsidRPr="00284452" w:rsidRDefault="00450599" w:rsidP="007A4392">
            <w:pPr>
              <w:suppressAutoHyphens/>
              <w:spacing w:before="0"/>
              <w:jc w:val="left"/>
              <w:rPr>
                <w:rFonts w:ascii="Calibri" w:eastAsia="SimSun" w:hAnsi="Calibri" w:cs="Calibri"/>
                <w:color w:val="000000"/>
                <w:szCs w:val="20"/>
                <w:lang w:eastAsia="zh-CN"/>
              </w:rPr>
            </w:pPr>
            <w:r w:rsidRPr="00284452">
              <w:rPr>
                <w:rFonts w:ascii="Calibri" w:eastAsia="SimSun" w:hAnsi="Calibri" w:cs="Calibri"/>
                <w:color w:val="000000"/>
                <w:szCs w:val="20"/>
                <w:lang w:eastAsia="zh-CN"/>
              </w:rPr>
              <w:t>ΝΑΙ</w:t>
            </w:r>
          </w:p>
        </w:tc>
        <w:tc>
          <w:tcPr>
            <w:tcW w:w="946"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c>
          <w:tcPr>
            <w:tcW w:w="901" w:type="pct"/>
          </w:tcPr>
          <w:p w:rsidR="00450599" w:rsidRPr="00284452" w:rsidRDefault="00450599" w:rsidP="007A4392">
            <w:pPr>
              <w:suppressAutoHyphens/>
              <w:spacing w:before="0"/>
              <w:jc w:val="left"/>
              <w:rPr>
                <w:rFonts w:ascii="Calibri" w:eastAsia="SimSun" w:hAnsi="Calibri" w:cs="Calibri"/>
                <w:color w:val="000000"/>
                <w:szCs w:val="20"/>
                <w:lang w:eastAsia="zh-CN"/>
              </w:rPr>
            </w:pPr>
          </w:p>
        </w:tc>
      </w:tr>
    </w:tbl>
    <w:p w:rsidR="00450599" w:rsidRPr="00A262AC" w:rsidRDefault="00450599" w:rsidP="00450599">
      <w:pPr>
        <w:ind w:left="1440" w:firstLine="720"/>
      </w:pPr>
      <w:r>
        <w:t xml:space="preserve">Η προσφορά </w:t>
      </w:r>
      <w:r w:rsidRPr="00284452">
        <w:t>ισχύει για έξι (6) μήνες.</w:t>
      </w:r>
    </w:p>
    <w:p w:rsidR="00450599" w:rsidRDefault="00450599" w:rsidP="00450599">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450599" w:rsidRDefault="00450599" w:rsidP="00450599">
      <w:pPr>
        <w:jc w:val="center"/>
        <w:rPr>
          <w:lang w:eastAsia="el-GR"/>
        </w:rPr>
      </w:pPr>
      <w:r>
        <w:rPr>
          <w:lang w:eastAsia="el-GR"/>
        </w:rPr>
        <w:t>Υπογραφή</w:t>
      </w:r>
    </w:p>
    <w:p w:rsidR="00450599" w:rsidRPr="00EE4FCE" w:rsidRDefault="00450599" w:rsidP="00450599">
      <w:pPr>
        <w:pStyle w:val="1"/>
        <w:numPr>
          <w:ilvl w:val="0"/>
          <w:numId w:val="0"/>
        </w:numPr>
        <w:jc w:val="center"/>
        <w:rPr>
          <w:color w:val="FF0000"/>
          <w:sz w:val="28"/>
          <w:szCs w:val="28"/>
        </w:rPr>
      </w:pPr>
      <w:bookmarkStart w:id="1" w:name="_Toc49756343"/>
      <w:r w:rsidRPr="00EE4FCE">
        <w:rPr>
          <w:color w:val="FF0000"/>
          <w:sz w:val="28"/>
          <w:szCs w:val="28"/>
        </w:rPr>
        <w:lastRenderedPageBreak/>
        <w:t>ΠΑΡΑΡΤΗΜΑ  IΙ: ΥΠΟΔΕΙΓΜΑΤΑ</w:t>
      </w:r>
      <w:bookmarkEnd w:id="1"/>
    </w:p>
    <w:p w:rsidR="00450599" w:rsidRDefault="00450599" w:rsidP="00450599">
      <w:pPr>
        <w:jc w:val="center"/>
        <w:rPr>
          <w:rFonts w:ascii="Calibri" w:eastAsia="Times New Roman" w:hAnsi="Calibri" w:cs="Calibri"/>
          <w:b/>
          <w:bCs/>
        </w:rPr>
      </w:pPr>
    </w:p>
    <w:p w:rsidR="00450599" w:rsidRPr="00E45B24" w:rsidRDefault="00450599" w:rsidP="00450599">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450599" w:rsidRPr="00E45B24" w:rsidRDefault="00450599" w:rsidP="00450599">
      <w:pPr>
        <w:pStyle w:val="2"/>
        <w:numPr>
          <w:ilvl w:val="0"/>
          <w:numId w:val="0"/>
        </w:numPr>
        <w:spacing w:before="0"/>
        <w:ind w:left="540"/>
        <w:jc w:val="center"/>
        <w:rPr>
          <w:rFonts w:ascii="Calibri" w:hAnsi="Calibri" w:cs="Calibri"/>
          <w:bCs w:val="0"/>
          <w:sz w:val="28"/>
          <w:szCs w:val="32"/>
        </w:rPr>
      </w:pPr>
      <w:bookmarkStart w:id="2" w:name="_Toc10539377"/>
      <w:bookmarkStart w:id="3" w:name="_Toc49756344"/>
      <w:r w:rsidRPr="00E45B24">
        <w:rPr>
          <w:rFonts w:ascii="Calibri" w:hAnsi="Calibri" w:cs="Calibri"/>
          <w:bCs w:val="0"/>
          <w:sz w:val="28"/>
          <w:szCs w:val="32"/>
        </w:rPr>
        <w:t>ΑΙΤΗΣΗ ΣΥΜΜΕΤΟΧΗΣ</w:t>
      </w:r>
      <w:bookmarkEnd w:id="2"/>
      <w:bookmarkEnd w:id="3"/>
    </w:p>
    <w:p w:rsidR="00450599" w:rsidRDefault="00450599" w:rsidP="00450599">
      <w:pPr>
        <w:rPr>
          <w:rFonts w:ascii="Calibri" w:hAnsi="Calibri" w:cs="Calibri"/>
        </w:rPr>
      </w:pPr>
    </w:p>
    <w:p w:rsidR="00450599" w:rsidRPr="00F8059E" w:rsidRDefault="00450599" w:rsidP="00450599">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Pr>
          <w:rFonts w:ascii="Calibri" w:hAnsi="Calibri" w:cs="Calibri"/>
          <w:b/>
          <w:bCs/>
          <w:i/>
        </w:rPr>
        <w:t>………………..</w:t>
      </w:r>
      <w:r w:rsidRPr="004724E6">
        <w:rPr>
          <w:rFonts w:cstheme="minorHAnsi"/>
          <w:bCs/>
          <w:i/>
        </w:rPr>
        <w:t>»</w:t>
      </w:r>
      <w:r w:rsidRPr="009C4813">
        <w:rPr>
          <w:rFonts w:cstheme="minorHAnsi"/>
          <w:color w:val="000000"/>
          <w:lang w:eastAsia="el-GR"/>
        </w:rPr>
        <w:t xml:space="preserve"> </w:t>
      </w:r>
    </w:p>
    <w:p w:rsidR="00450599" w:rsidRPr="009C4813" w:rsidRDefault="00450599" w:rsidP="00450599">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Στοιχεία  Οικονομικού Φορέα</w:t>
            </w: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433E2E" w:rsidRDefault="00450599" w:rsidP="007A4392">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r w:rsidR="00450599" w:rsidRPr="009C4813" w:rsidTr="007A439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50599" w:rsidRPr="009C4813" w:rsidRDefault="00450599" w:rsidP="007A4392">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50599" w:rsidRPr="009C4813" w:rsidRDefault="00450599" w:rsidP="007A4392">
            <w:pPr>
              <w:rPr>
                <w:rFonts w:cstheme="minorHAnsi"/>
                <w:b/>
                <w:bCs/>
              </w:rPr>
            </w:pPr>
          </w:p>
        </w:tc>
      </w:tr>
    </w:tbl>
    <w:p w:rsidR="00450599" w:rsidRDefault="00450599" w:rsidP="00450599">
      <w:pPr>
        <w:tabs>
          <w:tab w:val="left" w:pos="142"/>
          <w:tab w:val="left" w:pos="284"/>
        </w:tabs>
        <w:spacing w:after="120"/>
        <w:rPr>
          <w:rFonts w:cstheme="minorHAnsi"/>
        </w:rPr>
      </w:pPr>
    </w:p>
    <w:p w:rsidR="00450599" w:rsidRPr="00F44C70" w:rsidRDefault="00450599" w:rsidP="00450599">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w:t>
      </w:r>
      <w:r w:rsidRPr="00F44C70">
        <w:rPr>
          <w:rFonts w:cstheme="minorHAnsi"/>
        </w:rPr>
        <w:t xml:space="preserve"> που προκήρυξε το </w:t>
      </w:r>
      <w:r w:rsidRPr="007D17D4">
        <w:rPr>
          <w:rFonts w:cstheme="minorHAnsi"/>
        </w:rPr>
        <w:t xml:space="preserve">Ινστιτούτο </w:t>
      </w:r>
      <w:r w:rsidRPr="007D17D4">
        <w:t xml:space="preserve">Ηλεκτρονικής Δομής και Λέιζερ </w:t>
      </w:r>
      <w:r w:rsidRPr="007D17D4">
        <w:rPr>
          <w:rFonts w:cstheme="minorHAnsi"/>
        </w:rPr>
        <w:t>του Ιδρύματος</w:t>
      </w:r>
      <w:r w:rsidRPr="00F44C70">
        <w:rPr>
          <w:rFonts w:cstheme="minorHAnsi"/>
        </w:rPr>
        <w:t xml:space="preserve"> Τεχνολογίας και Έρευνας για </w:t>
      </w:r>
      <w:r w:rsidRPr="00564D28">
        <w:rPr>
          <w:rFonts w:cstheme="minorHAnsi"/>
        </w:rPr>
        <w:t>το έργο «</w:t>
      </w:r>
      <w:r w:rsidRPr="004E54B1">
        <w:rPr>
          <w:rFonts w:cstheme="minorHAnsi"/>
        </w:rPr>
        <w:t xml:space="preserve">Προμήθεια συστήματος παλμικού </w:t>
      </w:r>
      <w:proofErr w:type="spellStart"/>
      <w:r w:rsidRPr="004E54B1">
        <w:rPr>
          <w:rFonts w:cstheme="minorHAnsi"/>
        </w:rPr>
        <w:t>ns</w:t>
      </w:r>
      <w:proofErr w:type="spellEnd"/>
      <w:r w:rsidRPr="004E54B1">
        <w:rPr>
          <w:rFonts w:cstheme="minorHAnsi"/>
        </w:rPr>
        <w:t xml:space="preserve"> </w:t>
      </w:r>
      <w:proofErr w:type="spellStart"/>
      <w:r w:rsidRPr="004E54B1">
        <w:rPr>
          <w:rFonts w:cstheme="minorHAnsi"/>
        </w:rPr>
        <w:t>laser</w:t>
      </w:r>
      <w:proofErr w:type="spellEnd"/>
      <w:r w:rsidRPr="004E54B1">
        <w:rPr>
          <w:rFonts w:cstheme="minorHAnsi"/>
        </w:rPr>
        <w:t xml:space="preserve"> μεταβλητού μήκους κύματος στο διάστημα 400-4200nm».</w:t>
      </w:r>
    </w:p>
    <w:p w:rsidR="00450599" w:rsidRDefault="00450599" w:rsidP="00450599">
      <w:pPr>
        <w:tabs>
          <w:tab w:val="left" w:pos="142"/>
          <w:tab w:val="left" w:pos="284"/>
        </w:tabs>
        <w:spacing w:after="120"/>
        <w:jc w:val="center"/>
        <w:rPr>
          <w:rFonts w:cstheme="minorHAnsi"/>
        </w:rPr>
      </w:pPr>
    </w:p>
    <w:p w:rsidR="00450599" w:rsidRDefault="00450599" w:rsidP="00450599">
      <w:pPr>
        <w:tabs>
          <w:tab w:val="left" w:pos="142"/>
          <w:tab w:val="left" w:pos="284"/>
        </w:tabs>
        <w:spacing w:after="120"/>
        <w:jc w:val="center"/>
        <w:rPr>
          <w:rFonts w:cstheme="minorHAnsi"/>
        </w:rPr>
      </w:pPr>
      <w:r w:rsidRPr="009C4813">
        <w:rPr>
          <w:rFonts w:cstheme="minorHAnsi"/>
        </w:rPr>
        <w:t>Ο/Η</w:t>
      </w:r>
    </w:p>
    <w:p w:rsidR="00450599" w:rsidRPr="009C4813" w:rsidRDefault="00450599" w:rsidP="00450599">
      <w:pPr>
        <w:tabs>
          <w:tab w:val="left" w:pos="142"/>
          <w:tab w:val="left" w:pos="284"/>
        </w:tabs>
        <w:spacing w:after="120"/>
        <w:jc w:val="center"/>
        <w:rPr>
          <w:rFonts w:cstheme="minorHAnsi"/>
        </w:rPr>
      </w:pPr>
    </w:p>
    <w:p w:rsidR="00450599" w:rsidRPr="009C4813" w:rsidRDefault="00450599" w:rsidP="00450599">
      <w:pPr>
        <w:tabs>
          <w:tab w:val="left" w:pos="142"/>
          <w:tab w:val="left" w:pos="284"/>
        </w:tabs>
        <w:spacing w:after="120"/>
        <w:jc w:val="center"/>
        <w:rPr>
          <w:rFonts w:cstheme="minorHAnsi"/>
        </w:rPr>
      </w:pPr>
      <w:r w:rsidRPr="009C4813">
        <w:rPr>
          <w:rFonts w:cstheme="minorHAnsi"/>
        </w:rPr>
        <w:t>αιτών/ούσα</w:t>
      </w:r>
    </w:p>
    <w:p w:rsidR="00450599" w:rsidRDefault="00450599" w:rsidP="00450599">
      <w:pPr>
        <w:tabs>
          <w:tab w:val="left" w:pos="142"/>
          <w:tab w:val="left" w:pos="284"/>
        </w:tabs>
        <w:spacing w:after="120" w:line="360" w:lineRule="auto"/>
        <w:rPr>
          <w:rFonts w:ascii="Calibri" w:hAnsi="Calibri" w:cs="Calibri"/>
        </w:rPr>
        <w:sectPr w:rsidR="00450599" w:rsidSect="00D24A28">
          <w:endnotePr>
            <w:numFmt w:val="decimal"/>
          </w:endnotePr>
          <w:pgSz w:w="11906" w:h="16838"/>
          <w:pgMar w:top="1440" w:right="1797" w:bottom="1440" w:left="1797" w:header="709" w:footer="709" w:gutter="0"/>
          <w:cols w:space="708"/>
          <w:docGrid w:linePitch="360"/>
        </w:sectPr>
      </w:pPr>
    </w:p>
    <w:p w:rsidR="00450599" w:rsidRPr="00821FDC" w:rsidRDefault="00450599" w:rsidP="00450599">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450599" w:rsidRPr="00E45B24" w:rsidRDefault="00450599" w:rsidP="00450599">
      <w:pPr>
        <w:spacing w:after="120"/>
        <w:ind w:left="-709"/>
        <w:jc w:val="center"/>
        <w:rPr>
          <w:rFonts w:ascii="Calibri" w:hAnsi="Calibri" w:cs="Calibri"/>
          <w:b/>
          <w:bCs/>
          <w:sz w:val="28"/>
          <w:szCs w:val="32"/>
        </w:rPr>
      </w:pPr>
    </w:p>
    <w:p w:rsidR="00450599" w:rsidRPr="00E45B24" w:rsidRDefault="00450599" w:rsidP="00450599">
      <w:pPr>
        <w:pStyle w:val="2"/>
        <w:numPr>
          <w:ilvl w:val="0"/>
          <w:numId w:val="0"/>
        </w:numPr>
        <w:spacing w:before="0"/>
        <w:ind w:left="-709"/>
        <w:jc w:val="center"/>
        <w:rPr>
          <w:rFonts w:ascii="Calibri" w:hAnsi="Calibri" w:cs="Calibri"/>
          <w:bCs w:val="0"/>
          <w:sz w:val="28"/>
          <w:szCs w:val="32"/>
        </w:rPr>
      </w:pPr>
      <w:bookmarkStart w:id="4" w:name="_Toc10539379"/>
      <w:bookmarkStart w:id="5" w:name="_Toc49756345"/>
      <w:r w:rsidRPr="00E45B24">
        <w:rPr>
          <w:rFonts w:ascii="Calibri" w:hAnsi="Calibri" w:cs="Calibri"/>
          <w:bCs w:val="0"/>
          <w:sz w:val="28"/>
          <w:szCs w:val="32"/>
        </w:rPr>
        <w:t>ΕΝΤΥΠΟ ΟΙΚΟΝΟΜΙΚΗΣ ΠΡΟΣΦΟΡΑΣ</w:t>
      </w:r>
      <w:bookmarkEnd w:id="4"/>
      <w:bookmarkEnd w:id="5"/>
    </w:p>
    <w:p w:rsidR="00450599" w:rsidRPr="00E45B24" w:rsidRDefault="00450599" w:rsidP="00450599">
      <w:pPr>
        <w:spacing w:after="120"/>
        <w:ind w:left="-709"/>
        <w:jc w:val="center"/>
        <w:rPr>
          <w:rFonts w:ascii="Calibri" w:hAnsi="Calibri" w:cs="Calibri"/>
          <w:bCs/>
        </w:rPr>
      </w:pPr>
      <w:r w:rsidRPr="00E45B24">
        <w:rPr>
          <w:rFonts w:ascii="Calibri" w:hAnsi="Calibri" w:cs="Calibri"/>
          <w:bCs/>
        </w:rPr>
        <w:t>ΠΡΟΣ</w:t>
      </w:r>
    </w:p>
    <w:p w:rsidR="00450599" w:rsidRPr="00BF3F82" w:rsidRDefault="00450599" w:rsidP="00450599">
      <w:pPr>
        <w:spacing w:after="120"/>
        <w:ind w:left="-709"/>
        <w:jc w:val="center"/>
        <w:rPr>
          <w:rFonts w:ascii="Calibri" w:hAnsi="Calibri" w:cs="Calibri"/>
          <w:bCs/>
        </w:rPr>
      </w:pPr>
      <w:r>
        <w:rPr>
          <w:rFonts w:ascii="Calibri" w:hAnsi="Calibri" w:cs="Calibri"/>
          <w:bCs/>
        </w:rPr>
        <w:t>ΙΔΡΥΜΑ ΤΕΧΝΟΛΟΓΙΑΣ &amp; ΕΡΕΥΝΑΣ</w:t>
      </w:r>
    </w:p>
    <w:p w:rsidR="00450599" w:rsidRPr="008221F5" w:rsidRDefault="00450599" w:rsidP="00450599">
      <w:pPr>
        <w:spacing w:after="120"/>
        <w:ind w:left="-709"/>
        <w:jc w:val="center"/>
        <w:rPr>
          <w:rFonts w:ascii="Calibri" w:hAnsi="Calibri" w:cs="Calibri"/>
          <w:b/>
          <w:bCs/>
          <w:i/>
          <w:u w:val="single"/>
        </w:rPr>
      </w:pPr>
      <w:r w:rsidRPr="004E54B1">
        <w:rPr>
          <w:rFonts w:ascii="Calibri" w:hAnsi="Calibri" w:cs="Calibri"/>
          <w:b/>
          <w:bCs/>
          <w:i/>
          <w:u w:val="single"/>
        </w:rPr>
        <w:t>ΘΕΜΑ: Συνοπτικός διαγωνισμός για την «</w:t>
      </w:r>
      <w:r w:rsidRPr="004E54B1">
        <w:rPr>
          <w:rFonts w:ascii="Calibri" w:hAnsi="Calibri" w:cs="Calibri"/>
          <w:b/>
          <w:bCs/>
        </w:rPr>
        <w:t xml:space="preserve">Προμήθεια συστήματος παλμικού </w:t>
      </w:r>
      <w:proofErr w:type="spellStart"/>
      <w:r w:rsidRPr="004E54B1">
        <w:rPr>
          <w:rFonts w:ascii="Calibri" w:hAnsi="Calibri" w:cs="Calibri"/>
          <w:b/>
          <w:bCs/>
        </w:rPr>
        <w:t>ns</w:t>
      </w:r>
      <w:proofErr w:type="spellEnd"/>
      <w:r w:rsidRPr="004E54B1">
        <w:rPr>
          <w:rFonts w:ascii="Calibri" w:hAnsi="Calibri" w:cs="Calibri"/>
          <w:b/>
          <w:bCs/>
        </w:rPr>
        <w:t xml:space="preserve"> </w:t>
      </w:r>
      <w:proofErr w:type="spellStart"/>
      <w:r w:rsidRPr="004E54B1">
        <w:rPr>
          <w:rFonts w:ascii="Calibri" w:hAnsi="Calibri" w:cs="Calibri"/>
          <w:b/>
          <w:bCs/>
        </w:rPr>
        <w:t>laser</w:t>
      </w:r>
      <w:proofErr w:type="spellEnd"/>
      <w:r w:rsidRPr="004E54B1">
        <w:rPr>
          <w:rFonts w:ascii="Calibri" w:hAnsi="Calibri" w:cs="Calibri"/>
          <w:b/>
          <w:bCs/>
        </w:rPr>
        <w:t xml:space="preserve"> μεταβλητού μήκους κύματος στο διάστημα 400-4200nm</w:t>
      </w:r>
      <w:r w:rsidRPr="004E54B1">
        <w:rPr>
          <w:rFonts w:ascii="Calibri" w:hAnsi="Calibri" w:cs="Calibri"/>
          <w:b/>
          <w:bCs/>
          <w:i/>
          <w:u w:val="single"/>
        </w:rPr>
        <w:t>»</w:t>
      </w:r>
    </w:p>
    <w:p w:rsidR="00450599" w:rsidRPr="008221F5" w:rsidRDefault="00450599" w:rsidP="00450599">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w:t>
      </w:r>
    </w:p>
    <w:tbl>
      <w:tblPr>
        <w:tblW w:w="9776" w:type="dxa"/>
        <w:jc w:val="center"/>
        <w:tblLook w:val="0000" w:firstRow="0" w:lastRow="0" w:firstColumn="0" w:lastColumn="0" w:noHBand="0" w:noVBand="0"/>
      </w:tblPr>
      <w:tblGrid>
        <w:gridCol w:w="571"/>
        <w:gridCol w:w="3048"/>
        <w:gridCol w:w="1139"/>
        <w:gridCol w:w="1392"/>
        <w:gridCol w:w="1925"/>
        <w:gridCol w:w="1701"/>
      </w:tblGrid>
      <w:tr w:rsidR="00450599" w:rsidRPr="001D373C" w:rsidTr="007A4392">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0599" w:rsidRPr="001D373C" w:rsidRDefault="00450599" w:rsidP="007A4392">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450599" w:rsidRDefault="00450599" w:rsidP="007A4392">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450599" w:rsidRPr="003C448D" w:rsidRDefault="00450599" w:rsidP="007A4392">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450599" w:rsidRPr="003C448D" w:rsidRDefault="00450599" w:rsidP="007A4392">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450599" w:rsidRPr="001D373C" w:rsidRDefault="00450599" w:rsidP="007A4392">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450599" w:rsidRDefault="00450599" w:rsidP="007A4392">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450599" w:rsidRPr="001D373C" w:rsidRDefault="00450599" w:rsidP="007A4392">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450599" w:rsidRDefault="00450599" w:rsidP="007A4392">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450599" w:rsidRPr="001D373C" w:rsidRDefault="00450599" w:rsidP="007A4392">
            <w:pPr>
              <w:jc w:val="center"/>
              <w:rPr>
                <w:rFonts w:eastAsia="MS Mincho" w:cstheme="minorHAnsi"/>
                <w:b/>
                <w:bCs/>
                <w:color w:val="000000"/>
                <w:lang w:eastAsia="ja-JP"/>
              </w:rPr>
            </w:pPr>
            <w:r>
              <w:rPr>
                <w:rFonts w:eastAsia="MS Mincho" w:cstheme="minorHAnsi"/>
                <w:b/>
                <w:bCs/>
                <w:color w:val="000000"/>
                <w:lang w:eastAsia="ja-JP"/>
              </w:rPr>
              <w:t>(€)</w:t>
            </w:r>
          </w:p>
        </w:tc>
      </w:tr>
      <w:tr w:rsidR="00450599" w:rsidRPr="001D373C" w:rsidTr="007A439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50599" w:rsidRPr="001A1497" w:rsidRDefault="00450599" w:rsidP="007A4392">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450599" w:rsidRPr="00C0303E" w:rsidRDefault="00450599" w:rsidP="007A439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50599" w:rsidRPr="001A1497" w:rsidRDefault="00450599" w:rsidP="007A439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50599" w:rsidRPr="001D373C" w:rsidRDefault="00450599" w:rsidP="007A439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50599" w:rsidRPr="001D373C" w:rsidRDefault="00450599" w:rsidP="007A439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50599" w:rsidRPr="001D373C" w:rsidRDefault="00450599" w:rsidP="007A4392">
            <w:pPr>
              <w:jc w:val="right"/>
              <w:rPr>
                <w:rFonts w:eastAsia="MS Mincho" w:cstheme="minorHAnsi"/>
                <w:color w:val="000000"/>
                <w:lang w:eastAsia="ja-JP"/>
              </w:rPr>
            </w:pPr>
          </w:p>
        </w:tc>
      </w:tr>
      <w:tr w:rsidR="00450599" w:rsidRPr="001D373C" w:rsidTr="007A439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50599" w:rsidRPr="00C74DB2" w:rsidRDefault="00450599" w:rsidP="007A4392">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450599" w:rsidRPr="00C0303E" w:rsidRDefault="00450599" w:rsidP="007A439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50599" w:rsidRPr="001A1497" w:rsidRDefault="00450599" w:rsidP="007A439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50599" w:rsidRPr="001D373C" w:rsidRDefault="00450599" w:rsidP="007A439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50599" w:rsidRPr="001D373C" w:rsidRDefault="00450599" w:rsidP="007A439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50599" w:rsidRPr="001D373C" w:rsidRDefault="00450599" w:rsidP="007A4392">
            <w:pPr>
              <w:jc w:val="right"/>
              <w:rPr>
                <w:rFonts w:eastAsia="MS Mincho" w:cstheme="minorHAnsi"/>
                <w:color w:val="000000"/>
                <w:lang w:eastAsia="ja-JP"/>
              </w:rPr>
            </w:pPr>
          </w:p>
        </w:tc>
      </w:tr>
      <w:tr w:rsidR="00450599" w:rsidRPr="001D373C" w:rsidTr="007A439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50599" w:rsidRDefault="00450599" w:rsidP="007A4392">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450599" w:rsidRPr="00C0303E" w:rsidRDefault="00450599" w:rsidP="007A439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50599" w:rsidRPr="001A1497" w:rsidRDefault="00450599" w:rsidP="007A439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50599" w:rsidRPr="001D373C" w:rsidRDefault="00450599" w:rsidP="007A439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50599" w:rsidRPr="001D373C" w:rsidRDefault="00450599" w:rsidP="007A439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50599" w:rsidRPr="001D373C" w:rsidRDefault="00450599" w:rsidP="007A4392">
            <w:pPr>
              <w:jc w:val="right"/>
              <w:rPr>
                <w:rFonts w:eastAsia="MS Mincho" w:cstheme="minorHAnsi"/>
                <w:color w:val="000000"/>
                <w:lang w:eastAsia="ja-JP"/>
              </w:rPr>
            </w:pPr>
          </w:p>
        </w:tc>
      </w:tr>
      <w:tr w:rsidR="00450599" w:rsidRPr="001D373C" w:rsidTr="007A4392">
        <w:trPr>
          <w:trHeight w:val="647"/>
          <w:jc w:val="center"/>
        </w:trPr>
        <w:tc>
          <w:tcPr>
            <w:tcW w:w="0" w:type="auto"/>
            <w:tcBorders>
              <w:top w:val="single" w:sz="4" w:space="0" w:color="auto"/>
              <w:bottom w:val="single" w:sz="4" w:space="0" w:color="auto"/>
            </w:tcBorders>
            <w:shd w:val="clear" w:color="auto" w:fill="auto"/>
            <w:noWrap/>
            <w:vAlign w:val="bottom"/>
          </w:tcPr>
          <w:p w:rsidR="00450599" w:rsidRPr="001D373C" w:rsidRDefault="00450599" w:rsidP="007A4392">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450599" w:rsidRPr="001D373C" w:rsidRDefault="00450599" w:rsidP="007A4392">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599" w:rsidRPr="001D373C" w:rsidRDefault="00450599" w:rsidP="007A4392">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599" w:rsidRPr="001D373C" w:rsidRDefault="00450599" w:rsidP="007A4392">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0599" w:rsidRPr="001D373C" w:rsidRDefault="00450599" w:rsidP="007A4392">
            <w:pPr>
              <w:jc w:val="left"/>
              <w:rPr>
                <w:rFonts w:eastAsia="MS Mincho" w:cstheme="minorHAnsi"/>
                <w:color w:val="000000"/>
                <w:lang w:eastAsia="ja-JP"/>
              </w:rPr>
            </w:pPr>
          </w:p>
        </w:tc>
      </w:tr>
      <w:tr w:rsidR="00450599" w:rsidRPr="001D373C" w:rsidTr="007A4392">
        <w:trPr>
          <w:trHeight w:val="620"/>
          <w:jc w:val="center"/>
        </w:trPr>
        <w:tc>
          <w:tcPr>
            <w:tcW w:w="0" w:type="auto"/>
            <w:tcBorders>
              <w:top w:val="single" w:sz="4" w:space="0" w:color="auto"/>
            </w:tcBorders>
            <w:shd w:val="clear" w:color="auto" w:fill="auto"/>
            <w:noWrap/>
            <w:vAlign w:val="bottom"/>
          </w:tcPr>
          <w:p w:rsidR="00450599" w:rsidRPr="001D373C" w:rsidRDefault="00450599" w:rsidP="007A4392">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450599" w:rsidRPr="001D373C" w:rsidRDefault="00450599" w:rsidP="007A4392">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450599" w:rsidRPr="001D373C" w:rsidRDefault="00450599" w:rsidP="007A4392">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450599" w:rsidRPr="001D373C" w:rsidRDefault="00450599" w:rsidP="007A4392">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50599" w:rsidRPr="001D373C" w:rsidRDefault="00450599" w:rsidP="007A4392">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450599" w:rsidRPr="001D373C" w:rsidRDefault="00450599" w:rsidP="007A4392">
            <w:pPr>
              <w:jc w:val="right"/>
              <w:rPr>
                <w:rFonts w:eastAsia="MS Mincho" w:cstheme="minorHAnsi"/>
                <w:color w:val="000000"/>
                <w:lang w:eastAsia="ja-JP"/>
              </w:rPr>
            </w:pPr>
          </w:p>
        </w:tc>
      </w:tr>
    </w:tbl>
    <w:p w:rsidR="00450599" w:rsidRPr="008221F5" w:rsidRDefault="00450599" w:rsidP="00450599">
      <w:pPr>
        <w:ind w:left="-709"/>
        <w:jc w:val="center"/>
        <w:rPr>
          <w:rFonts w:cstheme="minorHAnsi"/>
          <w:b/>
        </w:rPr>
      </w:pPr>
    </w:p>
    <w:p w:rsidR="00450599" w:rsidRDefault="00450599" w:rsidP="00450599">
      <w:pPr>
        <w:ind w:left="-709"/>
        <w:jc w:val="center"/>
      </w:pPr>
      <w:r>
        <w:t xml:space="preserve">Η </w:t>
      </w:r>
      <w:r w:rsidRPr="004E54B1">
        <w:t>προσφορά ισχύει για έξι (6) μήνες.</w:t>
      </w:r>
    </w:p>
    <w:p w:rsidR="00450599" w:rsidRDefault="00450599" w:rsidP="00450599">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50599" w:rsidRDefault="00450599" w:rsidP="00450599">
      <w:pPr>
        <w:ind w:left="-709"/>
        <w:jc w:val="center"/>
        <w:rPr>
          <w:lang w:eastAsia="el-GR"/>
        </w:rPr>
      </w:pPr>
    </w:p>
    <w:p w:rsidR="00450599" w:rsidRDefault="00450599" w:rsidP="00450599">
      <w:pPr>
        <w:ind w:left="-709"/>
        <w:jc w:val="center"/>
        <w:rPr>
          <w:lang w:eastAsia="el-GR"/>
        </w:rPr>
      </w:pPr>
      <w:r>
        <w:rPr>
          <w:lang w:eastAsia="el-GR"/>
        </w:rPr>
        <w:t>Υπογραφή</w:t>
      </w:r>
    </w:p>
    <w:p w:rsidR="00450599" w:rsidRPr="008221F5" w:rsidRDefault="00450599" w:rsidP="00450599">
      <w:pPr>
        <w:ind w:left="-709"/>
        <w:jc w:val="center"/>
        <w:rPr>
          <w:rFonts w:cstheme="minorHAnsi"/>
          <w:b/>
        </w:rPr>
      </w:pPr>
    </w:p>
    <w:p w:rsidR="00450599" w:rsidRDefault="00450599" w:rsidP="00450599">
      <w:pPr>
        <w:autoSpaceDE w:val="0"/>
        <w:autoSpaceDN w:val="0"/>
        <w:adjustRightInd w:val="0"/>
        <w:ind w:left="-709"/>
        <w:jc w:val="center"/>
        <w:rPr>
          <w:rFonts w:cstheme="minorHAnsi"/>
        </w:rPr>
      </w:pPr>
      <w:r w:rsidRPr="009C4813">
        <w:rPr>
          <w:rFonts w:cstheme="minorHAnsi"/>
        </w:rPr>
        <w:br w:type="page"/>
      </w:r>
    </w:p>
    <w:p w:rsidR="00450599" w:rsidRDefault="00450599" w:rsidP="00450599">
      <w:pPr>
        <w:spacing w:after="120"/>
        <w:ind w:left="-709"/>
        <w:rPr>
          <w:rFonts w:ascii="Calibri" w:hAnsi="Calibri" w:cs="Calibri"/>
          <w:b/>
          <w:bCs/>
          <w:sz w:val="28"/>
          <w:szCs w:val="32"/>
        </w:rPr>
        <w:sectPr w:rsidR="00450599" w:rsidSect="00D24A28">
          <w:endnotePr>
            <w:numFmt w:val="decimal"/>
          </w:endnotePr>
          <w:pgSz w:w="11906" w:h="16838"/>
          <w:pgMar w:top="1440" w:right="1797" w:bottom="1440" w:left="1797" w:header="709" w:footer="709" w:gutter="0"/>
          <w:cols w:space="708"/>
          <w:docGrid w:linePitch="360"/>
        </w:sectPr>
      </w:pPr>
    </w:p>
    <w:p w:rsidR="00450599" w:rsidRPr="00B827BC" w:rsidRDefault="00450599" w:rsidP="00450599">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450599" w:rsidRPr="007C2DDD" w:rsidRDefault="00450599" w:rsidP="00450599">
      <w:pPr>
        <w:jc w:val="center"/>
        <w:rPr>
          <w:rFonts w:ascii="Calibri" w:eastAsia="Times New Roman" w:hAnsi="Calibri" w:cs="Calibri"/>
          <w:b/>
          <w:bCs/>
        </w:rPr>
      </w:pPr>
    </w:p>
    <w:p w:rsidR="00450599" w:rsidRPr="004321D8" w:rsidRDefault="00450599" w:rsidP="00450599">
      <w:pPr>
        <w:pStyle w:val="2"/>
        <w:numPr>
          <w:ilvl w:val="0"/>
          <w:numId w:val="0"/>
        </w:numPr>
        <w:spacing w:before="0"/>
        <w:ind w:left="540"/>
        <w:jc w:val="center"/>
        <w:rPr>
          <w:rFonts w:ascii="Calibri" w:hAnsi="Calibri" w:cs="Calibri"/>
          <w:bCs w:val="0"/>
          <w:sz w:val="28"/>
          <w:szCs w:val="32"/>
        </w:rPr>
      </w:pPr>
      <w:bookmarkStart w:id="6" w:name="_Toc49756346"/>
      <w:r w:rsidRPr="00EE4FCE">
        <w:rPr>
          <w:rFonts w:ascii="Calibri" w:hAnsi="Calibri" w:cs="Calibri"/>
          <w:bCs w:val="0"/>
          <w:sz w:val="28"/>
          <w:szCs w:val="32"/>
        </w:rPr>
        <w:t>ΣΧΕΔΙΟ ΕΓΓΥΗΤΙΚΗΣ ΕΠΙΣΤΟΛΗΣ ΚΑΛΗΣ ΕΚΤΕΛΕΣΗΣ</w:t>
      </w:r>
      <w:bookmarkEnd w:id="6"/>
    </w:p>
    <w:p w:rsidR="00450599" w:rsidRPr="00281BEC" w:rsidRDefault="00450599" w:rsidP="00450599">
      <w:r>
        <w:t>………………………..(Εκδότης)</w:t>
      </w:r>
    </w:p>
    <w:p w:rsidR="00450599" w:rsidRPr="00C45D48" w:rsidRDefault="00450599" w:rsidP="00450599"/>
    <w:p w:rsidR="00450599" w:rsidRPr="00281BEC" w:rsidRDefault="00450599" w:rsidP="00450599">
      <w:r w:rsidRPr="00281BEC">
        <w:t>ΠΡΟΣ</w:t>
      </w:r>
    </w:p>
    <w:p w:rsidR="00450599" w:rsidRDefault="00450599" w:rsidP="00450599">
      <w:r w:rsidRPr="00C45D48">
        <w:t>Το ΙΔΡΥΜΑ ΤΕΧΝΟΛΟΓΙΑΣ ΚΑΙ ΕΡΕΥΝΑΣ</w:t>
      </w:r>
    </w:p>
    <w:p w:rsidR="00450599" w:rsidRDefault="00450599" w:rsidP="00450599">
      <w:r>
        <w:t>Ν. Πλαστήρα 100</w:t>
      </w:r>
    </w:p>
    <w:p w:rsidR="00450599" w:rsidRDefault="00450599" w:rsidP="00450599">
      <w:r>
        <w:t xml:space="preserve">Βασιλικά </w:t>
      </w:r>
      <w:proofErr w:type="spellStart"/>
      <w:r>
        <w:t>Βουτών</w:t>
      </w:r>
      <w:proofErr w:type="spellEnd"/>
      <w:r>
        <w:t xml:space="preserve"> Ηρακλείου Κρήτης</w:t>
      </w:r>
    </w:p>
    <w:p w:rsidR="00450599" w:rsidRPr="008C4F16" w:rsidRDefault="00450599" w:rsidP="00450599">
      <w:pPr>
        <w:jc w:val="right"/>
        <w:rPr>
          <w:rFonts w:cstheme="minorHAnsi"/>
        </w:rPr>
      </w:pPr>
      <w:r w:rsidRPr="008C4F16">
        <w:rPr>
          <w:rFonts w:cstheme="minorHAnsi"/>
        </w:rPr>
        <w:t>……….(ημερομηνία)</w:t>
      </w:r>
    </w:p>
    <w:p w:rsidR="00450599" w:rsidRPr="00C45D48" w:rsidRDefault="00450599" w:rsidP="00450599">
      <w:pPr>
        <w:jc w:val="center"/>
      </w:pPr>
      <w:r>
        <w:t>ΕΓΓΥΗΤΙΚΗ</w:t>
      </w:r>
      <w:r w:rsidRPr="00C45D48">
        <w:t xml:space="preserve"> ΕΠΙΣΤΟΛΗ ΥΠ’ ΑΡΙΘΜΟΝ ...</w:t>
      </w:r>
      <w:r>
        <w:t>..</w:t>
      </w:r>
      <w:r w:rsidRPr="00C45D48">
        <w:t xml:space="preserve">. ΓΙΑ ΠΟΣΟ </w:t>
      </w:r>
      <w:r>
        <w:t>……………..</w:t>
      </w:r>
      <w:r w:rsidRPr="00C45D48">
        <w:t>ΕΥΡΩ.</w:t>
      </w:r>
    </w:p>
    <w:p w:rsidR="00450599" w:rsidRPr="003D71DF" w:rsidRDefault="00450599" w:rsidP="00450599">
      <w:pPr>
        <w:pStyle w:val="Bulletn"/>
        <w:numPr>
          <w:ilvl w:val="0"/>
          <w:numId w:val="5"/>
        </w:numPr>
        <w:spacing w:line="260" w:lineRule="exact"/>
        <w:ind w:left="142"/>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w:t>
      </w:r>
      <w:r w:rsidRPr="004E54B1">
        <w:rPr>
          <w:rFonts w:cstheme="minorHAnsi"/>
          <w:szCs w:val="22"/>
        </w:rPr>
        <w:t>έργου «</w:t>
      </w:r>
      <w:r w:rsidRPr="004E54B1">
        <w:rPr>
          <w:rFonts w:cstheme="minorHAnsi"/>
          <w:b/>
          <w:bCs/>
          <w:szCs w:val="22"/>
        </w:rPr>
        <w:t xml:space="preserve">Προμήθεια συστήματος παλμικού </w:t>
      </w:r>
      <w:proofErr w:type="spellStart"/>
      <w:r w:rsidRPr="004E54B1">
        <w:rPr>
          <w:rFonts w:cstheme="minorHAnsi"/>
          <w:b/>
          <w:bCs/>
          <w:szCs w:val="22"/>
        </w:rPr>
        <w:t>ns</w:t>
      </w:r>
      <w:proofErr w:type="spellEnd"/>
      <w:r w:rsidRPr="004E54B1">
        <w:rPr>
          <w:rFonts w:cstheme="minorHAnsi"/>
          <w:b/>
          <w:bCs/>
          <w:szCs w:val="22"/>
        </w:rPr>
        <w:t xml:space="preserve"> </w:t>
      </w:r>
      <w:proofErr w:type="spellStart"/>
      <w:r w:rsidRPr="004E54B1">
        <w:rPr>
          <w:rFonts w:cstheme="minorHAnsi"/>
          <w:b/>
          <w:bCs/>
          <w:szCs w:val="22"/>
        </w:rPr>
        <w:t>laser</w:t>
      </w:r>
      <w:proofErr w:type="spellEnd"/>
      <w:r w:rsidRPr="004E54B1">
        <w:rPr>
          <w:rFonts w:cstheme="minorHAnsi"/>
          <w:b/>
          <w:bCs/>
          <w:szCs w:val="22"/>
        </w:rPr>
        <w:t xml:space="preserve"> μεταβλητού μήκους κύματος στο διάστημα 400-4200nm</w:t>
      </w:r>
      <w:r w:rsidRPr="004E54B1">
        <w:rPr>
          <w:rFonts w:cstheme="minorHAnsi"/>
          <w:szCs w:val="22"/>
        </w:rPr>
        <w:t>».</w:t>
      </w:r>
    </w:p>
    <w:p w:rsidR="00450599" w:rsidRPr="003D71DF" w:rsidRDefault="00450599" w:rsidP="00450599">
      <w:pPr>
        <w:pStyle w:val="Bulletn"/>
        <w:numPr>
          <w:ilvl w:val="0"/>
          <w:numId w:val="5"/>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50599" w:rsidRPr="003D71DF" w:rsidRDefault="00450599" w:rsidP="00450599">
      <w:pPr>
        <w:pStyle w:val="Bulletn"/>
        <w:numPr>
          <w:ilvl w:val="0"/>
          <w:numId w:val="5"/>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450599" w:rsidRPr="003D71DF" w:rsidRDefault="00450599" w:rsidP="00450599">
      <w:pPr>
        <w:pStyle w:val="Bulletn"/>
        <w:numPr>
          <w:ilvl w:val="0"/>
          <w:numId w:val="5"/>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50599" w:rsidRPr="00D968D6" w:rsidRDefault="00450599" w:rsidP="00450599">
      <w:pPr>
        <w:pStyle w:val="Bulletn"/>
        <w:numPr>
          <w:ilvl w:val="0"/>
          <w:numId w:val="5"/>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450599" w:rsidRPr="003D71DF" w:rsidRDefault="00450599" w:rsidP="00450599">
      <w:pPr>
        <w:pStyle w:val="Bulletn"/>
        <w:numPr>
          <w:ilvl w:val="0"/>
          <w:numId w:val="5"/>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50599" w:rsidRPr="00EE4FCE" w:rsidRDefault="00450599" w:rsidP="00450599">
      <w:pPr>
        <w:pStyle w:val="1"/>
        <w:numPr>
          <w:ilvl w:val="0"/>
          <w:numId w:val="0"/>
        </w:numPr>
        <w:rPr>
          <w:color w:val="FF0000"/>
          <w:sz w:val="28"/>
          <w:szCs w:val="28"/>
        </w:rPr>
      </w:pPr>
      <w:bookmarkStart w:id="7" w:name="_Toc49756347"/>
      <w:r w:rsidRPr="00EE4FCE">
        <w:rPr>
          <w:color w:val="FF0000"/>
          <w:sz w:val="28"/>
          <w:szCs w:val="28"/>
        </w:rPr>
        <w:lastRenderedPageBreak/>
        <w:t>ΠΑΡΑΡΤΗΜΑ ΙΙΙ: ΤΥΠΟΠΟΙΗΜΕΝΟ ΕΝΤΥΠΟ ΥΠΕΥΘΥΝΗΣ ΔΗΛΩΣΗΣ (TEΥΔ)</w:t>
      </w:r>
      <w:bookmarkEnd w:id="7"/>
    </w:p>
    <w:p w:rsidR="00450599" w:rsidRPr="00E45B24" w:rsidRDefault="00450599" w:rsidP="00450599">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450599" w:rsidRPr="00E45B24" w:rsidRDefault="00450599" w:rsidP="00450599">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450599" w:rsidRPr="00E45B24" w:rsidRDefault="00450599" w:rsidP="00450599">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450599" w:rsidRPr="00E45B24" w:rsidRDefault="00450599" w:rsidP="00450599">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450599" w:rsidRPr="00E45B24" w:rsidTr="007A439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450599" w:rsidRPr="00E45B24" w:rsidRDefault="00450599" w:rsidP="007A4392">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450599" w:rsidRPr="00E45B24" w:rsidRDefault="00450599" w:rsidP="007A4392">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450599" w:rsidRPr="00E45B24" w:rsidRDefault="00450599" w:rsidP="007A4392">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450599" w:rsidRPr="00547262" w:rsidRDefault="00450599" w:rsidP="007A4392">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450599" w:rsidRPr="006B6E0F" w:rsidRDefault="00450599" w:rsidP="007A4392">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450599" w:rsidRPr="006B6E0F" w:rsidRDefault="00450599" w:rsidP="007A4392">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450599" w:rsidRPr="00C22D6A" w:rsidRDefault="00450599" w:rsidP="007A4392">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450599" w:rsidRPr="00E45B24" w:rsidRDefault="00450599" w:rsidP="007A4392">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450599" w:rsidRPr="00E45B24" w:rsidTr="007A4392">
        <w:trPr>
          <w:jc w:val="center"/>
        </w:trPr>
        <w:tc>
          <w:tcPr>
            <w:tcW w:w="9071" w:type="dxa"/>
            <w:tcBorders>
              <w:left w:val="single" w:sz="1" w:space="0" w:color="000000"/>
              <w:bottom w:val="single" w:sz="1" w:space="0" w:color="000000"/>
              <w:right w:val="single" w:sz="1" w:space="0" w:color="000000"/>
            </w:tcBorders>
            <w:shd w:val="clear" w:color="auto" w:fill="B2B2B2"/>
          </w:tcPr>
          <w:p w:rsidR="00450599" w:rsidRPr="00E45B24" w:rsidRDefault="00450599" w:rsidP="007A4392">
            <w:pPr>
              <w:rPr>
                <w:rFonts w:ascii="Calibri" w:hAnsi="Calibri" w:cs="Calibri"/>
              </w:rPr>
            </w:pPr>
            <w:r w:rsidRPr="00E45B24">
              <w:rPr>
                <w:rFonts w:ascii="Calibri" w:hAnsi="Calibri" w:cs="Calibri"/>
                <w:b/>
                <w:bCs/>
              </w:rPr>
              <w:t>Β: Πληροφορίες σχετικά με τη διαδικασία σύναψης σύμβασης</w:t>
            </w:r>
          </w:p>
          <w:p w:rsidR="00450599" w:rsidRDefault="00450599" w:rsidP="007A4392">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4E54B1">
              <w:rPr>
                <w:rFonts w:ascii="Calibri" w:hAnsi="Calibri" w:cs="Calibri"/>
                <w:b/>
                <w:bCs/>
              </w:rPr>
              <w:t xml:space="preserve">Προμήθεια συστήματος παλμικού </w:t>
            </w:r>
            <w:proofErr w:type="spellStart"/>
            <w:r w:rsidRPr="004E54B1">
              <w:rPr>
                <w:rFonts w:ascii="Calibri" w:hAnsi="Calibri" w:cs="Calibri"/>
                <w:b/>
                <w:bCs/>
              </w:rPr>
              <w:t>ns</w:t>
            </w:r>
            <w:proofErr w:type="spellEnd"/>
            <w:r w:rsidRPr="004E54B1">
              <w:rPr>
                <w:rFonts w:ascii="Calibri" w:hAnsi="Calibri" w:cs="Calibri"/>
                <w:b/>
                <w:bCs/>
              </w:rPr>
              <w:t xml:space="preserve"> </w:t>
            </w:r>
            <w:proofErr w:type="spellStart"/>
            <w:r w:rsidRPr="004E54B1">
              <w:rPr>
                <w:rFonts w:ascii="Calibri" w:hAnsi="Calibri" w:cs="Calibri"/>
                <w:b/>
                <w:bCs/>
              </w:rPr>
              <w:t>laser</w:t>
            </w:r>
            <w:proofErr w:type="spellEnd"/>
            <w:r w:rsidRPr="004E54B1">
              <w:rPr>
                <w:rFonts w:ascii="Calibri" w:hAnsi="Calibri" w:cs="Calibri"/>
                <w:b/>
                <w:bCs/>
              </w:rPr>
              <w:t xml:space="preserve"> μεταβλητού μήκους κύματος στο διάστημα 400-4200n</w:t>
            </w:r>
            <w:r w:rsidRPr="007D17D4">
              <w:rPr>
                <w:rFonts w:ascii="Calibri" w:hAnsi="Calibri" w:cs="Calibri"/>
                <w:b/>
                <w:bCs/>
              </w:rPr>
              <w:t>m.»</w:t>
            </w:r>
          </w:p>
          <w:p w:rsidR="00450599" w:rsidRPr="003207A9" w:rsidRDefault="00450599" w:rsidP="007A4392">
            <w:pPr>
              <w:spacing w:before="0"/>
              <w:rPr>
                <w:rFonts w:cstheme="minorHAnsi"/>
              </w:rPr>
            </w:pPr>
            <w:r w:rsidRPr="007D17D4">
              <w:rPr>
                <w:rFonts w:ascii="Calibri" w:hAnsi="Calibri" w:cs="Calibri"/>
              </w:rPr>
              <w:t xml:space="preserve"> CPV:</w:t>
            </w:r>
            <w:r w:rsidRPr="007D17D4">
              <w:t xml:space="preserve"> </w:t>
            </w:r>
            <w:r w:rsidRPr="007D17D4">
              <w:rPr>
                <w:rFonts w:ascii="Calibri" w:hAnsi="Calibri" w:cs="Calibri"/>
              </w:rPr>
              <w:t>38636100-3 (Λέιζερ).</w:t>
            </w:r>
          </w:p>
          <w:p w:rsidR="00450599" w:rsidRPr="00E45B24" w:rsidRDefault="00450599" w:rsidP="007A4392">
            <w:pPr>
              <w:rPr>
                <w:rFonts w:cstheme="minorHAnsi"/>
              </w:rPr>
            </w:pPr>
            <w:r w:rsidRPr="00E45B24">
              <w:rPr>
                <w:rFonts w:cstheme="minorHAnsi"/>
              </w:rPr>
              <w:t xml:space="preserve">- Κωδικός στο </w:t>
            </w:r>
            <w:r>
              <w:rPr>
                <w:rFonts w:cstheme="minorHAnsi"/>
              </w:rPr>
              <w:t xml:space="preserve">ΚΗΜΔΗΣ: έγκριση </w:t>
            </w:r>
            <w:r w:rsidRPr="004E54B1">
              <w:rPr>
                <w:rFonts w:cstheme="minorHAnsi"/>
              </w:rPr>
              <w:t>20REQ007092798</w:t>
            </w:r>
          </w:p>
          <w:p w:rsidR="00450599" w:rsidRPr="007D17D4" w:rsidRDefault="00450599" w:rsidP="007A4392">
            <w:r>
              <w:t xml:space="preserve">- Η σύμβαση αναφέρεται σε έργα, προμήθειες, ή </w:t>
            </w:r>
            <w:r w:rsidRPr="007D17D4">
              <w:t>υπηρεσίες : [προμήθειες]</w:t>
            </w:r>
          </w:p>
          <w:p w:rsidR="00450599" w:rsidRDefault="00450599" w:rsidP="007A4392">
            <w:r w:rsidRPr="007D17D4">
              <w:t>- Εφόσον υφίστανται, ένδειξη ύπαρξης σχετικών τμημάτων : [……]</w:t>
            </w:r>
          </w:p>
          <w:p w:rsidR="00450599" w:rsidRDefault="00450599" w:rsidP="007A4392">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450599" w:rsidRPr="00E45B24" w:rsidRDefault="00450599" w:rsidP="007A4392">
            <w:pPr>
              <w:rPr>
                <w:rFonts w:ascii="Calibri" w:hAnsi="Calibri" w:cs="Calibri"/>
              </w:rPr>
            </w:pPr>
            <w:r w:rsidRPr="004E54B1">
              <w:rPr>
                <w:rFonts w:cstheme="minorHAnsi"/>
              </w:rPr>
              <w:t>ΙΗΔΛ 2020 ΣΥΝ 4</w:t>
            </w:r>
          </w:p>
        </w:tc>
      </w:tr>
    </w:tbl>
    <w:p w:rsidR="00450599" w:rsidRDefault="00450599" w:rsidP="00450599">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450599" w:rsidRDefault="00450599" w:rsidP="00450599">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450599" w:rsidRPr="009C4813" w:rsidRDefault="00450599" w:rsidP="00450599">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450599" w:rsidRPr="009C4813" w:rsidRDefault="00450599" w:rsidP="00450599">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Απάντηση:</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   ]</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Αριθμός φορολογικού μητρώου (ΑΦΜ):</w:t>
            </w:r>
          </w:p>
          <w:p w:rsidR="00450599" w:rsidRPr="009C4813" w:rsidRDefault="00450599" w:rsidP="007A4392">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r w:rsidR="00450599" w:rsidRPr="009C4813" w:rsidTr="007A439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hd w:val="clear" w:color="auto" w:fill="FFFFFF"/>
              <w:spacing w:before="0"/>
              <w:rPr>
                <w:rFonts w:cstheme="minorHAnsi"/>
              </w:rPr>
            </w:pPr>
            <w:r w:rsidRPr="009C4813">
              <w:rPr>
                <w:rFonts w:cstheme="minorHAnsi"/>
              </w:rPr>
              <w:t>Αρμόδιος ή αρμόδιοι</w:t>
            </w:r>
            <w:r w:rsidRPr="009C4813">
              <w:rPr>
                <w:rStyle w:val="a3"/>
                <w:rFonts w:cstheme="minorHAnsi"/>
              </w:rPr>
              <w:endnoteReference w:id="1"/>
            </w:r>
            <w:r w:rsidRPr="009C4813">
              <w:rPr>
                <w:rStyle w:val="a3"/>
                <w:rFonts w:cstheme="minorHAnsi"/>
              </w:rPr>
              <w:t xml:space="preserve"> </w:t>
            </w:r>
            <w:r w:rsidRPr="009C4813">
              <w:rPr>
                <w:rFonts w:cstheme="minorHAnsi"/>
              </w:rPr>
              <w:t>:</w:t>
            </w:r>
          </w:p>
          <w:p w:rsidR="00450599" w:rsidRPr="009C4813" w:rsidRDefault="00450599" w:rsidP="007A4392">
            <w:pPr>
              <w:spacing w:before="0"/>
              <w:rPr>
                <w:rFonts w:cstheme="minorHAnsi"/>
              </w:rPr>
            </w:pPr>
            <w:r w:rsidRPr="009C4813">
              <w:rPr>
                <w:rFonts w:cstheme="minorHAnsi"/>
              </w:rPr>
              <w:t>Τηλέφωνο:</w:t>
            </w:r>
          </w:p>
          <w:p w:rsidR="00450599" w:rsidRPr="009C4813" w:rsidRDefault="00450599" w:rsidP="007A4392">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450599" w:rsidRPr="009C4813" w:rsidRDefault="00450599" w:rsidP="007A4392">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bCs/>
                <w:i/>
                <w:iCs/>
              </w:rPr>
              <w:t>Απάντηση:</w:t>
            </w:r>
          </w:p>
        </w:tc>
      </w:tr>
      <w:tr w:rsidR="00450599" w:rsidRPr="00BB65FB"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Ο οικονομικός φορέας είναι πολύ μικρή, μικρή ή μεσαία επιχείρηση</w:t>
            </w:r>
            <w:r w:rsidRPr="009C4813">
              <w:rPr>
                <w:rStyle w:val="a3"/>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napToGrid w:val="0"/>
              <w:rPr>
                <w:rFonts w:cstheme="minorHAnsi"/>
              </w:rPr>
            </w:pPr>
          </w:p>
        </w:tc>
      </w:tr>
      <w:tr w:rsidR="00450599" w:rsidRPr="009C4813" w:rsidTr="007A4392">
        <w:trPr>
          <w:jc w:val="center"/>
        </w:trPr>
        <w:tc>
          <w:tcPr>
            <w:tcW w:w="4479" w:type="dxa"/>
            <w:tcBorders>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Ναι [] Όχι [] Άνευ αντικειμένου</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b/>
              </w:rPr>
              <w:t>Εάν ναι</w:t>
            </w:r>
            <w:r w:rsidRPr="009C4813">
              <w:rPr>
                <w:rFonts w:cstheme="minorHAnsi"/>
              </w:rPr>
              <w:t>:</w:t>
            </w:r>
          </w:p>
          <w:p w:rsidR="00450599" w:rsidRPr="009C4813" w:rsidRDefault="00450599" w:rsidP="007A4392">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50599" w:rsidRPr="009C4813" w:rsidRDefault="00450599" w:rsidP="007A4392">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450599" w:rsidRPr="009C4813" w:rsidRDefault="00450599" w:rsidP="007A4392">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450599" w:rsidRPr="009C4813" w:rsidRDefault="00450599" w:rsidP="007A4392">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3"/>
                <w:rFonts w:cstheme="minorHAnsi"/>
              </w:rPr>
              <w:endnoteReference w:id="3"/>
            </w:r>
            <w:r w:rsidRPr="009C4813">
              <w:rPr>
                <w:rFonts w:cstheme="minorHAnsi"/>
              </w:rPr>
              <w:t>:</w:t>
            </w:r>
          </w:p>
          <w:p w:rsidR="00450599" w:rsidRPr="009C4813" w:rsidRDefault="00450599" w:rsidP="007A4392">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450599" w:rsidRPr="009C4813" w:rsidRDefault="00450599" w:rsidP="007A4392">
            <w:pPr>
              <w:spacing w:before="0"/>
              <w:rPr>
                <w:rFonts w:cstheme="minorHAnsi"/>
                <w:b/>
                <w:u w:val="single"/>
              </w:rPr>
            </w:pPr>
            <w:r w:rsidRPr="009C4813">
              <w:rPr>
                <w:rFonts w:cstheme="minorHAnsi"/>
                <w:b/>
              </w:rPr>
              <w:t>Εάν όχι:</w:t>
            </w:r>
          </w:p>
          <w:p w:rsidR="00450599" w:rsidRPr="009C4813" w:rsidRDefault="00450599" w:rsidP="007A4392">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450599" w:rsidRPr="009C4813" w:rsidRDefault="00450599" w:rsidP="007A4392">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50599" w:rsidRPr="009C4813" w:rsidRDefault="00450599" w:rsidP="007A4392">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napToGrid w:val="0"/>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α) [……]</w:t>
            </w:r>
          </w:p>
          <w:p w:rsidR="00450599" w:rsidRPr="009C4813" w:rsidRDefault="00450599" w:rsidP="007A4392">
            <w:pPr>
              <w:rPr>
                <w:rFonts w:cstheme="minorHAnsi"/>
              </w:rPr>
            </w:pPr>
          </w:p>
          <w:p w:rsidR="00450599" w:rsidRDefault="00450599" w:rsidP="007A4392">
            <w:pPr>
              <w:rPr>
                <w:rFonts w:cstheme="minorHAnsi"/>
              </w:rPr>
            </w:pPr>
          </w:p>
          <w:p w:rsidR="00450599" w:rsidRDefault="00450599" w:rsidP="007A4392">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450599" w:rsidRPr="009C4813" w:rsidRDefault="00450599" w:rsidP="007A4392">
            <w:pPr>
              <w:rPr>
                <w:rFonts w:cstheme="minorHAnsi"/>
              </w:rPr>
            </w:pPr>
            <w:r w:rsidRPr="009C4813">
              <w:rPr>
                <w:rFonts w:cstheme="minorHAnsi"/>
              </w:rPr>
              <w:t>γ) [……]</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δ) [] Ναι [] Όχι</w:t>
            </w: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ε) [] Ναι [] Όχι</w:t>
            </w:r>
          </w:p>
          <w:p w:rsidR="00450599" w:rsidRDefault="00450599" w:rsidP="007A4392">
            <w:pPr>
              <w:rPr>
                <w:rFonts w:cstheme="minorHAnsi"/>
                <w:i/>
              </w:rPr>
            </w:pPr>
          </w:p>
          <w:p w:rsidR="00450599" w:rsidRDefault="00450599" w:rsidP="007A4392">
            <w:pPr>
              <w:rPr>
                <w:rFonts w:cstheme="minorHAnsi"/>
                <w:i/>
              </w:rPr>
            </w:pPr>
          </w:p>
          <w:p w:rsidR="00450599" w:rsidRDefault="00450599" w:rsidP="007A4392">
            <w:pPr>
              <w:rPr>
                <w:rFonts w:cstheme="minorHAnsi"/>
                <w:i/>
              </w:rPr>
            </w:pPr>
          </w:p>
          <w:p w:rsidR="00450599" w:rsidRDefault="00450599" w:rsidP="007A4392">
            <w:pPr>
              <w:rPr>
                <w:rFonts w:cstheme="minorHAnsi"/>
                <w:i/>
              </w:rPr>
            </w:pPr>
          </w:p>
          <w:p w:rsidR="00450599" w:rsidRDefault="00450599" w:rsidP="007A4392">
            <w:pPr>
              <w:rPr>
                <w:rFonts w:cstheme="minorHAnsi"/>
                <w:i/>
              </w:rPr>
            </w:pPr>
          </w:p>
          <w:p w:rsidR="00450599" w:rsidRDefault="00450599" w:rsidP="007A4392">
            <w:pPr>
              <w:rPr>
                <w:rFonts w:cstheme="minorHAnsi"/>
                <w:i/>
              </w:rPr>
            </w:pPr>
          </w:p>
          <w:p w:rsidR="00450599" w:rsidRPr="009C4813" w:rsidRDefault="00450599" w:rsidP="007A4392">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450599" w:rsidRPr="009C4813" w:rsidRDefault="00450599" w:rsidP="007A4392">
            <w:pPr>
              <w:rPr>
                <w:rFonts w:cstheme="minorHAnsi"/>
              </w:rPr>
            </w:pPr>
            <w:r w:rsidRPr="009C4813">
              <w:rPr>
                <w:rFonts w:cstheme="minorHAnsi"/>
                <w:i/>
              </w:rPr>
              <w:t>[……][……][……][……]</w:t>
            </w:r>
          </w:p>
        </w:tc>
      </w:tr>
      <w:tr w:rsidR="00450599" w:rsidRPr="009C4813" w:rsidTr="007A4392">
        <w:trPr>
          <w:jc w:val="center"/>
        </w:trPr>
        <w:tc>
          <w:tcPr>
            <w:tcW w:w="4479" w:type="dxa"/>
            <w:tcBorders>
              <w:left w:val="single" w:sz="4" w:space="0" w:color="000000"/>
              <w:bottom w:val="single" w:sz="4" w:space="0" w:color="000000"/>
            </w:tcBorders>
            <w:shd w:val="clear" w:color="auto" w:fill="auto"/>
          </w:tcPr>
          <w:p w:rsidR="00450599" w:rsidRPr="009C4813" w:rsidRDefault="00450599" w:rsidP="007A4392">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bCs/>
                <w:i/>
                <w:iCs/>
              </w:rPr>
              <w:t>Απάντηση:</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3"/>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Ναι [] Όχι</w:t>
            </w:r>
          </w:p>
        </w:tc>
      </w:tr>
      <w:tr w:rsidR="00450599" w:rsidRPr="00BB65FB" w:rsidTr="007A439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50599" w:rsidRPr="009C4813" w:rsidRDefault="00450599" w:rsidP="007A4392">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b/>
              </w:rPr>
              <w:t>Εάν ναι</w:t>
            </w:r>
            <w:r w:rsidRPr="009C4813">
              <w:rPr>
                <w:rFonts w:cstheme="minorHAnsi"/>
              </w:rPr>
              <w:t>:</w:t>
            </w:r>
          </w:p>
          <w:p w:rsidR="00450599" w:rsidRPr="009C4813" w:rsidRDefault="00450599" w:rsidP="007A4392">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450599" w:rsidRPr="009C4813" w:rsidRDefault="00450599" w:rsidP="007A4392">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450599" w:rsidRPr="009C4813" w:rsidRDefault="00450599" w:rsidP="007A4392">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α) [……]</w:t>
            </w: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β) [……]</w:t>
            </w:r>
          </w:p>
          <w:p w:rsidR="00450599" w:rsidRPr="009C4813" w:rsidRDefault="00450599" w:rsidP="007A4392">
            <w:pPr>
              <w:rPr>
                <w:rFonts w:cstheme="minorHAnsi"/>
              </w:rPr>
            </w:pP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γ) [……]</w:t>
            </w:r>
          </w:p>
        </w:tc>
      </w:tr>
    </w:tbl>
    <w:p w:rsidR="00450599" w:rsidRPr="009C4813" w:rsidRDefault="00450599" w:rsidP="00450599">
      <w:pPr>
        <w:rPr>
          <w:rFonts w:cstheme="minorHAnsi"/>
        </w:rPr>
      </w:pPr>
    </w:p>
    <w:p w:rsidR="00450599" w:rsidRPr="009C4813" w:rsidRDefault="00450599" w:rsidP="00450599">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450599" w:rsidRPr="009C4813" w:rsidRDefault="00450599" w:rsidP="00450599">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i/>
              </w:rPr>
              <w:t>Απάντηση:</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color w:val="000000"/>
              </w:rPr>
            </w:pPr>
            <w:r w:rsidRPr="009C4813">
              <w:rPr>
                <w:rFonts w:cstheme="minorHAnsi"/>
              </w:rPr>
              <w:t>Ονοματεπώνυμο</w:t>
            </w:r>
          </w:p>
          <w:p w:rsidR="00450599" w:rsidRPr="009C4813" w:rsidRDefault="00450599" w:rsidP="007A4392">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bl>
    <w:p w:rsidR="00450599" w:rsidRPr="000D2A13" w:rsidRDefault="00450599" w:rsidP="00450599"/>
    <w:p w:rsidR="00450599" w:rsidRPr="009C4813" w:rsidRDefault="00450599" w:rsidP="00450599">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6"/>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i/>
              </w:rPr>
              <w:t>Απάντηση:</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[]Ναι []Όχι</w:t>
            </w:r>
          </w:p>
        </w:tc>
      </w:tr>
    </w:tbl>
    <w:p w:rsidR="00450599" w:rsidRPr="009C4813" w:rsidRDefault="00450599" w:rsidP="0045059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450599" w:rsidRPr="009C4813" w:rsidRDefault="00450599" w:rsidP="0045059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50599" w:rsidRPr="009C4813" w:rsidRDefault="00450599" w:rsidP="00450599">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50599" w:rsidRPr="009C4813" w:rsidRDefault="00450599" w:rsidP="00450599">
      <w:pPr>
        <w:jc w:val="center"/>
        <w:rPr>
          <w:rFonts w:cstheme="minorHAnsi"/>
        </w:rPr>
      </w:pPr>
    </w:p>
    <w:p w:rsidR="00450599" w:rsidRPr="009C4813" w:rsidRDefault="00450599" w:rsidP="00450599">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450599" w:rsidRPr="009C4813" w:rsidRDefault="00450599" w:rsidP="00450599">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i/>
              </w:rPr>
              <w:t>Απάντηση:</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[]Ναι []Όχι</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450599" w:rsidRPr="009C4813" w:rsidRDefault="00450599" w:rsidP="007A4392">
            <w:pPr>
              <w:rPr>
                <w:rFonts w:cstheme="minorHAnsi"/>
              </w:rPr>
            </w:pPr>
            <w:r w:rsidRPr="009C4813">
              <w:rPr>
                <w:rFonts w:cstheme="minorHAnsi"/>
              </w:rPr>
              <w:t>[…]</w:t>
            </w:r>
          </w:p>
        </w:tc>
      </w:tr>
    </w:tbl>
    <w:p w:rsidR="00450599" w:rsidRPr="009C4813" w:rsidRDefault="00450599" w:rsidP="0045059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50599" w:rsidRPr="009C4813" w:rsidRDefault="00450599" w:rsidP="00450599">
      <w:pPr>
        <w:pageBreakBefore/>
        <w:jc w:val="center"/>
        <w:rPr>
          <w:rFonts w:cstheme="minorHAnsi"/>
          <w:b/>
          <w:bCs/>
          <w:color w:val="000000"/>
        </w:rPr>
      </w:pPr>
      <w:r w:rsidRPr="009C4813">
        <w:rPr>
          <w:rFonts w:cstheme="minorHAnsi"/>
          <w:b/>
          <w:bCs/>
          <w:u w:val="single"/>
        </w:rPr>
        <w:lastRenderedPageBreak/>
        <w:t>Μέρος III: Λόγοι αποκλεισμού</w:t>
      </w:r>
    </w:p>
    <w:p w:rsidR="00450599" w:rsidRPr="009C4813" w:rsidRDefault="00450599" w:rsidP="00450599">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6"/>
          <w:rFonts w:cstheme="minorHAnsi"/>
          <w:color w:val="000000"/>
        </w:rPr>
        <w:endnoteReference w:id="6"/>
      </w:r>
    </w:p>
    <w:p w:rsidR="00450599" w:rsidRPr="009C4813" w:rsidRDefault="00450599" w:rsidP="00450599">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3"/>
          <w:rFonts w:cstheme="minorHAnsi"/>
          <w:color w:val="000000"/>
        </w:rPr>
        <w:endnoteReference w:id="7"/>
      </w:r>
      <w:r w:rsidRPr="009C4813">
        <w:rPr>
          <w:rFonts w:cstheme="minorHAnsi"/>
          <w:color w:val="000000"/>
        </w:rPr>
        <w:t>·</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6"/>
          <w:rFonts w:cstheme="minorHAnsi"/>
          <w:color w:val="000000"/>
        </w:rPr>
        <w:endnoteReference w:id="8"/>
      </w:r>
      <w:r w:rsidRPr="009C4813">
        <w:rPr>
          <w:rFonts w:cstheme="minorHAnsi"/>
          <w:color w:val="000000"/>
          <w:vertAlign w:val="superscript"/>
        </w:rPr>
        <w:t>,</w:t>
      </w:r>
      <w:r w:rsidRPr="009C4813">
        <w:rPr>
          <w:rStyle w:val="a3"/>
          <w:rFonts w:cstheme="minorHAnsi"/>
          <w:color w:val="000000"/>
        </w:rPr>
        <w:endnoteReference w:id="9"/>
      </w:r>
      <w:r w:rsidRPr="009C4813">
        <w:rPr>
          <w:rFonts w:cstheme="minorHAnsi"/>
          <w:color w:val="000000"/>
        </w:rPr>
        <w:t>·</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3"/>
          <w:rFonts w:cstheme="minorHAnsi"/>
          <w:color w:val="000000"/>
        </w:rPr>
        <w:endnoteReference w:id="10"/>
      </w:r>
      <w:r w:rsidRPr="009C4813">
        <w:rPr>
          <w:rFonts w:cstheme="minorHAnsi"/>
          <w:color w:val="000000"/>
        </w:rPr>
        <w:t>·</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3"/>
          <w:rFonts w:cstheme="minorHAnsi"/>
          <w:color w:val="000000"/>
        </w:rPr>
        <w:endnoteReference w:id="11"/>
      </w:r>
      <w:r w:rsidRPr="009C4813">
        <w:rPr>
          <w:rStyle w:val="a3"/>
          <w:rFonts w:cstheme="minorHAnsi"/>
          <w:color w:val="000000"/>
        </w:rPr>
        <w:t>·</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3"/>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3"/>
          <w:rFonts w:cstheme="minorHAnsi"/>
          <w:color w:val="000000"/>
        </w:rPr>
        <w:endnoteReference w:id="12"/>
      </w:r>
      <w:r w:rsidRPr="009C4813">
        <w:rPr>
          <w:rFonts w:cstheme="minorHAnsi"/>
          <w:color w:val="000000"/>
        </w:rPr>
        <w:t>·</w:t>
      </w:r>
    </w:p>
    <w:p w:rsidR="00450599" w:rsidRPr="009C4813" w:rsidRDefault="00450599" w:rsidP="0045059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3"/>
          <w:rFonts w:cstheme="minorHAnsi"/>
          <w:b/>
          <w:color w:val="000000"/>
          <w:vertAlign w:val="baseline"/>
        </w:rPr>
        <w:t>παιδική εργασία και άλλες μορφές εμπορίας ανθρώπων</w:t>
      </w:r>
      <w:r w:rsidRPr="009C4813">
        <w:rPr>
          <w:rStyle w:val="a3"/>
          <w:rFonts w:cstheme="minorHAnsi"/>
          <w:color w:val="000000"/>
        </w:rPr>
        <w:endnoteReference w:id="13"/>
      </w:r>
      <w:r w:rsidRPr="009C4813">
        <w:rPr>
          <w:rStyle w:val="a3"/>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napToGrid w:val="0"/>
              <w:rPr>
                <w:rFonts w:cstheme="minorHAnsi"/>
              </w:rPr>
            </w:pPr>
            <w:r w:rsidRPr="009C4813">
              <w:rPr>
                <w:rFonts w:cstheme="minorHAnsi"/>
                <w:b/>
                <w:bCs/>
                <w:i/>
                <w:iCs/>
              </w:rPr>
              <w:t>Απάντηση:</w:t>
            </w:r>
          </w:p>
        </w:tc>
      </w:tr>
      <w:tr w:rsidR="00450599" w:rsidRPr="009C4813" w:rsidTr="007A4392">
        <w:trPr>
          <w:jc w:val="center"/>
        </w:trPr>
        <w:tc>
          <w:tcPr>
            <w:tcW w:w="4479" w:type="dxa"/>
            <w:tcBorders>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6"/>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i/>
              </w:rPr>
            </w:pPr>
            <w:r w:rsidRPr="009C4813">
              <w:rPr>
                <w:rFonts w:cstheme="minorHAnsi"/>
              </w:rPr>
              <w:t>[] Ναι [] Όχι</w:t>
            </w: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p>
          <w:p w:rsidR="00450599" w:rsidRPr="009C4813" w:rsidRDefault="00450599" w:rsidP="007A4392">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0599" w:rsidRPr="009C4813" w:rsidRDefault="00450599" w:rsidP="007A4392">
            <w:pPr>
              <w:rPr>
                <w:rFonts w:cstheme="minorHAnsi"/>
              </w:rPr>
            </w:pPr>
            <w:r w:rsidRPr="009C4813">
              <w:rPr>
                <w:rFonts w:cstheme="minorHAnsi"/>
                <w:i/>
              </w:rPr>
              <w:t>[……][……][……][……]</w:t>
            </w:r>
            <w:r w:rsidRPr="009C4813">
              <w:rPr>
                <w:rStyle w:val="a3"/>
                <w:rFonts w:cstheme="minorHAnsi"/>
              </w:rPr>
              <w:endnoteReference w:id="15"/>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b/>
              </w:rPr>
              <w:t>Εάν ναι</w:t>
            </w:r>
            <w:r w:rsidRPr="009C4813">
              <w:rPr>
                <w:rFonts w:cstheme="minorHAnsi"/>
              </w:rPr>
              <w:t>, αναφέρετε</w:t>
            </w:r>
            <w:r w:rsidRPr="009C4813">
              <w:rPr>
                <w:rStyle w:val="a3"/>
                <w:rFonts w:cstheme="minorHAnsi"/>
              </w:rPr>
              <w:endnoteReference w:id="16"/>
            </w:r>
            <w:r w:rsidRPr="009C4813">
              <w:rPr>
                <w:rFonts w:cstheme="minorHAnsi"/>
              </w:rPr>
              <w:t>:</w:t>
            </w:r>
          </w:p>
          <w:p w:rsidR="00450599" w:rsidRPr="009C4813" w:rsidRDefault="00450599" w:rsidP="007A4392">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50599" w:rsidRDefault="00450599" w:rsidP="007A4392">
            <w:pPr>
              <w:jc w:val="left"/>
              <w:rPr>
                <w:rFonts w:cstheme="minorHAnsi"/>
              </w:rPr>
            </w:pPr>
            <w:r w:rsidRPr="009C4813">
              <w:rPr>
                <w:rFonts w:cstheme="minorHAnsi"/>
              </w:rPr>
              <w:t>β) Προσδιορίστε ποιος έχει καταδικαστεί [ ]·</w:t>
            </w:r>
          </w:p>
          <w:p w:rsidR="00450599" w:rsidRDefault="00450599" w:rsidP="007A4392">
            <w:pPr>
              <w:jc w:val="left"/>
              <w:rPr>
                <w:rFonts w:cstheme="minorHAnsi"/>
              </w:rPr>
            </w:pPr>
          </w:p>
          <w:p w:rsidR="00450599" w:rsidRPr="009C4813" w:rsidRDefault="00450599" w:rsidP="007A4392">
            <w:pPr>
              <w:jc w:val="left"/>
              <w:rPr>
                <w:rFonts w:cstheme="minorHAnsi"/>
              </w:rPr>
            </w:pPr>
          </w:p>
          <w:p w:rsidR="00450599" w:rsidRPr="009C4813" w:rsidRDefault="00450599" w:rsidP="007A4392">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napToGrid w:val="0"/>
              <w:jc w:val="left"/>
              <w:rPr>
                <w:rFonts w:cstheme="minorHAnsi"/>
              </w:rPr>
            </w:pPr>
          </w:p>
          <w:p w:rsidR="00450599" w:rsidRPr="009C4813" w:rsidRDefault="00450599" w:rsidP="007A4392">
            <w:pPr>
              <w:jc w:val="left"/>
              <w:rPr>
                <w:rFonts w:cstheme="minorHAnsi"/>
              </w:rPr>
            </w:pPr>
            <w:r w:rsidRPr="009C4813">
              <w:rPr>
                <w:rFonts w:cstheme="minorHAnsi"/>
              </w:rPr>
              <w:t xml:space="preserve">α) Ημερομηνία:[   ], </w:t>
            </w:r>
          </w:p>
          <w:p w:rsidR="00450599" w:rsidRPr="009C4813" w:rsidRDefault="00450599" w:rsidP="007A4392">
            <w:pPr>
              <w:jc w:val="left"/>
              <w:rPr>
                <w:rFonts w:cstheme="minorHAnsi"/>
              </w:rPr>
            </w:pPr>
            <w:r w:rsidRPr="009C4813">
              <w:rPr>
                <w:rFonts w:cstheme="minorHAnsi"/>
              </w:rPr>
              <w:t xml:space="preserve">σημείο-(-α): [   ], </w:t>
            </w:r>
          </w:p>
          <w:p w:rsidR="00450599" w:rsidRPr="009C4813" w:rsidRDefault="00450599" w:rsidP="007A4392">
            <w:pPr>
              <w:jc w:val="left"/>
              <w:rPr>
                <w:rFonts w:cstheme="minorHAnsi"/>
              </w:rPr>
            </w:pPr>
            <w:r w:rsidRPr="009C4813">
              <w:rPr>
                <w:rFonts w:cstheme="minorHAnsi"/>
              </w:rPr>
              <w:t>λόγος(-οι):[   ]</w:t>
            </w:r>
          </w:p>
          <w:p w:rsidR="00450599" w:rsidRPr="009C4813" w:rsidRDefault="00450599" w:rsidP="007A4392">
            <w:pPr>
              <w:jc w:val="left"/>
              <w:rPr>
                <w:rFonts w:cstheme="minorHAnsi"/>
              </w:rPr>
            </w:pPr>
            <w:r w:rsidRPr="009C4813">
              <w:rPr>
                <w:rFonts w:cstheme="minorHAnsi"/>
              </w:rPr>
              <w:t>β) [……]</w:t>
            </w:r>
          </w:p>
          <w:p w:rsidR="00450599" w:rsidRDefault="00450599" w:rsidP="007A4392">
            <w:pPr>
              <w:jc w:val="left"/>
              <w:rPr>
                <w:rFonts w:cstheme="minorHAnsi"/>
              </w:rPr>
            </w:pPr>
          </w:p>
          <w:p w:rsidR="00450599" w:rsidRPr="009C4813" w:rsidRDefault="00450599" w:rsidP="007A4392">
            <w:pPr>
              <w:jc w:val="left"/>
              <w:rPr>
                <w:rFonts w:cstheme="minorHAnsi"/>
                <w:i/>
              </w:rPr>
            </w:pPr>
            <w:r w:rsidRPr="009C4813">
              <w:rPr>
                <w:rFonts w:cstheme="minorHAnsi"/>
              </w:rPr>
              <w:t>γ) Διάρκεια της περιόδου αποκλεισμού [……] και σχετικό(-ά) σημείο(-α) [   ]</w:t>
            </w:r>
          </w:p>
          <w:p w:rsidR="00450599" w:rsidRPr="009C4813" w:rsidRDefault="00450599" w:rsidP="007A4392">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0599" w:rsidRPr="009C4813" w:rsidRDefault="00450599" w:rsidP="007A4392">
            <w:pPr>
              <w:rPr>
                <w:rFonts w:cstheme="minorHAnsi"/>
              </w:rPr>
            </w:pPr>
            <w:r w:rsidRPr="009C4813">
              <w:rPr>
                <w:rFonts w:cstheme="minorHAnsi"/>
                <w:i/>
              </w:rPr>
              <w:t>[……][……][……][……]</w:t>
            </w:r>
            <w:r w:rsidRPr="009C4813">
              <w:rPr>
                <w:rStyle w:val="a3"/>
                <w:rFonts w:cstheme="minorHAnsi"/>
              </w:rPr>
              <w:endnoteReference w:id="17"/>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xml:space="preserve">[] Ναι [] Όχι </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3"/>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w:t>
            </w:r>
          </w:p>
        </w:tc>
      </w:tr>
    </w:tbl>
    <w:p w:rsidR="00450599" w:rsidRPr="000D2A13" w:rsidRDefault="00450599" w:rsidP="00450599"/>
    <w:p w:rsidR="00450599" w:rsidRPr="009C4813" w:rsidRDefault="00450599" w:rsidP="00450599">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50599" w:rsidRPr="009C4813" w:rsidTr="007A439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i/>
              </w:rPr>
              <w:t>Απάντηση:</w:t>
            </w:r>
          </w:p>
        </w:tc>
      </w:tr>
      <w:tr w:rsidR="00450599" w:rsidRPr="009C4813" w:rsidTr="007A439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6"/>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xml:space="preserve">[] Ναι [] Όχι </w:t>
            </w:r>
          </w:p>
        </w:tc>
      </w:tr>
      <w:tr w:rsidR="00450599" w:rsidRPr="009C4813" w:rsidTr="007A439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napToGrid w:val="0"/>
              <w:rPr>
                <w:rFonts w:cstheme="minorHAnsi"/>
              </w:rPr>
            </w:pPr>
          </w:p>
          <w:p w:rsidR="00450599" w:rsidRPr="009C4813" w:rsidRDefault="00450599" w:rsidP="007A4392">
            <w:pPr>
              <w:snapToGrid w:val="0"/>
              <w:rPr>
                <w:rFonts w:cstheme="minorHAnsi"/>
              </w:rPr>
            </w:pPr>
          </w:p>
          <w:p w:rsidR="00450599" w:rsidRPr="009C4813" w:rsidRDefault="00450599" w:rsidP="007A4392">
            <w:pPr>
              <w:snapToGrid w:val="0"/>
              <w:rPr>
                <w:rFonts w:cstheme="minorHAnsi"/>
              </w:rPr>
            </w:pPr>
            <w:r w:rsidRPr="009C4813">
              <w:rPr>
                <w:rFonts w:cstheme="minorHAnsi"/>
              </w:rPr>
              <w:t xml:space="preserve">Εάν όχι αναφέρετε: </w:t>
            </w:r>
          </w:p>
          <w:p w:rsidR="00450599" w:rsidRPr="009C4813" w:rsidRDefault="00450599" w:rsidP="007A4392">
            <w:pPr>
              <w:snapToGrid w:val="0"/>
              <w:rPr>
                <w:rFonts w:cstheme="minorHAnsi"/>
              </w:rPr>
            </w:pPr>
            <w:r w:rsidRPr="009C4813">
              <w:rPr>
                <w:rFonts w:cstheme="minorHAnsi"/>
              </w:rPr>
              <w:t>α) Χώρα ή κράτος μέλος για το οποίο πρόκειται:</w:t>
            </w:r>
          </w:p>
          <w:p w:rsidR="00450599" w:rsidRPr="009C4813" w:rsidRDefault="00450599" w:rsidP="007A4392">
            <w:pPr>
              <w:snapToGrid w:val="0"/>
              <w:rPr>
                <w:rFonts w:cstheme="minorHAnsi"/>
              </w:rPr>
            </w:pPr>
            <w:r w:rsidRPr="009C4813">
              <w:rPr>
                <w:rFonts w:cstheme="minorHAnsi"/>
              </w:rPr>
              <w:t>β) Ποιο είναι το σχετικό ποσό;</w:t>
            </w:r>
          </w:p>
          <w:p w:rsidR="00450599" w:rsidRPr="009C4813" w:rsidRDefault="00450599" w:rsidP="007A4392">
            <w:pPr>
              <w:snapToGrid w:val="0"/>
              <w:rPr>
                <w:rFonts w:cstheme="minorHAnsi"/>
              </w:rPr>
            </w:pPr>
            <w:r w:rsidRPr="009C4813">
              <w:rPr>
                <w:rFonts w:cstheme="minorHAnsi"/>
              </w:rPr>
              <w:t>γ)Πως διαπιστώθηκε η αθέτηση των υποχρεώσεων;</w:t>
            </w:r>
          </w:p>
          <w:p w:rsidR="00450599" w:rsidRPr="009C4813" w:rsidRDefault="00450599" w:rsidP="007A4392">
            <w:pPr>
              <w:snapToGrid w:val="0"/>
              <w:rPr>
                <w:rFonts w:cstheme="minorHAnsi"/>
                <w:b/>
              </w:rPr>
            </w:pPr>
            <w:r w:rsidRPr="009C4813">
              <w:rPr>
                <w:rFonts w:cstheme="minorHAnsi"/>
              </w:rPr>
              <w:t>1) Μέσω δικαστικής ή διοικητικής απόφασης;</w:t>
            </w:r>
          </w:p>
          <w:p w:rsidR="00450599" w:rsidRPr="009C4813" w:rsidRDefault="00450599" w:rsidP="007A4392">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450599" w:rsidRPr="009C4813" w:rsidRDefault="00450599" w:rsidP="007A4392">
            <w:pPr>
              <w:snapToGrid w:val="0"/>
              <w:rPr>
                <w:rFonts w:cstheme="minorHAnsi"/>
              </w:rPr>
            </w:pPr>
            <w:r w:rsidRPr="009C4813">
              <w:rPr>
                <w:rFonts w:cstheme="minorHAnsi"/>
              </w:rPr>
              <w:t>- Αναφέρατε την ημερομηνία καταδίκης ή έκδοσης απόφασης</w:t>
            </w:r>
          </w:p>
          <w:p w:rsidR="00450599" w:rsidRPr="009C4813" w:rsidRDefault="00450599" w:rsidP="007A4392">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450599" w:rsidRPr="009C4813" w:rsidRDefault="00450599" w:rsidP="007A4392">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450599" w:rsidRPr="009C4813" w:rsidRDefault="00450599" w:rsidP="007A4392">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6"/>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50599" w:rsidTr="007A4392">
              <w:tc>
                <w:tcPr>
                  <w:tcW w:w="2036" w:type="dxa"/>
                  <w:shd w:val="clear" w:color="auto" w:fill="auto"/>
                </w:tcPr>
                <w:p w:rsidR="00450599" w:rsidRPr="009C4813" w:rsidRDefault="00450599" w:rsidP="007A4392">
                  <w:pPr>
                    <w:jc w:val="left"/>
                    <w:rPr>
                      <w:rFonts w:cstheme="minorHAnsi"/>
                    </w:rPr>
                  </w:pPr>
                  <w:r w:rsidRPr="009C4813">
                    <w:rPr>
                      <w:rFonts w:cstheme="minorHAnsi"/>
                      <w:b/>
                      <w:bCs/>
                    </w:rPr>
                    <w:t>ΦΟΡΟΙ</w:t>
                  </w:r>
                </w:p>
                <w:p w:rsidR="00450599" w:rsidRPr="009C4813" w:rsidRDefault="00450599" w:rsidP="007A4392">
                  <w:pPr>
                    <w:rPr>
                      <w:rFonts w:cstheme="minorHAnsi"/>
                    </w:rPr>
                  </w:pPr>
                </w:p>
              </w:tc>
              <w:tc>
                <w:tcPr>
                  <w:tcW w:w="2192" w:type="dxa"/>
                  <w:shd w:val="clear" w:color="auto" w:fill="auto"/>
                </w:tcPr>
                <w:p w:rsidR="00450599" w:rsidRPr="009C4813" w:rsidRDefault="00450599" w:rsidP="007A4392">
                  <w:pPr>
                    <w:jc w:val="left"/>
                    <w:rPr>
                      <w:rFonts w:cstheme="minorHAnsi"/>
                    </w:rPr>
                  </w:pPr>
                  <w:r w:rsidRPr="009C4813">
                    <w:rPr>
                      <w:rFonts w:cstheme="minorHAnsi"/>
                      <w:b/>
                      <w:bCs/>
                    </w:rPr>
                    <w:t>ΕΙΣΦΟΡΕΣ ΚΟΙΝΩΝΙΚΗΣ ΑΣΦΑΛΙΣΗΣ</w:t>
                  </w:r>
                </w:p>
              </w:tc>
            </w:tr>
            <w:tr w:rsidR="00450599" w:rsidTr="007A4392">
              <w:tc>
                <w:tcPr>
                  <w:tcW w:w="2036" w:type="dxa"/>
                  <w:shd w:val="clear" w:color="auto" w:fill="auto"/>
                </w:tcPr>
                <w:p w:rsidR="00450599" w:rsidRDefault="00450599" w:rsidP="007A4392">
                  <w:pPr>
                    <w:rPr>
                      <w:rFonts w:cstheme="minorHAnsi"/>
                    </w:rPr>
                  </w:pPr>
                </w:p>
                <w:p w:rsidR="00450599" w:rsidRPr="009C4813" w:rsidRDefault="00450599" w:rsidP="007A4392">
                  <w:pPr>
                    <w:rPr>
                      <w:rFonts w:cstheme="minorHAnsi"/>
                    </w:rPr>
                  </w:pPr>
                  <w:r w:rsidRPr="009C4813">
                    <w:rPr>
                      <w:rFonts w:cstheme="minorHAnsi"/>
                    </w:rPr>
                    <w:t>α)[……]·</w:t>
                  </w:r>
                </w:p>
                <w:p w:rsidR="00450599" w:rsidRPr="009C4813" w:rsidRDefault="00450599" w:rsidP="007A4392">
                  <w:pPr>
                    <w:rPr>
                      <w:rFonts w:cstheme="minorHAnsi"/>
                    </w:rPr>
                  </w:pPr>
                  <w:r w:rsidRPr="009C4813">
                    <w:rPr>
                      <w:rFonts w:cstheme="minorHAnsi"/>
                    </w:rPr>
                    <w:t>β)[……]</w:t>
                  </w:r>
                </w:p>
                <w:p w:rsidR="00450599" w:rsidRDefault="00450599" w:rsidP="007A4392">
                  <w:pPr>
                    <w:rPr>
                      <w:rFonts w:cstheme="minorHAnsi"/>
                    </w:rPr>
                  </w:pPr>
                </w:p>
                <w:p w:rsidR="00450599" w:rsidRDefault="00450599" w:rsidP="007A4392">
                  <w:pPr>
                    <w:rPr>
                      <w:rFonts w:cstheme="minorHAnsi"/>
                    </w:rPr>
                  </w:pPr>
                </w:p>
                <w:p w:rsidR="00450599" w:rsidRPr="009C4813" w:rsidRDefault="00450599" w:rsidP="007A4392">
                  <w:pPr>
                    <w:rPr>
                      <w:rFonts w:cstheme="minorHAnsi"/>
                    </w:rPr>
                  </w:pPr>
                  <w:r w:rsidRPr="009C4813">
                    <w:rPr>
                      <w:rFonts w:cstheme="minorHAnsi"/>
                    </w:rPr>
                    <w:t xml:space="preserve">γ.1) [] Ναι [] Όχι </w:t>
                  </w:r>
                </w:p>
                <w:p w:rsidR="00450599" w:rsidRPr="009C4813" w:rsidRDefault="00450599" w:rsidP="007A4392">
                  <w:pPr>
                    <w:rPr>
                      <w:rFonts w:cstheme="minorHAnsi"/>
                    </w:rPr>
                  </w:pPr>
                  <w:r w:rsidRPr="009C4813">
                    <w:rPr>
                      <w:rFonts w:cstheme="minorHAnsi"/>
                    </w:rPr>
                    <w:t xml:space="preserve">-[] Ναι [] Όχι </w:t>
                  </w:r>
                </w:p>
                <w:p w:rsidR="00450599" w:rsidRPr="009C4813" w:rsidRDefault="00450599" w:rsidP="007A4392">
                  <w:pPr>
                    <w:rPr>
                      <w:rFonts w:cstheme="minorHAnsi"/>
                    </w:rPr>
                  </w:pPr>
                </w:p>
                <w:p w:rsidR="00450599" w:rsidRDefault="00450599" w:rsidP="007A4392">
                  <w:pPr>
                    <w:rPr>
                      <w:rFonts w:cstheme="minorHAnsi"/>
                    </w:rPr>
                  </w:pP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γ.2)[……]·</w:t>
                  </w:r>
                </w:p>
                <w:p w:rsidR="00450599" w:rsidRPr="009C4813" w:rsidRDefault="00450599" w:rsidP="007A4392">
                  <w:pPr>
                    <w:rPr>
                      <w:rFonts w:cstheme="minorHAnsi"/>
                      <w:sz w:val="21"/>
                      <w:szCs w:val="21"/>
                    </w:rPr>
                  </w:pPr>
                  <w:r w:rsidRPr="009C4813">
                    <w:rPr>
                      <w:rFonts w:cstheme="minorHAnsi"/>
                    </w:rPr>
                    <w:t xml:space="preserve">δ) [] Ναι [] Όχι </w:t>
                  </w:r>
                </w:p>
                <w:p w:rsidR="00450599" w:rsidRPr="009C4813" w:rsidRDefault="00450599" w:rsidP="007A4392">
                  <w:pPr>
                    <w:jc w:val="left"/>
                    <w:rPr>
                      <w:rFonts w:cstheme="minorHAnsi"/>
                    </w:rPr>
                  </w:pPr>
                  <w:r w:rsidRPr="009C4813">
                    <w:rPr>
                      <w:rFonts w:cstheme="minorHAnsi"/>
                      <w:sz w:val="21"/>
                      <w:szCs w:val="21"/>
                    </w:rPr>
                    <w:t>Εάν ναι, να αναφερθούν λεπτομερείς πληροφορίες</w:t>
                  </w:r>
                </w:p>
                <w:p w:rsidR="00450599" w:rsidRPr="009C4813" w:rsidRDefault="00450599" w:rsidP="007A4392">
                  <w:pPr>
                    <w:rPr>
                      <w:rFonts w:cstheme="minorHAnsi"/>
                    </w:rPr>
                  </w:pPr>
                  <w:r w:rsidRPr="009C4813">
                    <w:rPr>
                      <w:rFonts w:cstheme="minorHAnsi"/>
                    </w:rPr>
                    <w:t>[……]</w:t>
                  </w:r>
                </w:p>
              </w:tc>
              <w:tc>
                <w:tcPr>
                  <w:tcW w:w="2192" w:type="dxa"/>
                  <w:shd w:val="clear" w:color="auto" w:fill="auto"/>
                </w:tcPr>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α)[……]·</w:t>
                  </w:r>
                </w:p>
                <w:p w:rsidR="00450599" w:rsidRPr="009C4813" w:rsidRDefault="00450599" w:rsidP="007A4392">
                  <w:pPr>
                    <w:rPr>
                      <w:rFonts w:cstheme="minorHAnsi"/>
                    </w:rPr>
                  </w:pPr>
                  <w:r w:rsidRPr="009C4813">
                    <w:rPr>
                      <w:rFonts w:cstheme="minorHAnsi"/>
                    </w:rPr>
                    <w:t>β)[……]</w:t>
                  </w:r>
                </w:p>
                <w:p w:rsidR="00450599" w:rsidRPr="009C4813" w:rsidRDefault="00450599" w:rsidP="007A4392">
                  <w:pPr>
                    <w:rPr>
                      <w:rFonts w:cstheme="minorHAnsi"/>
                    </w:rPr>
                  </w:pPr>
                </w:p>
                <w:p w:rsidR="00450599" w:rsidRDefault="00450599" w:rsidP="007A4392">
                  <w:pPr>
                    <w:rPr>
                      <w:rFonts w:cstheme="minorHAnsi"/>
                    </w:rPr>
                  </w:pPr>
                </w:p>
                <w:p w:rsidR="00450599" w:rsidRPr="009C4813" w:rsidRDefault="00450599" w:rsidP="007A4392">
                  <w:pPr>
                    <w:rPr>
                      <w:rFonts w:cstheme="minorHAnsi"/>
                    </w:rPr>
                  </w:pPr>
                  <w:r w:rsidRPr="009C4813">
                    <w:rPr>
                      <w:rFonts w:cstheme="minorHAnsi"/>
                    </w:rPr>
                    <w:t xml:space="preserve">γ.1) [] Ναι [] Όχι </w:t>
                  </w:r>
                </w:p>
                <w:p w:rsidR="00450599" w:rsidRPr="009C4813" w:rsidRDefault="00450599" w:rsidP="007A4392">
                  <w:pPr>
                    <w:rPr>
                      <w:rFonts w:cstheme="minorHAnsi"/>
                    </w:rPr>
                  </w:pPr>
                  <w:r w:rsidRPr="009C4813">
                    <w:rPr>
                      <w:rFonts w:cstheme="minorHAnsi"/>
                    </w:rPr>
                    <w:t xml:space="preserve">-[] Ναι [] Όχι </w:t>
                  </w:r>
                </w:p>
                <w:p w:rsidR="00450599" w:rsidRPr="009C4813" w:rsidRDefault="00450599" w:rsidP="007A4392">
                  <w:pPr>
                    <w:rPr>
                      <w:rFonts w:cstheme="minorHAnsi"/>
                    </w:rPr>
                  </w:pPr>
                </w:p>
                <w:p w:rsidR="00450599" w:rsidRDefault="00450599" w:rsidP="007A4392">
                  <w:pPr>
                    <w:rPr>
                      <w:rFonts w:cstheme="minorHAnsi"/>
                    </w:rPr>
                  </w:pP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γ.2)[……]·</w:t>
                  </w:r>
                </w:p>
                <w:p w:rsidR="00450599" w:rsidRPr="009C4813" w:rsidRDefault="00450599" w:rsidP="007A4392">
                  <w:pPr>
                    <w:rPr>
                      <w:rFonts w:cstheme="minorHAnsi"/>
                    </w:rPr>
                  </w:pPr>
                  <w:r w:rsidRPr="009C4813">
                    <w:rPr>
                      <w:rFonts w:cstheme="minorHAnsi"/>
                    </w:rPr>
                    <w:t xml:space="preserve">δ) [] Ναι [] Όχι </w:t>
                  </w:r>
                </w:p>
                <w:p w:rsidR="00450599" w:rsidRPr="009C4813" w:rsidRDefault="00450599" w:rsidP="007A4392">
                  <w:pPr>
                    <w:jc w:val="left"/>
                    <w:rPr>
                      <w:rFonts w:cstheme="minorHAnsi"/>
                    </w:rPr>
                  </w:pPr>
                  <w:r w:rsidRPr="009C4813">
                    <w:rPr>
                      <w:rFonts w:cstheme="minorHAnsi"/>
                    </w:rPr>
                    <w:t>Εάν ναι, να αναφερθούν λεπτομερείς πληροφορίες</w:t>
                  </w:r>
                </w:p>
                <w:p w:rsidR="00450599" w:rsidRPr="009C4813" w:rsidRDefault="00450599" w:rsidP="007A4392">
                  <w:pPr>
                    <w:rPr>
                      <w:rFonts w:cstheme="minorHAnsi"/>
                    </w:rPr>
                  </w:pPr>
                  <w:r w:rsidRPr="009C4813">
                    <w:rPr>
                      <w:rFonts w:cstheme="minorHAnsi"/>
                    </w:rPr>
                    <w:t>[……]</w:t>
                  </w:r>
                </w:p>
              </w:tc>
            </w:tr>
          </w:tbl>
          <w:p w:rsidR="00450599" w:rsidRPr="009C4813" w:rsidRDefault="00450599" w:rsidP="007A4392">
            <w:pPr>
              <w:jc w:val="left"/>
              <w:rPr>
                <w:rFonts w:cstheme="minorHAnsi"/>
              </w:rPr>
            </w:pPr>
          </w:p>
        </w:tc>
      </w:tr>
      <w:tr w:rsidR="00450599" w:rsidRPr="009C4813" w:rsidTr="007A439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3"/>
                <w:rFonts w:cstheme="minorHAnsi"/>
                <w:i/>
              </w:rPr>
              <w:t xml:space="preserve"> </w:t>
            </w:r>
            <w:r w:rsidRPr="009C4813">
              <w:rPr>
                <w:rStyle w:val="a3"/>
                <w:rFonts w:cstheme="minorHAnsi"/>
              </w:rPr>
              <w:endnoteReference w:id="22"/>
            </w:r>
          </w:p>
          <w:p w:rsidR="00450599" w:rsidRPr="009C4813" w:rsidRDefault="00450599" w:rsidP="007A4392">
            <w:pPr>
              <w:jc w:val="left"/>
              <w:rPr>
                <w:rFonts w:cstheme="minorHAnsi"/>
              </w:rPr>
            </w:pPr>
            <w:r w:rsidRPr="009C4813">
              <w:rPr>
                <w:rFonts w:cstheme="minorHAnsi"/>
                <w:i/>
              </w:rPr>
              <w:t>[……][……][……]</w:t>
            </w:r>
          </w:p>
        </w:tc>
      </w:tr>
    </w:tbl>
    <w:p w:rsidR="00450599" w:rsidRPr="009C4813" w:rsidRDefault="00450599" w:rsidP="00450599">
      <w:pPr>
        <w:pStyle w:val="SectionTitle"/>
        <w:ind w:firstLine="0"/>
        <w:rPr>
          <w:rFonts w:asciiTheme="minorHAnsi" w:hAnsiTheme="minorHAnsi" w:cstheme="minorHAnsi"/>
        </w:rPr>
      </w:pPr>
    </w:p>
    <w:p w:rsidR="00450599" w:rsidRPr="009C4813" w:rsidRDefault="00450599" w:rsidP="00450599">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b/>
                <w:i/>
              </w:rPr>
              <w:t>Απάντηση:</w:t>
            </w:r>
          </w:p>
        </w:tc>
      </w:tr>
      <w:tr w:rsidR="00450599" w:rsidRPr="009C4813" w:rsidTr="007A439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6"/>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rPr>
                <w:rFonts w:cstheme="minorHAnsi"/>
              </w:rPr>
            </w:pPr>
            <w:r w:rsidRPr="009C4813">
              <w:rPr>
                <w:rFonts w:cstheme="minorHAnsi"/>
              </w:rPr>
              <w:t>[] Ναι [] Όχι</w:t>
            </w:r>
          </w:p>
        </w:tc>
      </w:tr>
      <w:tr w:rsidR="00450599" w:rsidRPr="00BB65FB" w:rsidTr="007A439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50599" w:rsidRPr="009C4813" w:rsidRDefault="00450599" w:rsidP="007A439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b/>
              </w:rPr>
            </w:pPr>
          </w:p>
          <w:p w:rsidR="00450599" w:rsidRPr="009C4813" w:rsidRDefault="00450599" w:rsidP="007A4392">
            <w:pPr>
              <w:jc w:val="left"/>
              <w:rPr>
                <w:rFonts w:cstheme="minorHAnsi"/>
                <w:b/>
              </w:rPr>
            </w:pPr>
          </w:p>
          <w:p w:rsidR="00450599" w:rsidRPr="009C4813" w:rsidRDefault="00450599" w:rsidP="007A4392">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50599" w:rsidRPr="009C4813" w:rsidRDefault="00450599" w:rsidP="007A4392">
            <w:pPr>
              <w:jc w:val="left"/>
              <w:rPr>
                <w:rFonts w:cstheme="minorHAnsi"/>
                <w:b/>
              </w:rPr>
            </w:pPr>
            <w:r w:rsidRPr="009C4813">
              <w:rPr>
                <w:rFonts w:cstheme="minorHAnsi"/>
              </w:rPr>
              <w:t>[] Ναι [] Όχι</w:t>
            </w:r>
          </w:p>
          <w:p w:rsidR="00450599" w:rsidRPr="009C4813" w:rsidRDefault="00450599" w:rsidP="007A4392">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450599" w:rsidRPr="00BB65FB"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6"/>
                <w:rFonts w:cstheme="minorHAnsi"/>
              </w:rPr>
              <w:endnoteReference w:id="24"/>
            </w:r>
            <w:r w:rsidRPr="009C4813">
              <w:rPr>
                <w:rFonts w:cstheme="minorHAnsi"/>
              </w:rPr>
              <w:t xml:space="preserve"> :</w:t>
            </w:r>
          </w:p>
          <w:p w:rsidR="00450599" w:rsidRPr="009C4813" w:rsidRDefault="00450599" w:rsidP="007A4392">
            <w:pPr>
              <w:spacing w:before="0"/>
              <w:rPr>
                <w:rFonts w:cstheme="minorHAnsi"/>
              </w:rPr>
            </w:pPr>
            <w:r w:rsidRPr="009C4813">
              <w:rPr>
                <w:rFonts w:cstheme="minorHAnsi"/>
              </w:rPr>
              <w:t xml:space="preserve">α) πτώχευση, ή </w:t>
            </w:r>
          </w:p>
          <w:p w:rsidR="00450599" w:rsidRPr="009C4813" w:rsidRDefault="00450599" w:rsidP="007A4392">
            <w:pPr>
              <w:spacing w:before="0"/>
              <w:rPr>
                <w:rFonts w:cstheme="minorHAnsi"/>
              </w:rPr>
            </w:pPr>
            <w:r w:rsidRPr="009C4813">
              <w:rPr>
                <w:rFonts w:cstheme="minorHAnsi"/>
              </w:rPr>
              <w:t>β) διαδικασία εξυγίανσης, ή</w:t>
            </w:r>
          </w:p>
          <w:p w:rsidR="00450599" w:rsidRPr="009C4813" w:rsidRDefault="00450599" w:rsidP="007A4392">
            <w:pPr>
              <w:spacing w:before="0"/>
              <w:rPr>
                <w:rFonts w:cstheme="minorHAnsi"/>
              </w:rPr>
            </w:pPr>
            <w:r w:rsidRPr="009C4813">
              <w:rPr>
                <w:rFonts w:cstheme="minorHAnsi"/>
              </w:rPr>
              <w:t>γ) ειδική εκκαθάριση, ή</w:t>
            </w:r>
          </w:p>
          <w:p w:rsidR="00450599" w:rsidRPr="009C4813" w:rsidRDefault="00450599" w:rsidP="007A4392">
            <w:pPr>
              <w:spacing w:before="0"/>
              <w:rPr>
                <w:rFonts w:cstheme="minorHAnsi"/>
              </w:rPr>
            </w:pPr>
            <w:r w:rsidRPr="009C4813">
              <w:rPr>
                <w:rFonts w:cstheme="minorHAnsi"/>
              </w:rPr>
              <w:t>δ) αναγκαστική διαχείριση από εκκαθαριστή ή από το δικαστήριο, ή</w:t>
            </w:r>
          </w:p>
          <w:p w:rsidR="00450599" w:rsidRPr="009C4813" w:rsidRDefault="00450599" w:rsidP="007A4392">
            <w:pPr>
              <w:spacing w:before="0"/>
              <w:rPr>
                <w:rFonts w:cstheme="minorHAnsi"/>
              </w:rPr>
            </w:pPr>
            <w:r w:rsidRPr="009C4813">
              <w:rPr>
                <w:rFonts w:cstheme="minorHAnsi"/>
              </w:rPr>
              <w:t xml:space="preserve">ε) έχει υπαχθεί σε διαδικασία πτωχευτικού συμβιβασμού, ή </w:t>
            </w:r>
          </w:p>
          <w:p w:rsidR="00450599" w:rsidRPr="009C4813" w:rsidRDefault="00450599" w:rsidP="007A4392">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450599" w:rsidRPr="009C4813" w:rsidRDefault="00450599" w:rsidP="007A4392">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450599" w:rsidRPr="009C4813" w:rsidRDefault="00450599" w:rsidP="007A4392">
            <w:pPr>
              <w:spacing w:before="0"/>
              <w:rPr>
                <w:rFonts w:cstheme="minorHAnsi"/>
              </w:rPr>
            </w:pPr>
            <w:r w:rsidRPr="009C4813">
              <w:rPr>
                <w:rFonts w:cstheme="minorHAnsi"/>
              </w:rPr>
              <w:t>Εάν ναι:</w:t>
            </w:r>
          </w:p>
          <w:p w:rsidR="00450599" w:rsidRPr="009C4813" w:rsidRDefault="00450599" w:rsidP="007A4392">
            <w:pPr>
              <w:spacing w:before="0"/>
              <w:rPr>
                <w:rFonts w:cstheme="minorHAnsi"/>
              </w:rPr>
            </w:pPr>
            <w:r w:rsidRPr="009C4813">
              <w:rPr>
                <w:rFonts w:cstheme="minorHAnsi"/>
              </w:rPr>
              <w:t>- Παραθέστε λεπτομερή στοιχεία:</w:t>
            </w:r>
          </w:p>
          <w:p w:rsidR="00450599" w:rsidRPr="009C4813" w:rsidRDefault="00450599" w:rsidP="007A4392">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6"/>
                <w:rFonts w:cstheme="minorHAnsi"/>
              </w:rPr>
              <w:endnoteReference w:id="25"/>
            </w:r>
            <w:r w:rsidRPr="009C4813">
              <w:rPr>
                <w:rStyle w:val="a6"/>
                <w:rFonts w:cstheme="minorHAnsi"/>
              </w:rPr>
              <w:t xml:space="preserve"> </w:t>
            </w:r>
          </w:p>
          <w:p w:rsidR="00450599" w:rsidRPr="009C4813" w:rsidRDefault="00450599" w:rsidP="007A4392">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napToGrid w:val="0"/>
              <w:spacing w:before="0"/>
              <w:jc w:val="left"/>
              <w:rPr>
                <w:rFonts w:cstheme="minorHAnsi"/>
              </w:rPr>
            </w:pPr>
            <w:r w:rsidRPr="009C4813">
              <w:rPr>
                <w:rFonts w:cstheme="minorHAnsi"/>
              </w:rPr>
              <w:t>[] Ναι [] Όχι</w:t>
            </w: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snapToGrid w:val="0"/>
              <w:jc w:val="left"/>
              <w:rPr>
                <w:rFonts w:cstheme="minorHAnsi"/>
              </w:rPr>
            </w:pPr>
          </w:p>
          <w:p w:rsidR="00450599" w:rsidRPr="009C4813" w:rsidRDefault="00450599" w:rsidP="007A4392">
            <w:pPr>
              <w:jc w:val="left"/>
              <w:rPr>
                <w:rFonts w:cstheme="minorHAnsi"/>
              </w:rPr>
            </w:pPr>
            <w:r w:rsidRPr="009C4813">
              <w:rPr>
                <w:rFonts w:cstheme="minorHAnsi"/>
              </w:rPr>
              <w:t>-[.......................]</w:t>
            </w:r>
          </w:p>
          <w:p w:rsidR="00450599" w:rsidRPr="009C4813" w:rsidRDefault="00450599" w:rsidP="007A4392">
            <w:pPr>
              <w:jc w:val="left"/>
              <w:rPr>
                <w:rFonts w:cstheme="minorHAnsi"/>
              </w:rPr>
            </w:pPr>
            <w:r w:rsidRPr="009C4813">
              <w:rPr>
                <w:rFonts w:cstheme="minorHAnsi"/>
              </w:rPr>
              <w:t>-[.......................]</w:t>
            </w:r>
          </w:p>
          <w:p w:rsidR="00450599" w:rsidRPr="009C4813" w:rsidRDefault="00450599" w:rsidP="007A4392">
            <w:pPr>
              <w:jc w:val="left"/>
              <w:rPr>
                <w:rFonts w:cstheme="minorHAnsi"/>
              </w:rPr>
            </w:pPr>
          </w:p>
          <w:p w:rsidR="00450599" w:rsidRPr="009C4813" w:rsidRDefault="00450599" w:rsidP="007A4392">
            <w:pPr>
              <w:jc w:val="left"/>
              <w:rPr>
                <w:rFonts w:cstheme="minorHAnsi"/>
              </w:rPr>
            </w:pPr>
          </w:p>
          <w:p w:rsidR="00450599" w:rsidRPr="009C4813" w:rsidRDefault="00450599" w:rsidP="007A4392">
            <w:pPr>
              <w:jc w:val="left"/>
              <w:rPr>
                <w:rFonts w:cstheme="minorHAnsi"/>
              </w:rPr>
            </w:pPr>
          </w:p>
          <w:p w:rsidR="00450599" w:rsidRPr="009C4813" w:rsidRDefault="00450599" w:rsidP="007A4392">
            <w:pPr>
              <w:jc w:val="left"/>
              <w:rPr>
                <w:rFonts w:cstheme="minorHAnsi"/>
                <w:i/>
              </w:rPr>
            </w:pPr>
          </w:p>
          <w:p w:rsidR="00450599" w:rsidRDefault="00450599" w:rsidP="007A4392">
            <w:pPr>
              <w:jc w:val="left"/>
              <w:rPr>
                <w:rFonts w:cstheme="minorHAnsi"/>
                <w:i/>
              </w:rPr>
            </w:pPr>
          </w:p>
          <w:p w:rsidR="00450599" w:rsidRPr="009C4813" w:rsidRDefault="00450599" w:rsidP="007A4392">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450599" w:rsidRPr="009C4813" w:rsidTr="007A439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6"/>
                <w:rFonts w:cstheme="minorHAnsi"/>
              </w:rPr>
              <w:endnoteReference w:id="26"/>
            </w:r>
            <w:r w:rsidRPr="009C4813">
              <w:rPr>
                <w:rFonts w:cstheme="minorHAnsi"/>
              </w:rPr>
              <w:t>;</w:t>
            </w:r>
          </w:p>
          <w:p w:rsidR="00450599" w:rsidRPr="009C4813" w:rsidRDefault="00450599" w:rsidP="007A4392">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rPr>
            </w:pPr>
            <w:r w:rsidRPr="009C4813">
              <w:rPr>
                <w:rFonts w:cstheme="minorHAnsi"/>
              </w:rPr>
              <w:lastRenderedPageBreak/>
              <w:t>[] Ναι [] Όχι</w:t>
            </w:r>
          </w:p>
          <w:p w:rsidR="00450599" w:rsidRPr="009C4813" w:rsidRDefault="00450599" w:rsidP="007A4392">
            <w:pPr>
              <w:rPr>
                <w:rFonts w:cstheme="minorHAnsi"/>
              </w:rPr>
            </w:pPr>
          </w:p>
          <w:p w:rsidR="00450599" w:rsidRPr="009C4813" w:rsidRDefault="00450599" w:rsidP="007A4392">
            <w:pPr>
              <w:rPr>
                <w:rFonts w:cstheme="minorHAnsi"/>
              </w:rPr>
            </w:pPr>
            <w:r w:rsidRPr="009C4813">
              <w:rPr>
                <w:rFonts w:cstheme="minorHAnsi"/>
              </w:rPr>
              <w:t>[.......................]</w:t>
            </w:r>
          </w:p>
        </w:tc>
      </w:tr>
      <w:tr w:rsidR="00450599" w:rsidRPr="009C4813" w:rsidTr="007A4392">
        <w:trPr>
          <w:trHeight w:val="257"/>
          <w:jc w:val="center"/>
        </w:trPr>
        <w:tc>
          <w:tcPr>
            <w:tcW w:w="4479" w:type="dxa"/>
            <w:vMerge/>
            <w:tcBorders>
              <w:left w:val="single" w:sz="4" w:space="0" w:color="000000"/>
              <w:bottom w:val="single" w:sz="4" w:space="0" w:color="000000"/>
            </w:tcBorders>
            <w:shd w:val="clear" w:color="auto" w:fill="auto"/>
          </w:tcPr>
          <w:p w:rsidR="00450599" w:rsidRPr="009C4813" w:rsidRDefault="00450599" w:rsidP="007A4392">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50599" w:rsidRPr="009C4813" w:rsidRDefault="00450599" w:rsidP="007A4392">
            <w:pPr>
              <w:spacing w:before="0"/>
              <w:jc w:val="left"/>
              <w:rPr>
                <w:rFonts w:cstheme="minorHAnsi"/>
                <w:b/>
              </w:rPr>
            </w:pPr>
            <w:r w:rsidRPr="009C4813">
              <w:rPr>
                <w:rFonts w:cstheme="minorHAnsi"/>
              </w:rPr>
              <w:t>[] Ναι [] Όχι</w:t>
            </w:r>
          </w:p>
          <w:p w:rsidR="00450599" w:rsidRPr="009C4813" w:rsidRDefault="00450599" w:rsidP="007A439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450599" w:rsidRPr="009C4813" w:rsidRDefault="00450599" w:rsidP="007A4392">
            <w:pPr>
              <w:spacing w:before="0"/>
              <w:jc w:val="left"/>
              <w:rPr>
                <w:rFonts w:cstheme="minorHAnsi"/>
              </w:rPr>
            </w:pPr>
            <w:r w:rsidRPr="009C4813">
              <w:rPr>
                <w:rFonts w:cstheme="minorHAnsi"/>
              </w:rPr>
              <w:t>[..........……]</w:t>
            </w:r>
          </w:p>
        </w:tc>
      </w:tr>
      <w:tr w:rsidR="00450599" w:rsidRPr="009C4813" w:rsidTr="007A4392">
        <w:trPr>
          <w:trHeight w:val="1544"/>
          <w:jc w:val="center"/>
        </w:trPr>
        <w:tc>
          <w:tcPr>
            <w:tcW w:w="4479" w:type="dxa"/>
            <w:vMerge w:val="restart"/>
            <w:tcBorders>
              <w:left w:val="single" w:sz="4" w:space="0" w:color="000000"/>
              <w:bottom w:val="single" w:sz="4" w:space="0" w:color="000000"/>
            </w:tcBorders>
            <w:shd w:val="clear" w:color="auto" w:fill="auto"/>
          </w:tcPr>
          <w:p w:rsidR="00450599" w:rsidRPr="009C4813" w:rsidRDefault="00450599" w:rsidP="007A4392">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450599" w:rsidRPr="009C4813" w:rsidRDefault="00450599" w:rsidP="007A439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50599" w:rsidRPr="009C4813" w:rsidRDefault="00450599" w:rsidP="007A4392">
            <w:pPr>
              <w:spacing w:before="0"/>
              <w:jc w:val="left"/>
              <w:rPr>
                <w:rFonts w:cstheme="minorHAnsi"/>
              </w:rPr>
            </w:pPr>
            <w:r w:rsidRPr="009C4813">
              <w:rPr>
                <w:rFonts w:cstheme="minorHAnsi"/>
              </w:rPr>
              <w:t>[] Ναι [] Όχι</w:t>
            </w: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Default="00450599" w:rsidP="007A4392">
            <w:pPr>
              <w:spacing w:before="0"/>
              <w:jc w:val="left"/>
              <w:rPr>
                <w:rFonts w:cstheme="minorHAnsi"/>
              </w:rPr>
            </w:pPr>
          </w:p>
          <w:p w:rsidR="00450599" w:rsidRDefault="00450599" w:rsidP="007A4392">
            <w:pPr>
              <w:spacing w:before="0"/>
              <w:jc w:val="left"/>
              <w:rPr>
                <w:rFonts w:cstheme="minorHAnsi"/>
              </w:rPr>
            </w:pPr>
          </w:p>
          <w:p w:rsidR="00450599" w:rsidRDefault="00450599" w:rsidP="007A4392">
            <w:pPr>
              <w:spacing w:before="0"/>
              <w:jc w:val="left"/>
              <w:rPr>
                <w:rFonts w:cstheme="minorHAnsi"/>
              </w:rPr>
            </w:pPr>
            <w:r w:rsidRPr="009C4813">
              <w:rPr>
                <w:rFonts w:cstheme="minorHAnsi"/>
              </w:rPr>
              <w:t>[…...........]</w:t>
            </w:r>
          </w:p>
          <w:p w:rsidR="00450599" w:rsidRPr="009C4813" w:rsidRDefault="00450599" w:rsidP="007A4392">
            <w:pPr>
              <w:spacing w:before="0"/>
              <w:jc w:val="left"/>
              <w:rPr>
                <w:rFonts w:cstheme="minorHAnsi"/>
              </w:rPr>
            </w:pPr>
          </w:p>
        </w:tc>
      </w:tr>
      <w:tr w:rsidR="00450599" w:rsidRPr="009C4813" w:rsidTr="007A4392">
        <w:trPr>
          <w:trHeight w:val="514"/>
          <w:jc w:val="center"/>
        </w:trPr>
        <w:tc>
          <w:tcPr>
            <w:tcW w:w="4479" w:type="dxa"/>
            <w:vMerge/>
            <w:tcBorders>
              <w:left w:val="single" w:sz="4" w:space="0" w:color="000000"/>
              <w:bottom w:val="single" w:sz="4" w:space="0" w:color="000000"/>
            </w:tcBorders>
            <w:shd w:val="clear" w:color="auto" w:fill="auto"/>
          </w:tcPr>
          <w:p w:rsidR="00450599" w:rsidRPr="009C4813" w:rsidRDefault="00450599" w:rsidP="007A439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50599" w:rsidRPr="009C4813" w:rsidRDefault="00450599" w:rsidP="007A4392">
            <w:pPr>
              <w:spacing w:before="0"/>
              <w:jc w:val="left"/>
              <w:rPr>
                <w:rFonts w:cstheme="minorHAnsi"/>
                <w:b/>
              </w:rPr>
            </w:pPr>
            <w:r w:rsidRPr="009C4813">
              <w:rPr>
                <w:rFonts w:cstheme="minorHAnsi"/>
              </w:rPr>
              <w:t>[] Ναι [] Όχι</w:t>
            </w:r>
          </w:p>
          <w:p w:rsidR="00450599" w:rsidRPr="009C4813" w:rsidRDefault="00450599" w:rsidP="007A439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50599" w:rsidRPr="009C4813" w:rsidRDefault="00450599" w:rsidP="007A4392">
            <w:pPr>
              <w:spacing w:before="0"/>
              <w:jc w:val="left"/>
              <w:rPr>
                <w:rFonts w:cstheme="minorHAnsi"/>
              </w:rPr>
            </w:pPr>
            <w:r w:rsidRPr="009C4813">
              <w:rPr>
                <w:rFonts w:cstheme="minorHAnsi"/>
              </w:rPr>
              <w:t>[……]</w:t>
            </w:r>
          </w:p>
        </w:tc>
      </w:tr>
      <w:tr w:rsidR="00450599" w:rsidRPr="009C4813" w:rsidTr="007A439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3"/>
                <w:rFonts w:cstheme="minorHAnsi"/>
                <w:b/>
              </w:rPr>
              <w:endnoteReference w:id="27"/>
            </w:r>
            <w:r w:rsidRPr="009C4813">
              <w:rPr>
                <w:rFonts w:cstheme="minorHAnsi"/>
              </w:rPr>
              <w:t>, λόγω της συμμετοχής του στη διαδικασία ανάθεσης της σύμβασης;</w:t>
            </w:r>
          </w:p>
          <w:p w:rsidR="00450599" w:rsidRPr="009C4813" w:rsidRDefault="00450599" w:rsidP="007A439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rPr>
            </w:pPr>
            <w:r w:rsidRPr="009C4813">
              <w:rPr>
                <w:rFonts w:cstheme="minorHAnsi"/>
              </w:rPr>
              <w:t>[] Ναι [] Όχι</w:t>
            </w:r>
          </w:p>
          <w:p w:rsidR="00450599" w:rsidRPr="009C4813" w:rsidRDefault="00450599" w:rsidP="007A4392">
            <w:pPr>
              <w:jc w:val="left"/>
              <w:rPr>
                <w:rFonts w:cstheme="minorHAnsi"/>
              </w:rPr>
            </w:pPr>
          </w:p>
          <w:p w:rsidR="00450599" w:rsidRDefault="00450599" w:rsidP="007A4392">
            <w:pPr>
              <w:jc w:val="left"/>
              <w:rPr>
                <w:rFonts w:cstheme="minorHAnsi"/>
              </w:rPr>
            </w:pPr>
          </w:p>
          <w:p w:rsidR="00450599" w:rsidRPr="009C4813" w:rsidRDefault="00450599" w:rsidP="007A4392">
            <w:pPr>
              <w:jc w:val="left"/>
              <w:rPr>
                <w:rFonts w:cstheme="minorHAnsi"/>
              </w:rPr>
            </w:pPr>
            <w:r w:rsidRPr="009C4813">
              <w:rPr>
                <w:rFonts w:cstheme="minorHAnsi"/>
              </w:rPr>
              <w:t>[.........…]</w:t>
            </w:r>
          </w:p>
        </w:tc>
      </w:tr>
      <w:tr w:rsidR="00450599" w:rsidRPr="009C4813" w:rsidTr="007A439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6"/>
                <w:rFonts w:cstheme="minorHAnsi"/>
              </w:rPr>
              <w:endnoteReference w:id="28"/>
            </w:r>
            <w:r w:rsidRPr="009C4813">
              <w:rPr>
                <w:rFonts w:cstheme="minorHAnsi"/>
              </w:rPr>
              <w:t>;</w:t>
            </w:r>
          </w:p>
          <w:p w:rsidR="00450599" w:rsidRPr="009C4813" w:rsidRDefault="00450599" w:rsidP="007A439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pacing w:before="0"/>
              <w:jc w:val="left"/>
              <w:rPr>
                <w:rFonts w:cstheme="minorHAnsi"/>
              </w:rPr>
            </w:pPr>
            <w:r w:rsidRPr="009C4813">
              <w:rPr>
                <w:rFonts w:cstheme="minorHAnsi"/>
              </w:rPr>
              <w:t>[] Ναι [] Όχι</w:t>
            </w:r>
          </w:p>
          <w:p w:rsidR="00450599" w:rsidRPr="009C4813" w:rsidRDefault="00450599" w:rsidP="007A4392">
            <w:pPr>
              <w:jc w:val="left"/>
              <w:rPr>
                <w:rFonts w:cstheme="minorHAnsi"/>
              </w:rPr>
            </w:pPr>
          </w:p>
          <w:p w:rsidR="00450599" w:rsidRPr="009C4813" w:rsidRDefault="00450599" w:rsidP="007A4392">
            <w:pPr>
              <w:jc w:val="left"/>
              <w:rPr>
                <w:rFonts w:cstheme="minorHAnsi"/>
              </w:rPr>
            </w:pPr>
          </w:p>
          <w:p w:rsidR="00450599" w:rsidRPr="009C4813" w:rsidRDefault="00450599" w:rsidP="007A4392">
            <w:pPr>
              <w:jc w:val="left"/>
              <w:rPr>
                <w:rFonts w:cstheme="minorHAnsi"/>
              </w:rPr>
            </w:pPr>
          </w:p>
          <w:p w:rsidR="00450599" w:rsidRPr="009C4813" w:rsidRDefault="00450599" w:rsidP="007A4392">
            <w:pPr>
              <w:jc w:val="left"/>
              <w:rPr>
                <w:rFonts w:cstheme="minorHAnsi"/>
              </w:rPr>
            </w:pPr>
            <w:r w:rsidRPr="009C4813">
              <w:rPr>
                <w:rFonts w:cstheme="minorHAnsi"/>
              </w:rPr>
              <w:t>[...................…]</w:t>
            </w:r>
          </w:p>
        </w:tc>
      </w:tr>
      <w:tr w:rsidR="00450599" w:rsidRPr="009C4813" w:rsidTr="007A439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0599" w:rsidRPr="009C4813" w:rsidRDefault="00450599" w:rsidP="007A4392">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6"/>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50599" w:rsidRDefault="00450599" w:rsidP="007A4392">
            <w:pPr>
              <w:spacing w:before="0"/>
              <w:rPr>
                <w:rFonts w:cstheme="minorHAnsi"/>
              </w:rPr>
            </w:pPr>
            <w:r w:rsidRPr="009C4813">
              <w:rPr>
                <w:rFonts w:cstheme="minorHAnsi"/>
                <w:b/>
              </w:rPr>
              <w:t>Εάν ναι</w:t>
            </w:r>
            <w:r w:rsidRPr="009C4813">
              <w:rPr>
                <w:rFonts w:cstheme="minorHAnsi"/>
              </w:rPr>
              <w:t>, να αναφερθούν λεπτομερείς</w:t>
            </w:r>
          </w:p>
          <w:p w:rsidR="00450599" w:rsidRDefault="00450599" w:rsidP="007A4392">
            <w:pPr>
              <w:spacing w:before="0"/>
              <w:rPr>
                <w:rFonts w:cstheme="minorHAnsi"/>
              </w:rPr>
            </w:pPr>
          </w:p>
          <w:p w:rsidR="00450599" w:rsidRDefault="00450599" w:rsidP="007A4392">
            <w:pPr>
              <w:spacing w:before="0"/>
              <w:rPr>
                <w:rFonts w:cstheme="minorHAnsi"/>
              </w:rPr>
            </w:pPr>
          </w:p>
          <w:p w:rsidR="00450599" w:rsidRPr="009C4813" w:rsidRDefault="00450599" w:rsidP="007A4392">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spacing w:before="0"/>
              <w:jc w:val="left"/>
              <w:rPr>
                <w:rFonts w:cstheme="minorHAnsi"/>
              </w:rPr>
            </w:pPr>
            <w:r w:rsidRPr="009C4813">
              <w:rPr>
                <w:rFonts w:cstheme="minorHAnsi"/>
              </w:rPr>
              <w:t>[] Ναι [] Όχι</w:t>
            </w: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Pr="009C4813" w:rsidRDefault="00450599" w:rsidP="007A4392">
            <w:pPr>
              <w:spacing w:before="0"/>
              <w:jc w:val="left"/>
              <w:rPr>
                <w:rFonts w:cstheme="minorHAnsi"/>
              </w:rPr>
            </w:pPr>
          </w:p>
          <w:p w:rsidR="00450599" w:rsidRDefault="00450599" w:rsidP="007A4392">
            <w:pPr>
              <w:spacing w:before="0"/>
              <w:jc w:val="left"/>
              <w:rPr>
                <w:rFonts w:cstheme="minorHAnsi"/>
              </w:rPr>
            </w:pPr>
          </w:p>
          <w:p w:rsidR="00450599" w:rsidRDefault="00450599" w:rsidP="007A4392">
            <w:pPr>
              <w:spacing w:before="0"/>
              <w:jc w:val="left"/>
              <w:rPr>
                <w:rFonts w:cstheme="minorHAnsi"/>
              </w:rPr>
            </w:pPr>
            <w:r w:rsidRPr="009C4813">
              <w:rPr>
                <w:rFonts w:cstheme="minorHAnsi"/>
              </w:rPr>
              <w:t>[….................]</w:t>
            </w:r>
          </w:p>
          <w:p w:rsidR="00450599" w:rsidRPr="009C4813" w:rsidRDefault="00450599" w:rsidP="007A4392">
            <w:pPr>
              <w:spacing w:before="0"/>
              <w:jc w:val="left"/>
              <w:rPr>
                <w:rFonts w:cstheme="minorHAnsi"/>
              </w:rPr>
            </w:pPr>
          </w:p>
        </w:tc>
      </w:tr>
      <w:tr w:rsidR="00450599" w:rsidRPr="009C4813" w:rsidTr="007A439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50599" w:rsidRPr="009C4813" w:rsidRDefault="00450599" w:rsidP="007A439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50599" w:rsidRPr="009C4813" w:rsidRDefault="00450599" w:rsidP="007A4392">
            <w:pPr>
              <w:jc w:val="left"/>
              <w:rPr>
                <w:rFonts w:cstheme="minorHAnsi"/>
                <w:b/>
              </w:rPr>
            </w:pPr>
            <w:r w:rsidRPr="009C4813">
              <w:rPr>
                <w:rFonts w:cstheme="minorHAnsi"/>
              </w:rPr>
              <w:t>[] Ναι [] Όχι</w:t>
            </w:r>
          </w:p>
          <w:p w:rsidR="00450599" w:rsidRPr="009C4813" w:rsidRDefault="00450599" w:rsidP="007A4392">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450599" w:rsidRPr="009C4813" w:rsidRDefault="00450599" w:rsidP="007A4392">
            <w:pPr>
              <w:jc w:val="left"/>
              <w:rPr>
                <w:rFonts w:cstheme="minorHAnsi"/>
              </w:rPr>
            </w:pPr>
            <w:r w:rsidRPr="009C4813">
              <w:rPr>
                <w:rFonts w:cstheme="minorHAnsi"/>
              </w:rPr>
              <w:t>[……]</w:t>
            </w:r>
          </w:p>
        </w:tc>
      </w:tr>
      <w:tr w:rsidR="00450599" w:rsidRPr="009C4813"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9C4813" w:rsidRDefault="00450599" w:rsidP="007A4392">
            <w:pPr>
              <w:rPr>
                <w:rFonts w:cstheme="minorHAnsi"/>
              </w:rPr>
            </w:pPr>
            <w:r w:rsidRPr="009C4813">
              <w:rPr>
                <w:rFonts w:cstheme="minorHAnsi"/>
              </w:rPr>
              <w:lastRenderedPageBreak/>
              <w:t>Μπορεί ο οικονομικός φορέας να επιβεβαιώσει ότι:</w:t>
            </w:r>
          </w:p>
          <w:p w:rsidR="00450599" w:rsidRPr="009C4813" w:rsidRDefault="00450599" w:rsidP="007A4392">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50599" w:rsidRPr="009C4813" w:rsidRDefault="00450599" w:rsidP="007A4392">
            <w:pPr>
              <w:rPr>
                <w:rFonts w:cstheme="minorHAnsi"/>
              </w:rPr>
            </w:pPr>
            <w:r w:rsidRPr="009C4813">
              <w:rPr>
                <w:rFonts w:cstheme="minorHAnsi"/>
              </w:rPr>
              <w:t>β) δεν έχει αποκρύψει τις πληροφορίες αυτές,</w:t>
            </w:r>
          </w:p>
          <w:p w:rsidR="00450599" w:rsidRPr="009C4813" w:rsidRDefault="00450599" w:rsidP="007A4392">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50599" w:rsidRPr="009C4813" w:rsidRDefault="00450599" w:rsidP="007A4392">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0599" w:rsidRPr="009C4813" w:rsidRDefault="00450599" w:rsidP="007A4392">
            <w:pPr>
              <w:jc w:val="left"/>
              <w:rPr>
                <w:rFonts w:cstheme="minorHAnsi"/>
              </w:rPr>
            </w:pPr>
            <w:r w:rsidRPr="009C4813">
              <w:rPr>
                <w:rFonts w:cstheme="minorHAnsi"/>
              </w:rPr>
              <w:t>[] Ναι [] Όχι</w:t>
            </w:r>
          </w:p>
        </w:tc>
      </w:tr>
    </w:tbl>
    <w:p w:rsidR="00450599" w:rsidRPr="000D2A13" w:rsidRDefault="00450599" w:rsidP="00450599"/>
    <w:p w:rsidR="00450599" w:rsidRPr="009C4813" w:rsidRDefault="00450599" w:rsidP="00450599">
      <w:pPr>
        <w:jc w:val="center"/>
        <w:rPr>
          <w:rFonts w:cstheme="minorHAnsi"/>
          <w:b/>
          <w:bCs/>
        </w:rPr>
      </w:pPr>
    </w:p>
    <w:p w:rsidR="00450599" w:rsidRPr="009C4813" w:rsidRDefault="00450599" w:rsidP="00450599">
      <w:pPr>
        <w:pageBreakBefore/>
        <w:jc w:val="center"/>
        <w:rPr>
          <w:rFonts w:cstheme="minorHAnsi"/>
        </w:rPr>
      </w:pPr>
      <w:r w:rsidRPr="009C4813">
        <w:rPr>
          <w:rFonts w:cstheme="minorHAnsi"/>
          <w:b/>
          <w:bCs/>
          <w:u w:val="single"/>
        </w:rPr>
        <w:lastRenderedPageBreak/>
        <w:t>Μέρος IV: Κριτήρια επιλογής</w:t>
      </w:r>
    </w:p>
    <w:p w:rsidR="00450599" w:rsidRPr="009C4813" w:rsidRDefault="00450599" w:rsidP="00450599">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450599" w:rsidRPr="009C4813" w:rsidRDefault="00450599" w:rsidP="00450599">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450599" w:rsidRPr="009C4813" w:rsidRDefault="00450599" w:rsidP="0045059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50599" w:rsidRPr="0023744E"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23744E" w:rsidRDefault="00450599" w:rsidP="007A4392">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23744E" w:rsidRDefault="00450599" w:rsidP="007A4392">
            <w:pPr>
              <w:rPr>
                <w:rFonts w:cstheme="minorHAnsi"/>
              </w:rPr>
            </w:pPr>
            <w:r w:rsidRPr="0023744E">
              <w:rPr>
                <w:rFonts w:cstheme="minorHAnsi"/>
                <w:b/>
                <w:i/>
              </w:rPr>
              <w:t>Απάντηση</w:t>
            </w:r>
          </w:p>
        </w:tc>
      </w:tr>
      <w:tr w:rsidR="00450599" w:rsidRPr="0023744E" w:rsidTr="007A4392">
        <w:trPr>
          <w:jc w:val="center"/>
        </w:trPr>
        <w:tc>
          <w:tcPr>
            <w:tcW w:w="4479" w:type="dxa"/>
            <w:tcBorders>
              <w:top w:val="single" w:sz="4" w:space="0" w:color="000000"/>
              <w:left w:val="single" w:sz="4" w:space="0" w:color="000000"/>
              <w:bottom w:val="single" w:sz="4" w:space="0" w:color="000000"/>
            </w:tcBorders>
            <w:shd w:val="clear" w:color="auto" w:fill="auto"/>
          </w:tcPr>
          <w:p w:rsidR="00450599" w:rsidRPr="0023744E" w:rsidRDefault="00450599" w:rsidP="007A4392">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6"/>
                <w:rFonts w:cstheme="minorHAnsi"/>
              </w:rPr>
              <w:endnoteReference w:id="30"/>
            </w:r>
            <w:r w:rsidRPr="0023744E">
              <w:rPr>
                <w:rFonts w:cstheme="minorHAnsi"/>
              </w:rPr>
              <w:t>; του:</w:t>
            </w:r>
          </w:p>
          <w:p w:rsidR="00450599" w:rsidRPr="0023744E" w:rsidRDefault="00450599" w:rsidP="007A4392">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0599" w:rsidRPr="0023744E" w:rsidRDefault="00450599" w:rsidP="007A4392">
            <w:pPr>
              <w:jc w:val="left"/>
              <w:rPr>
                <w:rFonts w:cstheme="minorHAnsi"/>
                <w:i/>
              </w:rPr>
            </w:pPr>
            <w:r w:rsidRPr="0023744E">
              <w:rPr>
                <w:rFonts w:cstheme="minorHAnsi"/>
              </w:rPr>
              <w:t>[…]</w:t>
            </w:r>
          </w:p>
          <w:p w:rsidR="00450599" w:rsidRPr="0023744E" w:rsidRDefault="00450599" w:rsidP="007A4392">
            <w:pPr>
              <w:jc w:val="left"/>
              <w:rPr>
                <w:rFonts w:cstheme="minorHAnsi"/>
                <w:i/>
              </w:rPr>
            </w:pPr>
          </w:p>
          <w:p w:rsidR="00450599" w:rsidRPr="0023744E" w:rsidRDefault="00450599" w:rsidP="007A4392">
            <w:pPr>
              <w:jc w:val="left"/>
              <w:rPr>
                <w:rFonts w:cstheme="minorHAnsi"/>
                <w:i/>
              </w:rPr>
            </w:pPr>
          </w:p>
          <w:p w:rsidR="00450599" w:rsidRPr="0023744E" w:rsidRDefault="00450599" w:rsidP="007A4392">
            <w:pPr>
              <w:jc w:val="left"/>
              <w:rPr>
                <w:rFonts w:cstheme="minorHAnsi"/>
                <w:i/>
              </w:rPr>
            </w:pPr>
          </w:p>
          <w:p w:rsidR="00450599" w:rsidRPr="0023744E" w:rsidRDefault="00450599" w:rsidP="007A4392">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450599" w:rsidRPr="0023744E" w:rsidRDefault="00450599" w:rsidP="007A4392">
            <w:pPr>
              <w:jc w:val="left"/>
              <w:rPr>
                <w:rFonts w:cstheme="minorHAnsi"/>
              </w:rPr>
            </w:pPr>
            <w:r w:rsidRPr="0023744E">
              <w:rPr>
                <w:rFonts w:cstheme="minorHAnsi"/>
                <w:i/>
              </w:rPr>
              <w:t>[……][……][……]</w:t>
            </w:r>
          </w:p>
        </w:tc>
      </w:tr>
    </w:tbl>
    <w:p w:rsidR="00450599" w:rsidRPr="009C4813" w:rsidRDefault="00450599" w:rsidP="00450599">
      <w:pPr>
        <w:jc w:val="center"/>
        <w:rPr>
          <w:rFonts w:cstheme="minorHAnsi"/>
          <w:b/>
          <w:bCs/>
        </w:rPr>
      </w:pPr>
    </w:p>
    <w:p w:rsidR="00450599" w:rsidRDefault="00450599" w:rsidP="00450599">
      <w:pPr>
        <w:rPr>
          <w:lang w:eastAsia="zh-CN"/>
        </w:rPr>
        <w:sectPr w:rsidR="00450599" w:rsidSect="00D24A28">
          <w:endnotePr>
            <w:numFmt w:val="decimal"/>
          </w:endnotePr>
          <w:pgSz w:w="11906" w:h="16838"/>
          <w:pgMar w:top="1440" w:right="1797" w:bottom="1440" w:left="1797" w:header="709" w:footer="709" w:gutter="0"/>
          <w:cols w:space="708"/>
          <w:docGrid w:linePitch="360"/>
        </w:sectPr>
      </w:pPr>
    </w:p>
    <w:p w:rsidR="00450599" w:rsidRPr="00D72615" w:rsidRDefault="00450599" w:rsidP="00450599">
      <w:pPr>
        <w:tabs>
          <w:tab w:val="center" w:pos="4156"/>
        </w:tabs>
        <w:rPr>
          <w:lang w:eastAsia="zh-CN"/>
        </w:rPr>
        <w:sectPr w:rsidR="00450599" w:rsidRPr="00D72615" w:rsidSect="009477E1">
          <w:endnotePr>
            <w:numFmt w:val="decimal"/>
          </w:endnotePr>
          <w:pgSz w:w="11906" w:h="16838"/>
          <w:pgMar w:top="1134" w:right="1797" w:bottom="1440" w:left="1797" w:header="709" w:footer="709" w:gutter="0"/>
          <w:cols w:space="708"/>
          <w:docGrid w:linePitch="360"/>
        </w:sectPr>
      </w:pPr>
      <w:r>
        <w:rPr>
          <w:lang w:eastAsia="zh-CN"/>
        </w:rPr>
        <w:lastRenderedPageBreak/>
        <w:tab/>
      </w:r>
    </w:p>
    <w:p w:rsidR="00450599" w:rsidRPr="00E45B24" w:rsidRDefault="00450599" w:rsidP="00450599">
      <w:pPr>
        <w:pStyle w:val="ChapterTitle"/>
        <w:rPr>
          <w:i/>
        </w:rPr>
      </w:pPr>
      <w:r w:rsidRPr="00E45B24">
        <w:rPr>
          <w:bCs/>
        </w:rPr>
        <w:lastRenderedPageBreak/>
        <w:t>Μέρος V: Τελικές δηλώσεις</w:t>
      </w:r>
    </w:p>
    <w:p w:rsidR="00450599" w:rsidRPr="00E45B24" w:rsidRDefault="00450599" w:rsidP="00450599">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50599" w:rsidRPr="00E45B24" w:rsidRDefault="00450599" w:rsidP="00450599">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6"/>
          <w:rFonts w:ascii="Calibri" w:hAnsi="Calibri" w:cs="Calibri"/>
        </w:rPr>
        <w:endnoteReference w:id="31"/>
      </w:r>
      <w:r w:rsidRPr="00E45B24">
        <w:rPr>
          <w:rFonts w:ascii="Calibri" w:hAnsi="Calibri" w:cs="Calibri"/>
          <w:i/>
        </w:rPr>
        <w:t>, εκτός εάν :</w:t>
      </w:r>
    </w:p>
    <w:p w:rsidR="00450599" w:rsidRPr="00E45B24" w:rsidRDefault="00450599" w:rsidP="00450599">
      <w:pPr>
        <w:pStyle w:val="a8"/>
        <w:numPr>
          <w:ilvl w:val="0"/>
          <w:numId w:val="4"/>
        </w:numPr>
        <w:rPr>
          <w:rStyle w:val="a3"/>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3"/>
          <w:rFonts w:ascii="Calibri" w:hAnsi="Calibri" w:cs="Calibri"/>
        </w:rPr>
        <w:endnoteReference w:id="32"/>
      </w:r>
      <w:r w:rsidRPr="00E45B24">
        <w:rPr>
          <w:rStyle w:val="a3"/>
          <w:rFonts w:ascii="Calibri" w:hAnsi="Calibri" w:cs="Calibri"/>
          <w:i/>
        </w:rPr>
        <w:t>.</w:t>
      </w:r>
    </w:p>
    <w:p w:rsidR="00450599" w:rsidRPr="00E45B24" w:rsidRDefault="00450599" w:rsidP="00450599">
      <w:pPr>
        <w:pStyle w:val="a8"/>
        <w:numPr>
          <w:ilvl w:val="0"/>
          <w:numId w:val="4"/>
        </w:numPr>
        <w:rPr>
          <w:rFonts w:ascii="Calibri" w:hAnsi="Calibri" w:cs="Calibri"/>
          <w:i/>
        </w:rPr>
      </w:pPr>
      <w:r w:rsidRPr="00E45B24">
        <w:rPr>
          <w:rStyle w:val="a3"/>
          <w:rFonts w:ascii="Calibri" w:hAnsi="Calibri" w:cs="Calibri"/>
          <w:i/>
          <w:vertAlign w:val="baseline"/>
        </w:rPr>
        <w:t>η αναθέτουσα αρχή ή ο αναθέτων φορέας έχουν ήδη στην κατοχή τους τα σχετικά έγγραφα.</w:t>
      </w:r>
    </w:p>
    <w:p w:rsidR="00450599" w:rsidRPr="00E45B24" w:rsidRDefault="00450599" w:rsidP="00450599">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450599" w:rsidRPr="00E45B24" w:rsidRDefault="00450599" w:rsidP="00450599">
      <w:pPr>
        <w:rPr>
          <w:rFonts w:ascii="Calibri" w:hAnsi="Calibri" w:cs="Calibri"/>
          <w:i/>
        </w:rPr>
      </w:pPr>
    </w:p>
    <w:p w:rsidR="00450599" w:rsidRPr="00B045C3" w:rsidRDefault="00450599" w:rsidP="00450599">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Default="00450599" w:rsidP="00450599">
      <w:pPr>
        <w:pStyle w:val="a4"/>
        <w:rPr>
          <w:rFonts w:ascii="Calibri" w:hAnsi="Calibri" w:cs="Calibri"/>
          <w:sz w:val="22"/>
        </w:rPr>
      </w:pPr>
    </w:p>
    <w:p w:rsidR="00450599" w:rsidRPr="00B045C3" w:rsidRDefault="00450599" w:rsidP="00450599">
      <w:pPr>
        <w:rPr>
          <w:rFonts w:ascii="Calibri" w:hAnsi="Calibri" w:cs="Calibri"/>
          <w:b/>
        </w:rPr>
      </w:pPr>
    </w:p>
    <w:p w:rsidR="00A014A0" w:rsidRDefault="00A014A0">
      <w:bookmarkStart w:id="8" w:name="_GoBack"/>
      <w:bookmarkEnd w:id="8"/>
    </w:p>
    <w:sectPr w:rsidR="00A014A0"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72" w:rsidRDefault="00B94B72" w:rsidP="00450599">
      <w:pPr>
        <w:spacing w:before="0"/>
      </w:pPr>
      <w:r>
        <w:separator/>
      </w:r>
    </w:p>
  </w:endnote>
  <w:endnote w:type="continuationSeparator" w:id="0">
    <w:p w:rsidR="00B94B72" w:rsidRDefault="00B94B72" w:rsidP="00450599">
      <w:pPr>
        <w:spacing w:before="0"/>
      </w:pPr>
      <w:r>
        <w:continuationSeparator/>
      </w:r>
    </w:p>
  </w:endnote>
  <w:endnote w:id="1">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450599" w:rsidRPr="008F01DB" w:rsidRDefault="00450599" w:rsidP="00450599">
      <w:pPr>
        <w:pStyle w:val="a5"/>
        <w:tabs>
          <w:tab w:val="left" w:pos="284"/>
        </w:tabs>
        <w:ind w:firstLine="0"/>
        <w:rPr>
          <w:rStyle w:val="DeltaViewInsertion"/>
          <w:rFonts w:cstheme="minorHAnsi"/>
          <w:b w:val="0"/>
          <w:i w:val="0"/>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50599" w:rsidRPr="008F01DB" w:rsidRDefault="00450599" w:rsidP="00450599">
      <w:pPr>
        <w:pStyle w:val="a5"/>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50599" w:rsidRPr="008F01DB" w:rsidRDefault="00450599" w:rsidP="00450599">
      <w:pPr>
        <w:pStyle w:val="a5"/>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50599" w:rsidRPr="008F01DB" w:rsidRDefault="00450599" w:rsidP="00450599">
      <w:pPr>
        <w:pStyle w:val="a5"/>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7"/>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7"/>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50599" w:rsidRPr="00BB65F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Άρθρο 73 παρ. 5.</w:t>
      </w:r>
    </w:p>
  </w:endnote>
  <w:endnote w:id="26">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450599" w:rsidRPr="008F01DB" w:rsidRDefault="00450599" w:rsidP="00450599">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50599" w:rsidRPr="002F6B21" w:rsidRDefault="00450599" w:rsidP="00450599">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2">
    <w:p w:rsidR="00450599" w:rsidRDefault="00450599" w:rsidP="00450599">
      <w:pPr>
        <w:pStyle w:val="a5"/>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50599" w:rsidRPr="00013714" w:rsidRDefault="00450599" w:rsidP="00450599">
      <w:pPr>
        <w:pStyle w:val="a5"/>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72" w:rsidRDefault="00B94B72" w:rsidP="00450599">
      <w:pPr>
        <w:spacing w:before="0"/>
      </w:pPr>
      <w:r>
        <w:separator/>
      </w:r>
    </w:p>
  </w:footnote>
  <w:footnote w:type="continuationSeparator" w:id="0">
    <w:p w:rsidR="00B94B72" w:rsidRDefault="00B94B72" w:rsidP="0045059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5C40EE5"/>
    <w:multiLevelType w:val="hybridMultilevel"/>
    <w:tmpl w:val="434A017A"/>
    <w:lvl w:ilvl="0" w:tplc="69069512">
      <w:start w:val="1800"/>
      <w:numFmt w:val="bullet"/>
      <w:lvlText w:val="-"/>
      <w:lvlJc w:val="left"/>
      <w:pPr>
        <w:ind w:left="720" w:hanging="360"/>
      </w:pPr>
      <w:rPr>
        <w:rFonts w:ascii="Calibri" w:eastAsia="SimSu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375B606F"/>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3D2A2B7B"/>
    <w:multiLevelType w:val="multilevel"/>
    <w:tmpl w:val="FE1E5000"/>
    <w:lvl w:ilvl="0">
      <w:start w:val="2"/>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99"/>
    <w:rsid w:val="00450599"/>
    <w:rsid w:val="00A014A0"/>
    <w:rsid w:val="00B9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CCD7-8985-4509-B35C-968500AE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599"/>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450599"/>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450599"/>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450599"/>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450599"/>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450599"/>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450599"/>
    <w:rPr>
      <w:rFonts w:asciiTheme="majorHAnsi" w:eastAsiaTheme="majorEastAsia" w:hAnsiTheme="majorHAnsi" w:cstheme="majorBidi"/>
      <w:b/>
      <w:bCs/>
      <w:sz w:val="26"/>
      <w:szCs w:val="26"/>
      <w:lang w:val="el-GR"/>
    </w:rPr>
  </w:style>
  <w:style w:type="character" w:customStyle="1" w:styleId="3Char">
    <w:name w:val="Επικεφαλίδα 3 Char"/>
    <w:basedOn w:val="a0"/>
    <w:link w:val="3"/>
    <w:rsid w:val="00450599"/>
    <w:rPr>
      <w:rFonts w:ascii="Calibri" w:eastAsiaTheme="majorEastAsia" w:hAnsi="Calibri" w:cs="Calibri"/>
      <w:b/>
      <w:bCs/>
      <w:lang w:val="el-GR"/>
    </w:rPr>
  </w:style>
  <w:style w:type="character" w:customStyle="1" w:styleId="4Char">
    <w:name w:val="Επικεφαλίδα 4 Char"/>
    <w:basedOn w:val="a0"/>
    <w:link w:val="4"/>
    <w:uiPriority w:val="9"/>
    <w:rsid w:val="00450599"/>
    <w:rPr>
      <w:rFonts w:ascii="Calibri" w:eastAsiaTheme="majorEastAsia" w:hAnsi="Calibri" w:cs="Calibri"/>
      <w:iCs/>
      <w:lang w:val="el-GR"/>
    </w:rPr>
  </w:style>
  <w:style w:type="character" w:styleId="-">
    <w:name w:val="Hyperlink"/>
    <w:uiPriority w:val="99"/>
    <w:rsid w:val="00450599"/>
    <w:rPr>
      <w:color w:val="0000FF"/>
      <w:u w:val="single"/>
    </w:rPr>
  </w:style>
  <w:style w:type="character" w:customStyle="1" w:styleId="a3">
    <w:name w:val="Χαρακτήρες υποσημείωσης"/>
    <w:rsid w:val="00450599"/>
    <w:rPr>
      <w:rFonts w:cs="Times New Roman"/>
      <w:vertAlign w:val="superscript"/>
    </w:rPr>
  </w:style>
  <w:style w:type="paragraph" w:customStyle="1" w:styleId="normalwithoutspacing">
    <w:name w:val="normal_without_spacing"/>
    <w:basedOn w:val="a"/>
    <w:rsid w:val="00450599"/>
    <w:pPr>
      <w:suppressAutoHyphens/>
      <w:spacing w:before="0" w:after="60"/>
    </w:pPr>
    <w:rPr>
      <w:rFonts w:ascii="Calibri" w:hAnsi="Calibri" w:cs="Calibri"/>
      <w:lang w:eastAsia="zh-CN"/>
    </w:rPr>
  </w:style>
  <w:style w:type="paragraph" w:styleId="a4">
    <w:name w:val="Body Text"/>
    <w:basedOn w:val="a"/>
    <w:link w:val="Char"/>
    <w:rsid w:val="00450599"/>
    <w:rPr>
      <w:sz w:val="20"/>
    </w:rPr>
  </w:style>
  <w:style w:type="character" w:customStyle="1" w:styleId="Char">
    <w:name w:val="Σώμα κειμένου Char"/>
    <w:basedOn w:val="a0"/>
    <w:link w:val="a4"/>
    <w:rsid w:val="00450599"/>
    <w:rPr>
      <w:sz w:val="20"/>
      <w:lang w:val="el-GR"/>
    </w:rPr>
  </w:style>
  <w:style w:type="paragraph" w:styleId="a5">
    <w:name w:val="endnote text"/>
    <w:basedOn w:val="a"/>
    <w:link w:val="Char0"/>
    <w:rsid w:val="00450599"/>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5"/>
    <w:rsid w:val="00450599"/>
    <w:rPr>
      <w:szCs w:val="20"/>
      <w:lang w:val="el-GR"/>
    </w:rPr>
  </w:style>
  <w:style w:type="paragraph" w:customStyle="1" w:styleId="Bulletn">
    <w:name w:val="Bulletn"/>
    <w:basedOn w:val="a"/>
    <w:rsid w:val="00450599"/>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6">
    <w:name w:val="endnote reference"/>
    <w:rsid w:val="00450599"/>
    <w:rPr>
      <w:b/>
      <w:i/>
      <w:sz w:val="22"/>
      <w:vertAlign w:val="superscript"/>
    </w:rPr>
  </w:style>
  <w:style w:type="character" w:customStyle="1" w:styleId="a7">
    <w:name w:val="Σύμβολο υποσημείωσης"/>
    <w:rsid w:val="00450599"/>
    <w:rPr>
      <w:vertAlign w:val="superscript"/>
    </w:rPr>
  </w:style>
  <w:style w:type="character" w:customStyle="1" w:styleId="DeltaViewInsertion">
    <w:name w:val="DeltaView Insertion"/>
    <w:rsid w:val="00450599"/>
    <w:rPr>
      <w:b/>
      <w:i/>
      <w:spacing w:val="0"/>
      <w:lang w:val="el-GR"/>
    </w:rPr>
  </w:style>
  <w:style w:type="character" w:customStyle="1" w:styleId="NormalBoldChar">
    <w:name w:val="NormalBold Char"/>
    <w:rsid w:val="00450599"/>
    <w:rPr>
      <w:rFonts w:ascii="Times New Roman" w:eastAsia="Times New Roman" w:hAnsi="Times New Roman" w:cs="Times New Roman"/>
      <w:b/>
      <w:sz w:val="24"/>
      <w:lang w:val="el-GR"/>
    </w:rPr>
  </w:style>
  <w:style w:type="paragraph" w:customStyle="1" w:styleId="ChapterTitle">
    <w:name w:val="ChapterTitle"/>
    <w:basedOn w:val="a"/>
    <w:next w:val="a"/>
    <w:rsid w:val="00450599"/>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450599"/>
    <w:pPr>
      <w:keepNext/>
      <w:suppressAutoHyphens/>
      <w:spacing w:after="360" w:line="276" w:lineRule="auto"/>
      <w:ind w:firstLine="397"/>
      <w:jc w:val="center"/>
    </w:pPr>
    <w:rPr>
      <w:rFonts w:ascii="Calibri" w:hAnsi="Calibri" w:cs="Calibri"/>
      <w:b/>
      <w:smallCaps/>
      <w:kern w:val="1"/>
      <w:sz w:val="28"/>
      <w:lang w:eastAsia="zh-CN"/>
    </w:rPr>
  </w:style>
  <w:style w:type="paragraph" w:styleId="a8">
    <w:name w:val="List Paragraph"/>
    <w:basedOn w:val="a"/>
    <w:link w:val="Char1"/>
    <w:uiPriority w:val="34"/>
    <w:qFormat/>
    <w:rsid w:val="00450599"/>
    <w:pPr>
      <w:ind w:left="720"/>
      <w:contextualSpacing/>
    </w:pPr>
  </w:style>
  <w:style w:type="character" w:customStyle="1" w:styleId="Char1">
    <w:name w:val="Παράγραφος λίστας Char"/>
    <w:link w:val="a8"/>
    <w:uiPriority w:val="34"/>
    <w:rsid w:val="00450599"/>
    <w:rPr>
      <w:lang w:val="el-GR"/>
    </w:rPr>
  </w:style>
  <w:style w:type="table" w:customStyle="1" w:styleId="20">
    <w:name w:val="Πλέγμα πίνακα2"/>
    <w:basedOn w:val="a1"/>
    <w:next w:val="a9"/>
    <w:uiPriority w:val="59"/>
    <w:rsid w:val="0045059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45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4712</Words>
  <Characters>26864</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2020-08-31T08:25:00Z</dcterms:created>
  <dcterms:modified xsi:type="dcterms:W3CDTF">2020-08-31T08:26:00Z</dcterms:modified>
</cp:coreProperties>
</file>