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3A1" w:rsidRPr="00B423C4" w:rsidRDefault="00A423A1" w:rsidP="00A423A1">
      <w:pPr>
        <w:ind w:right="-341"/>
        <w:jc w:val="center"/>
        <w:rPr>
          <w:b/>
          <w:sz w:val="24"/>
        </w:rPr>
      </w:pPr>
      <w:r w:rsidRPr="00B423C4">
        <w:rPr>
          <w:b/>
          <w:sz w:val="24"/>
        </w:rPr>
        <w:t xml:space="preserve">ΕΝΤΥΠΟ </w:t>
      </w:r>
      <w:r>
        <w:rPr>
          <w:b/>
          <w:sz w:val="24"/>
        </w:rPr>
        <w:t>ΤΕΧΝΙΚΗΣ</w:t>
      </w:r>
      <w:r w:rsidRPr="00B423C4">
        <w:rPr>
          <w:b/>
          <w:sz w:val="24"/>
        </w:rPr>
        <w:t xml:space="preserve"> ΠΡΟΣΦΟΡΑΣ</w:t>
      </w:r>
      <w:r>
        <w:rPr>
          <w:b/>
          <w:sz w:val="24"/>
        </w:rPr>
        <w:t xml:space="preserve"> </w:t>
      </w:r>
    </w:p>
    <w:p w:rsidR="00A423A1" w:rsidRPr="0011050C" w:rsidRDefault="00A423A1" w:rsidP="00A423A1">
      <w:pPr>
        <w:jc w:val="center"/>
        <w:rPr>
          <w:bCs/>
        </w:rPr>
      </w:pPr>
      <w:r w:rsidRPr="0011050C">
        <w:rPr>
          <w:bCs/>
        </w:rPr>
        <w:t>ΠΡΟΣ</w:t>
      </w:r>
    </w:p>
    <w:p w:rsidR="00A423A1" w:rsidRPr="00A82B47" w:rsidRDefault="00A423A1" w:rsidP="00A423A1">
      <w:pPr>
        <w:jc w:val="center"/>
        <w:rPr>
          <w:bCs/>
        </w:rPr>
      </w:pPr>
      <w:r w:rsidRPr="00B423C4">
        <w:rPr>
          <w:bCs/>
        </w:rPr>
        <w:t xml:space="preserve">ΙΔΡΥΜΑ ΤΕΧΝΟΛΟΓΙΑΣ &amp; </w:t>
      </w:r>
      <w:r>
        <w:rPr>
          <w:bCs/>
        </w:rPr>
        <w:t>ΕΡΕΥΝΑΣ</w:t>
      </w:r>
    </w:p>
    <w:p w:rsidR="00A423A1" w:rsidRPr="00645535" w:rsidRDefault="00A423A1" w:rsidP="00A423A1">
      <w:pPr>
        <w:tabs>
          <w:tab w:val="left" w:pos="709"/>
        </w:tabs>
        <w:ind w:right="-340"/>
        <w:rPr>
          <w:rFonts w:ascii="Calibri" w:hAnsi="Calibri" w:cs="Calibri"/>
          <w:b/>
          <w:i/>
        </w:rPr>
      </w:pPr>
      <w:r w:rsidRPr="00221C7A">
        <w:rPr>
          <w:b/>
          <w:bCs/>
        </w:rPr>
        <w:t>ΘΕΜΑ:</w:t>
      </w:r>
      <w:r w:rsidRPr="00221C7A">
        <w:rPr>
          <w:b/>
          <w:bCs/>
        </w:rPr>
        <w:tab/>
      </w:r>
      <w:r w:rsidRPr="000D76A9">
        <w:rPr>
          <w:bCs/>
        </w:rPr>
        <w:t>Συνοπτικός διαγωνισμός για τ</w:t>
      </w:r>
      <w:r>
        <w:rPr>
          <w:bCs/>
        </w:rPr>
        <w:t xml:space="preserve">ο έργο </w:t>
      </w:r>
      <w:r w:rsidRPr="00EE5FBF">
        <w:rPr>
          <w:b/>
          <w:bCs/>
        </w:rPr>
        <w:t>«</w:t>
      </w:r>
      <w:r w:rsidRPr="0069731C">
        <w:rPr>
          <w:rFonts w:ascii="Calibri" w:hAnsi="Calibri" w:cs="Calibri"/>
          <w:b/>
        </w:rPr>
        <w:t>Προμήθεια Οπτικού Αναλυτή Αερίων Ανοικτού Τύπου» για το Ινστιτούτο Υπολογιστικών Μαθηματικών</w:t>
      </w:r>
      <w:r>
        <w:rPr>
          <w:rFonts w:ascii="Calibri" w:hAnsi="Calibri" w:cs="Calibri"/>
          <w:b/>
        </w:rPr>
        <w:t xml:space="preserve"> </w:t>
      </w:r>
      <w:r>
        <w:rPr>
          <w:rFonts w:ascii="Calibri" w:hAnsi="Calibri" w:cs="Calibri"/>
          <w:i/>
        </w:rPr>
        <w:t>του ΙΤΕ</w:t>
      </w:r>
    </w:p>
    <w:p w:rsidR="00A423A1" w:rsidRDefault="00A423A1" w:rsidP="00A423A1">
      <w:pPr>
        <w:tabs>
          <w:tab w:val="left" w:pos="993"/>
        </w:tabs>
        <w:rPr>
          <w:rFonts w:cstheme="minorHAnsi"/>
          <w:bCs/>
          <w:i/>
        </w:rPr>
      </w:pPr>
    </w:p>
    <w:p w:rsidR="00A423A1" w:rsidRDefault="00A423A1" w:rsidP="00A423A1">
      <w:pPr>
        <w:tabs>
          <w:tab w:val="left" w:pos="993"/>
        </w:tabs>
        <w:jc w:val="center"/>
        <w:rPr>
          <w:b/>
          <w:bCs/>
          <w:i/>
          <w:u w:val="single"/>
        </w:rPr>
      </w:pPr>
      <w:r>
        <w:rPr>
          <w:b/>
          <w:bCs/>
          <w:i/>
          <w:u w:val="single"/>
        </w:rPr>
        <w:t>Αρ. Διακήρυξης : ……/……...2020</w:t>
      </w:r>
    </w:p>
    <w:p w:rsidR="00A423A1" w:rsidRDefault="00A423A1" w:rsidP="00A423A1">
      <w:pPr>
        <w:tabs>
          <w:tab w:val="left" w:pos="1985"/>
        </w:tabs>
        <w:rPr>
          <w:b/>
          <w:bCs/>
          <w:i/>
        </w:rPr>
      </w:pPr>
      <w:r>
        <w:rPr>
          <w:b/>
          <w:bCs/>
          <w:i/>
        </w:rPr>
        <w:t xml:space="preserve">Προϋπολογισμός:  </w:t>
      </w:r>
      <w:r w:rsidRPr="0069731C">
        <w:rPr>
          <w:rFonts w:ascii="Calibri" w:hAnsi="Calibri" w:cs="Calibri"/>
          <w:b/>
        </w:rPr>
        <w:t>35.000,00 €, Ευρώ πλέον ΦΠΑ 24%.</w:t>
      </w:r>
    </w:p>
    <w:p w:rsidR="00A423A1" w:rsidRDefault="00A423A1" w:rsidP="00A423A1">
      <w:pPr>
        <w:tabs>
          <w:tab w:val="left" w:pos="1985"/>
        </w:tabs>
        <w:rPr>
          <w:b/>
          <w:bCs/>
          <w:i/>
        </w:rPr>
      </w:pPr>
    </w:p>
    <w:tbl>
      <w:tblPr>
        <w:tblStyle w:val="TableGrid"/>
        <w:tblW w:w="14452" w:type="dxa"/>
        <w:jc w:val="center"/>
        <w:tblLayout w:type="fixed"/>
        <w:tblLook w:val="04A0" w:firstRow="1" w:lastRow="0" w:firstColumn="1" w:lastColumn="0" w:noHBand="0" w:noVBand="1"/>
      </w:tblPr>
      <w:tblGrid>
        <w:gridCol w:w="846"/>
        <w:gridCol w:w="6379"/>
        <w:gridCol w:w="2409"/>
        <w:gridCol w:w="2409"/>
        <w:gridCol w:w="2409"/>
      </w:tblGrid>
      <w:tr w:rsidR="00A423A1" w:rsidRPr="00AC6B1F" w:rsidTr="00F1225D">
        <w:trPr>
          <w:cantSplit/>
          <w:tblHeader/>
          <w:jc w:val="center"/>
        </w:trPr>
        <w:tc>
          <w:tcPr>
            <w:tcW w:w="846" w:type="dxa"/>
            <w:shd w:val="clear" w:color="auto" w:fill="C5E0B3" w:themeFill="accent6" w:themeFillTint="66"/>
            <w:vAlign w:val="center"/>
          </w:tcPr>
          <w:p w:rsidR="00A423A1" w:rsidRPr="00AC6B1F" w:rsidRDefault="00A423A1" w:rsidP="00F1225D">
            <w:pPr>
              <w:pStyle w:val="BodyText"/>
              <w:spacing w:before="60" w:after="60"/>
              <w:ind w:left="171"/>
              <w:jc w:val="center"/>
              <w:rPr>
                <w:rFonts w:cstheme="minorHAnsi"/>
                <w:b/>
                <w:color w:val="000000"/>
                <w:szCs w:val="20"/>
              </w:rPr>
            </w:pPr>
            <w:r w:rsidRPr="00AC6B1F">
              <w:rPr>
                <w:rFonts w:cstheme="minorHAnsi"/>
                <w:b/>
                <w:color w:val="000000"/>
                <w:szCs w:val="20"/>
              </w:rPr>
              <w:t>Α/Α</w:t>
            </w:r>
          </w:p>
        </w:tc>
        <w:tc>
          <w:tcPr>
            <w:tcW w:w="6379" w:type="dxa"/>
            <w:shd w:val="clear" w:color="auto" w:fill="C5E0B3" w:themeFill="accent6" w:themeFillTint="66"/>
            <w:vAlign w:val="center"/>
          </w:tcPr>
          <w:p w:rsidR="00A423A1" w:rsidRPr="00AC6B1F" w:rsidRDefault="00A423A1" w:rsidP="00F1225D">
            <w:pPr>
              <w:pStyle w:val="BodyText"/>
              <w:spacing w:before="0"/>
              <w:jc w:val="center"/>
              <w:rPr>
                <w:rFonts w:cstheme="minorHAnsi"/>
                <w:b/>
                <w:color w:val="000000"/>
                <w:szCs w:val="20"/>
              </w:rPr>
            </w:pPr>
            <w:r w:rsidRPr="00AC6B1F">
              <w:rPr>
                <w:rFonts w:cstheme="minorHAnsi"/>
                <w:b/>
                <w:color w:val="000000"/>
                <w:szCs w:val="20"/>
              </w:rPr>
              <w:t>ΠΡΟΔΙΑΓΡΑΦΕΣ -ΑΠΑΙΤΗΣΕΙΣ</w:t>
            </w:r>
          </w:p>
        </w:tc>
        <w:tc>
          <w:tcPr>
            <w:tcW w:w="2409" w:type="dxa"/>
            <w:shd w:val="clear" w:color="auto" w:fill="C5E0B3" w:themeFill="accent6" w:themeFillTint="66"/>
            <w:vAlign w:val="center"/>
          </w:tcPr>
          <w:p w:rsidR="00A423A1" w:rsidRPr="00AC6B1F" w:rsidRDefault="00A423A1" w:rsidP="00F1225D">
            <w:pPr>
              <w:pStyle w:val="BodyText"/>
              <w:spacing w:before="0"/>
              <w:jc w:val="center"/>
              <w:rPr>
                <w:rFonts w:cstheme="minorHAnsi"/>
                <w:b/>
                <w:color w:val="000000"/>
                <w:szCs w:val="20"/>
              </w:rPr>
            </w:pPr>
            <w:r w:rsidRPr="00AC6B1F">
              <w:rPr>
                <w:rFonts w:cstheme="minorHAnsi"/>
                <w:b/>
                <w:color w:val="000000"/>
                <w:szCs w:val="20"/>
              </w:rPr>
              <w:t>ΥΠΟΧΡΕΩΤΙΚΗ ΑΠΑΙΤΗΣΗ</w:t>
            </w:r>
          </w:p>
        </w:tc>
        <w:tc>
          <w:tcPr>
            <w:tcW w:w="2409" w:type="dxa"/>
            <w:shd w:val="clear" w:color="auto" w:fill="C5E0B3" w:themeFill="accent6" w:themeFillTint="66"/>
            <w:vAlign w:val="center"/>
          </w:tcPr>
          <w:p w:rsidR="00A423A1" w:rsidRPr="00AC6B1F" w:rsidRDefault="00A423A1" w:rsidP="00F1225D">
            <w:pPr>
              <w:pStyle w:val="BodyText"/>
              <w:spacing w:before="0"/>
              <w:jc w:val="center"/>
              <w:rPr>
                <w:rFonts w:cstheme="minorHAnsi"/>
                <w:b/>
                <w:color w:val="000000"/>
                <w:szCs w:val="20"/>
              </w:rPr>
            </w:pPr>
            <w:r>
              <w:rPr>
                <w:rFonts w:cstheme="minorHAnsi"/>
                <w:b/>
                <w:color w:val="000000"/>
                <w:szCs w:val="20"/>
              </w:rPr>
              <w:t>ΑΠΑΝΤΗΣΗ</w:t>
            </w:r>
          </w:p>
        </w:tc>
        <w:tc>
          <w:tcPr>
            <w:tcW w:w="2409" w:type="dxa"/>
            <w:shd w:val="clear" w:color="auto" w:fill="C5E0B3" w:themeFill="accent6" w:themeFillTint="66"/>
            <w:vAlign w:val="center"/>
          </w:tcPr>
          <w:p w:rsidR="00A423A1" w:rsidRPr="00AC6B1F" w:rsidRDefault="00A423A1" w:rsidP="00F1225D">
            <w:pPr>
              <w:pStyle w:val="BodyText"/>
              <w:spacing w:before="0"/>
              <w:jc w:val="center"/>
              <w:rPr>
                <w:rFonts w:cstheme="minorHAnsi"/>
                <w:b/>
                <w:color w:val="000000"/>
                <w:szCs w:val="20"/>
              </w:rPr>
            </w:pPr>
            <w:r>
              <w:rPr>
                <w:rFonts w:cstheme="minorHAnsi"/>
                <w:b/>
                <w:color w:val="000000"/>
                <w:szCs w:val="20"/>
              </w:rPr>
              <w:t>ΠΑΡΑΠΟΜΠΗ</w:t>
            </w:r>
          </w:p>
        </w:tc>
      </w:tr>
      <w:tr w:rsidR="00A423A1" w:rsidRPr="00AC6B1F" w:rsidTr="00F1225D">
        <w:trPr>
          <w:cantSplit/>
          <w:jc w:val="center"/>
        </w:trPr>
        <w:tc>
          <w:tcPr>
            <w:tcW w:w="846" w:type="dxa"/>
            <w:shd w:val="clear" w:color="auto" w:fill="auto"/>
            <w:vAlign w:val="center"/>
          </w:tcPr>
          <w:p w:rsidR="00A423A1" w:rsidRPr="00AC6B1F" w:rsidRDefault="00A423A1" w:rsidP="00F1225D">
            <w:pPr>
              <w:pStyle w:val="BodyText"/>
              <w:spacing w:before="60" w:after="60"/>
              <w:ind w:left="171"/>
              <w:jc w:val="left"/>
              <w:rPr>
                <w:rFonts w:cstheme="minorHAnsi"/>
                <w:color w:val="000000"/>
                <w:szCs w:val="20"/>
                <w:lang w:val="en-US"/>
              </w:rPr>
            </w:pPr>
          </w:p>
        </w:tc>
        <w:tc>
          <w:tcPr>
            <w:tcW w:w="6379" w:type="dxa"/>
            <w:shd w:val="clear" w:color="auto" w:fill="auto"/>
            <w:vAlign w:val="center"/>
          </w:tcPr>
          <w:p w:rsidR="00A423A1" w:rsidRPr="00AC6B1F" w:rsidRDefault="00A423A1" w:rsidP="00F1225D">
            <w:pPr>
              <w:rPr>
                <w:rFonts w:cstheme="minorHAnsi"/>
                <w:sz w:val="20"/>
                <w:szCs w:val="20"/>
              </w:rPr>
            </w:pPr>
            <w:r w:rsidRPr="00AC6B1F">
              <w:rPr>
                <w:rFonts w:cstheme="minorHAnsi"/>
                <w:sz w:val="20"/>
                <w:szCs w:val="20"/>
              </w:rPr>
              <w:t>Η προσφορά δίνεται για ένα (1) ολοκληρωμένο σύστημα επιστημονικού εξοπλισμού μέτρησης Τυρβώδους Ροής Ανοικτού Τύπου, με τη μέθοδο Eddy Covariance με όλα τα αναφερόμενα αισθητήρια και εξαρτήματα.</w:t>
            </w:r>
          </w:p>
          <w:p w:rsidR="00A423A1" w:rsidRPr="00AC6B1F" w:rsidRDefault="00A423A1" w:rsidP="00F1225D">
            <w:pPr>
              <w:pStyle w:val="BodyText"/>
              <w:spacing w:before="60" w:after="60"/>
              <w:jc w:val="left"/>
              <w:rPr>
                <w:rFonts w:cstheme="minorHAnsi"/>
                <w:b/>
                <w:color w:val="000000"/>
                <w:szCs w:val="20"/>
              </w:rPr>
            </w:pPr>
            <w:r w:rsidRPr="00AC6B1F">
              <w:rPr>
                <w:rFonts w:eastAsia="Calibri" w:cstheme="minorHAnsi"/>
                <w:szCs w:val="20"/>
              </w:rPr>
              <w:t>Να αναφερθεί το προσφερόμενο είδος (κατασκευαστής, μοντέλο/κωδικός)</w:t>
            </w:r>
          </w:p>
        </w:tc>
        <w:tc>
          <w:tcPr>
            <w:tcW w:w="2409" w:type="dxa"/>
            <w:shd w:val="clear" w:color="auto" w:fill="auto"/>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auto"/>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auto"/>
            <w:vAlign w:val="center"/>
          </w:tcPr>
          <w:p w:rsidR="00A423A1" w:rsidRPr="00AC6B1F" w:rsidRDefault="00A423A1" w:rsidP="00F1225D">
            <w:pPr>
              <w:rPr>
                <w:rFonts w:cstheme="minorHAnsi"/>
                <w:sz w:val="20"/>
                <w:szCs w:val="20"/>
              </w:rPr>
            </w:pPr>
            <w:r w:rsidRPr="00AC6B1F">
              <w:rPr>
                <w:rFonts w:cstheme="minorHAnsi"/>
                <w:sz w:val="20"/>
                <w:szCs w:val="20"/>
              </w:rPr>
              <w:t>Το σύστημα να είναι συμβατό με τον προϋπάρχοντα εξοπλισμό του ΙΥΜ-ΙΤΕ Campbell Scientific IRGASON,</w:t>
            </w:r>
          </w:p>
          <w:p w:rsidR="00A423A1" w:rsidRPr="00AC6B1F" w:rsidRDefault="00A423A1" w:rsidP="00F1225D">
            <w:pPr>
              <w:rPr>
                <w:rFonts w:cstheme="minorHAnsi"/>
                <w:sz w:val="20"/>
                <w:szCs w:val="20"/>
              </w:rPr>
            </w:pPr>
            <w:r w:rsidRPr="00AC6B1F">
              <w:rPr>
                <w:rFonts w:cstheme="minorHAnsi"/>
                <w:sz w:val="20"/>
                <w:szCs w:val="20"/>
              </w:rPr>
              <w:t>Η συμβατότητα να αποδεικνύεται από βεβαίωση κατασκευαστή του προϋπάρχοντος εξοπλισμού του ΙΥΜ-ΙΤΕ</w:t>
            </w:r>
          </w:p>
        </w:tc>
        <w:tc>
          <w:tcPr>
            <w:tcW w:w="2409" w:type="dxa"/>
            <w:shd w:val="clear" w:color="auto" w:fill="auto"/>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jc w:val="left"/>
              <w:rPr>
                <w:rFonts w:cstheme="minorHAnsi"/>
                <w:b/>
                <w:color w:val="000000"/>
                <w:szCs w:val="20"/>
              </w:rPr>
            </w:pPr>
            <w:r w:rsidRPr="008D4E3A">
              <w:rPr>
                <w:rFonts w:cstheme="minorHAnsi"/>
                <w:b/>
                <w:color w:val="000000"/>
                <w:szCs w:val="20"/>
              </w:rPr>
              <w:t>Ειδικά</w:t>
            </w:r>
            <w:r w:rsidRPr="00AC6B1F">
              <w:rPr>
                <w:rFonts w:cstheme="minorHAnsi"/>
                <w:b/>
                <w:color w:val="000000"/>
                <w:szCs w:val="20"/>
              </w:rPr>
              <w:t xml:space="preserve"> Τεχνικά Χαρακτηριστικά Οπτικού Αναλυτή Αερίων H</w:t>
            </w:r>
            <w:r w:rsidRPr="008D4E3A">
              <w:rPr>
                <w:rFonts w:cstheme="minorHAnsi"/>
                <w:b/>
                <w:color w:val="000000"/>
                <w:szCs w:val="20"/>
                <w:vertAlign w:val="subscript"/>
              </w:rPr>
              <w:t>2</w:t>
            </w:r>
            <w:r w:rsidRPr="00AC6B1F">
              <w:rPr>
                <w:rFonts w:cstheme="minorHAnsi"/>
                <w:b/>
                <w:color w:val="000000"/>
                <w:szCs w:val="20"/>
              </w:rPr>
              <w:t>O και CO</w:t>
            </w:r>
            <w:r w:rsidRPr="008D4E3A">
              <w:rPr>
                <w:rFonts w:cstheme="minorHAnsi"/>
                <w:b/>
                <w:color w:val="000000"/>
                <w:szCs w:val="20"/>
                <w:vertAlign w:val="subscript"/>
              </w:rPr>
              <w:t>2</w:t>
            </w:r>
            <w:r w:rsidRPr="00AC6B1F">
              <w:rPr>
                <w:rFonts w:cstheme="minorHAnsi"/>
                <w:szCs w:val="20"/>
                <w:vertAlign w:val="subscript"/>
              </w:rPr>
              <w:t xml:space="preserve">  </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0" w:firstLine="0"/>
              <w:jc w:val="left"/>
              <w:rPr>
                <w:rFonts w:cstheme="minorHAnsi"/>
                <w:b/>
                <w:color w:val="000000"/>
                <w:szCs w:val="20"/>
              </w:rPr>
            </w:pPr>
          </w:p>
        </w:tc>
        <w:tc>
          <w:tcPr>
            <w:tcW w:w="6379" w:type="dxa"/>
            <w:vAlign w:val="center"/>
          </w:tcPr>
          <w:p w:rsidR="00A423A1" w:rsidRPr="00AC6B1F" w:rsidRDefault="00A423A1" w:rsidP="00F1225D">
            <w:pPr>
              <w:pStyle w:val="BodyText"/>
              <w:jc w:val="left"/>
              <w:rPr>
                <w:rFonts w:cstheme="minorHAnsi"/>
                <w:color w:val="000000" w:themeColor="text1"/>
                <w:szCs w:val="20"/>
              </w:rPr>
            </w:pPr>
            <w:r w:rsidRPr="00AC6B1F">
              <w:rPr>
                <w:rFonts w:cstheme="minorHAnsi"/>
                <w:szCs w:val="20"/>
              </w:rPr>
              <w:t xml:space="preserve">Να είναι τύπου </w:t>
            </w:r>
            <w:r w:rsidRPr="00AC6B1F">
              <w:rPr>
                <w:rFonts w:cstheme="minorHAnsi"/>
                <w:szCs w:val="20"/>
                <w:lang w:val="en-US"/>
              </w:rPr>
              <w:t>Campbell</w:t>
            </w:r>
            <w:r w:rsidRPr="00AC6B1F">
              <w:rPr>
                <w:rFonts w:cstheme="minorHAnsi"/>
                <w:szCs w:val="20"/>
              </w:rPr>
              <w:t xml:space="preserve"> </w:t>
            </w:r>
            <w:r w:rsidRPr="00AC6B1F">
              <w:rPr>
                <w:rFonts w:cstheme="minorHAnsi"/>
                <w:szCs w:val="20"/>
                <w:lang w:val="en-US"/>
              </w:rPr>
              <w:t>Scientific</w:t>
            </w:r>
            <w:r w:rsidRPr="00AC6B1F">
              <w:rPr>
                <w:rFonts w:cstheme="minorHAnsi"/>
                <w:szCs w:val="20"/>
              </w:rPr>
              <w:t xml:space="preserve"> </w:t>
            </w:r>
            <w:r w:rsidRPr="00AC6B1F">
              <w:rPr>
                <w:rFonts w:cstheme="minorHAnsi"/>
                <w:szCs w:val="20"/>
                <w:lang w:val="en-US"/>
              </w:rPr>
              <w:t>IRGASON</w:t>
            </w:r>
            <w:r w:rsidRPr="00AC6B1F">
              <w:rPr>
                <w:rFonts w:cstheme="minorHAnsi"/>
                <w:szCs w:val="20"/>
              </w:rPr>
              <w:t xml:space="preserve"> </w:t>
            </w:r>
            <w:r w:rsidRPr="00AC6B1F">
              <w:rPr>
                <w:rFonts w:cstheme="minorHAnsi"/>
                <w:szCs w:val="20"/>
                <w:lang w:val="en-US"/>
              </w:rPr>
              <w:t>Open</w:t>
            </w:r>
            <w:r w:rsidRPr="00AC6B1F">
              <w:rPr>
                <w:rFonts w:cstheme="minorHAnsi"/>
                <w:szCs w:val="20"/>
              </w:rPr>
              <w:t xml:space="preserve"> </w:t>
            </w:r>
            <w:r w:rsidRPr="00AC6B1F">
              <w:rPr>
                <w:rFonts w:cstheme="minorHAnsi"/>
                <w:szCs w:val="20"/>
                <w:lang w:val="en-US"/>
              </w:rPr>
              <w:t>Path</w:t>
            </w:r>
            <w:r w:rsidRPr="00AC6B1F">
              <w:rPr>
                <w:rFonts w:cstheme="minorHAnsi"/>
                <w:szCs w:val="20"/>
              </w:rPr>
              <w:t xml:space="preserve"> </w:t>
            </w:r>
            <w:r w:rsidRPr="00AC6B1F">
              <w:rPr>
                <w:rFonts w:cstheme="minorHAnsi"/>
                <w:szCs w:val="20"/>
                <w:lang w:val="en-US"/>
              </w:rPr>
              <w:t>Optical</w:t>
            </w:r>
            <w:r w:rsidRPr="00AC6B1F">
              <w:rPr>
                <w:rFonts w:cstheme="minorHAnsi"/>
                <w:szCs w:val="20"/>
              </w:rPr>
              <w:t xml:space="preserve"> </w:t>
            </w:r>
            <w:r w:rsidRPr="00AC6B1F">
              <w:rPr>
                <w:rFonts w:cstheme="minorHAnsi"/>
                <w:szCs w:val="20"/>
                <w:lang w:val="en-US"/>
              </w:rPr>
              <w:t>Gas</w:t>
            </w:r>
            <w:r w:rsidRPr="00AC6B1F">
              <w:rPr>
                <w:rFonts w:cstheme="minorHAnsi"/>
                <w:szCs w:val="20"/>
              </w:rPr>
              <w:t xml:space="preserve"> </w:t>
            </w:r>
            <w:r w:rsidRPr="00AC6B1F">
              <w:rPr>
                <w:rFonts w:cstheme="minorHAnsi"/>
                <w:szCs w:val="20"/>
                <w:lang w:val="en-US"/>
              </w:rPr>
              <w:t>H</w:t>
            </w:r>
            <w:r w:rsidRPr="00AC6B1F">
              <w:rPr>
                <w:rFonts w:cstheme="minorHAnsi"/>
                <w:szCs w:val="20"/>
                <w:vertAlign w:val="subscript"/>
              </w:rPr>
              <w:t>2</w:t>
            </w:r>
            <w:r w:rsidRPr="00AC6B1F">
              <w:rPr>
                <w:rFonts w:cstheme="minorHAnsi"/>
                <w:szCs w:val="20"/>
                <w:lang w:val="en-US"/>
              </w:rPr>
              <w:t>O</w:t>
            </w:r>
            <w:r w:rsidRPr="00AC6B1F">
              <w:rPr>
                <w:rFonts w:cstheme="minorHAnsi"/>
                <w:szCs w:val="20"/>
              </w:rPr>
              <w:t xml:space="preserve"> &amp; </w:t>
            </w:r>
            <w:r w:rsidRPr="00AC6B1F">
              <w:rPr>
                <w:rFonts w:cstheme="minorHAnsi"/>
                <w:szCs w:val="20"/>
                <w:lang w:val="en-US"/>
              </w:rPr>
              <w:t>CO</w:t>
            </w:r>
            <w:r w:rsidRPr="00AC6B1F">
              <w:rPr>
                <w:rFonts w:cstheme="minorHAnsi"/>
                <w:szCs w:val="20"/>
                <w:vertAlign w:val="subscript"/>
              </w:rPr>
              <w:t xml:space="preserve">2 </w:t>
            </w:r>
            <w:r w:rsidRPr="00AC6B1F">
              <w:rPr>
                <w:rFonts w:cstheme="minorHAnsi"/>
                <w:szCs w:val="20"/>
                <w:lang w:val="en-US"/>
              </w:rPr>
              <w:t>Analyser</w:t>
            </w:r>
            <w:r w:rsidRPr="00AC6B1F">
              <w:rPr>
                <w:rFonts w:cstheme="minorHAnsi"/>
                <w:szCs w:val="20"/>
              </w:rPr>
              <w:t xml:space="preserve"> ή άλλο ισοδύναμο ή ανωτέρων χαρακτηριστικών και επιδόσεων  </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sz w:val="20"/>
                <w:szCs w:val="20"/>
              </w:rPr>
            </w:pPr>
            <w:r w:rsidRPr="00AC6B1F">
              <w:rPr>
                <w:rFonts w:cstheme="minorHAnsi"/>
                <w:sz w:val="20"/>
                <w:szCs w:val="20"/>
              </w:rPr>
              <w:t>Μετρήσεις</w:t>
            </w:r>
            <w:r w:rsidRPr="00AC6B1F">
              <w:rPr>
                <w:rFonts w:cstheme="minorHAnsi"/>
                <w:b/>
                <w:bCs/>
                <w:sz w:val="20"/>
                <w:szCs w:val="20"/>
                <w:lang w:val="en-US"/>
              </w:rPr>
              <w:t xml:space="preserve"> </w:t>
            </w:r>
            <w:r w:rsidRPr="00AC6B1F">
              <w:rPr>
                <w:rFonts w:cstheme="minorHAnsi"/>
                <w:b/>
                <w:bCs/>
                <w:sz w:val="20"/>
                <w:szCs w:val="20"/>
              </w:rPr>
              <w:t>[</w:t>
            </w:r>
            <w:r w:rsidRPr="00AC6B1F">
              <w:rPr>
                <w:rFonts w:cstheme="minorHAnsi"/>
                <w:b/>
                <w:bCs/>
                <w:sz w:val="20"/>
                <w:szCs w:val="20"/>
                <w:lang w:val="en-US"/>
              </w:rPr>
              <w:t>Measurement</w:t>
            </w:r>
            <w:r w:rsidRPr="00AC6B1F">
              <w:rPr>
                <w:rFonts w:cstheme="minorHAnsi"/>
                <w:b/>
                <w:bCs/>
                <w:sz w:val="20"/>
                <w:szCs w:val="20"/>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Συχνότητα Δειγματοληψίας</w:t>
            </w:r>
            <w:r w:rsidRPr="00AC6B1F">
              <w:rPr>
                <w:rFonts w:cstheme="minorHAnsi"/>
                <w:bCs/>
                <w:sz w:val="20"/>
                <w:szCs w:val="20"/>
                <w:lang w:val="en-US"/>
              </w:rPr>
              <w:t xml:space="preserve"> </w:t>
            </w:r>
            <w:r w:rsidRPr="00AC6B1F">
              <w:rPr>
                <w:rFonts w:cstheme="minorHAnsi"/>
                <w:bCs/>
                <w:sz w:val="20"/>
                <w:szCs w:val="20"/>
              </w:rPr>
              <w:t>[</w:t>
            </w:r>
            <w:r w:rsidRPr="00AC6B1F">
              <w:rPr>
                <w:rFonts w:cstheme="minorHAnsi"/>
                <w:bCs/>
                <w:sz w:val="20"/>
                <w:szCs w:val="20"/>
                <w:lang w:val="en-US"/>
              </w:rPr>
              <w:t>Rate</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rPr>
              <w:t>6</w:t>
            </w:r>
            <w:r w:rsidRPr="00AC6B1F">
              <w:rPr>
                <w:rFonts w:cstheme="minorHAnsi"/>
                <w:sz w:val="20"/>
                <w:szCs w:val="20"/>
                <w:lang w:val="en-US"/>
              </w:rPr>
              <w:t>0 Hz</w:t>
            </w:r>
          </w:p>
        </w:tc>
        <w:tc>
          <w:tcPr>
            <w:tcW w:w="2409" w:type="dxa"/>
          </w:tcPr>
          <w:p w:rsidR="00A423A1" w:rsidRPr="00AC6B1F" w:rsidRDefault="00A423A1" w:rsidP="00F1225D">
            <w:pPr>
              <w:jc w:val="center"/>
              <w:rPr>
                <w:rFonts w:cstheme="minorHAnsi"/>
                <w:sz w:val="20"/>
                <w:szCs w:val="20"/>
              </w:rPr>
            </w:pPr>
          </w:p>
        </w:tc>
        <w:tc>
          <w:tcPr>
            <w:tcW w:w="2409" w:type="dxa"/>
          </w:tcPr>
          <w:p w:rsidR="00A423A1" w:rsidRPr="00AC6B1F" w:rsidRDefault="00A423A1" w:rsidP="00F1225D">
            <w:pPr>
              <w:jc w:val="center"/>
              <w:rPr>
                <w:rFonts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Εύρος Ζώνης Συχνότητας Εξαγωγής Δεδομένων</w:t>
            </w:r>
            <w:r w:rsidRPr="00AC6B1F">
              <w:rPr>
                <w:rFonts w:cstheme="minorHAnsi"/>
                <w:bCs/>
                <w:sz w:val="20"/>
                <w:szCs w:val="20"/>
              </w:rPr>
              <w:t xml:space="preserve"> [</w:t>
            </w:r>
            <w:r w:rsidRPr="00AC6B1F">
              <w:rPr>
                <w:rFonts w:cstheme="minorHAnsi"/>
                <w:bCs/>
                <w:sz w:val="20"/>
                <w:szCs w:val="20"/>
                <w:lang w:val="en-US"/>
              </w:rPr>
              <w:t>Output</w:t>
            </w:r>
            <w:r w:rsidRPr="00AC6B1F">
              <w:rPr>
                <w:rFonts w:cstheme="minorHAnsi"/>
                <w:bCs/>
                <w:sz w:val="20"/>
                <w:szCs w:val="20"/>
              </w:rPr>
              <w:t xml:space="preserve"> </w:t>
            </w:r>
            <w:r w:rsidRPr="00AC6B1F">
              <w:rPr>
                <w:rFonts w:cstheme="minorHAnsi"/>
                <w:bCs/>
                <w:sz w:val="20"/>
                <w:szCs w:val="20"/>
                <w:lang w:val="en-US"/>
              </w:rPr>
              <w:t>bandwidth</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5, 10, 12.5, 20 Hz</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Συχνότητα Εξαγωγής Δεδομένων</w:t>
            </w:r>
            <w:r w:rsidRPr="00AC6B1F">
              <w:rPr>
                <w:rFonts w:cstheme="minorHAnsi"/>
                <w:bCs/>
                <w:sz w:val="20"/>
                <w:szCs w:val="20"/>
              </w:rPr>
              <w:t xml:space="preserve"> [</w:t>
            </w:r>
            <w:r w:rsidRPr="00AC6B1F">
              <w:rPr>
                <w:rFonts w:cstheme="minorHAnsi"/>
                <w:bCs/>
                <w:sz w:val="20"/>
                <w:szCs w:val="20"/>
                <w:lang w:val="en-US"/>
              </w:rPr>
              <w:t>Output</w:t>
            </w:r>
            <w:r w:rsidRPr="00AC6B1F">
              <w:rPr>
                <w:rFonts w:cstheme="minorHAnsi"/>
                <w:bCs/>
                <w:sz w:val="20"/>
                <w:szCs w:val="20"/>
              </w:rPr>
              <w:t xml:space="preserve"> </w:t>
            </w:r>
            <w:r w:rsidRPr="00AC6B1F">
              <w:rPr>
                <w:rFonts w:cstheme="minorHAnsi"/>
                <w:bCs/>
                <w:sz w:val="20"/>
                <w:szCs w:val="20"/>
                <w:lang w:val="en-US"/>
              </w:rPr>
              <w:t>rate</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10, 25 or 50 Hz</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Θερμοκρασία Λειτουργίας</w:t>
            </w:r>
            <w:r w:rsidRPr="00AC6B1F">
              <w:rPr>
                <w:rFonts w:cstheme="minorHAnsi"/>
                <w:bCs/>
                <w:sz w:val="20"/>
                <w:szCs w:val="20"/>
                <w:lang w:val="en-US"/>
              </w:rPr>
              <w:t xml:space="preserve"> </w:t>
            </w:r>
            <w:r w:rsidRPr="00AC6B1F">
              <w:rPr>
                <w:rFonts w:cstheme="minorHAnsi"/>
                <w:bCs/>
                <w:sz w:val="20"/>
                <w:szCs w:val="20"/>
              </w:rPr>
              <w:t>[</w:t>
            </w:r>
            <w:r w:rsidRPr="00AC6B1F">
              <w:rPr>
                <w:rFonts w:cstheme="minorHAnsi"/>
                <w:bCs/>
                <w:sz w:val="20"/>
                <w:szCs w:val="20"/>
                <w:lang w:val="en-US"/>
              </w:rPr>
              <w:t>Operating temperature</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-30</w:t>
            </w:r>
            <w:r w:rsidRPr="00AC6B1F">
              <w:rPr>
                <w:rFonts w:cstheme="minorHAnsi"/>
                <w:sz w:val="20"/>
                <w:szCs w:val="20"/>
                <w:vertAlign w:val="superscript"/>
                <w:lang w:val="en-US"/>
              </w:rPr>
              <w:t>o</w:t>
            </w:r>
            <w:r w:rsidRPr="00AC6B1F">
              <w:rPr>
                <w:rFonts w:cstheme="minorHAnsi"/>
                <w:sz w:val="20"/>
                <w:szCs w:val="20"/>
                <w:lang w:val="en-US"/>
              </w:rPr>
              <w:t xml:space="preserve"> to 50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Style w:val="CommentReference"/>
                <w:rFonts w:cstheme="minorHAnsi"/>
                <w:sz w:val="20"/>
                <w:szCs w:val="20"/>
              </w:rPr>
              <w:t>Αναλυτής</w:t>
            </w:r>
            <w:r w:rsidRPr="00AC6B1F">
              <w:rPr>
                <w:rStyle w:val="CommentReference"/>
                <w:rFonts w:cstheme="minorHAnsi"/>
                <w:sz w:val="20"/>
                <w:szCs w:val="20"/>
                <w:lang w:val="en-US"/>
              </w:rPr>
              <w:t xml:space="preserve"> </w:t>
            </w:r>
            <w:r w:rsidRPr="00AC6B1F">
              <w:rPr>
                <w:rStyle w:val="CommentReference"/>
                <w:rFonts w:cstheme="minorHAnsi"/>
                <w:sz w:val="20"/>
                <w:szCs w:val="20"/>
              </w:rPr>
              <w:t>Αερίων</w:t>
            </w:r>
            <w:r w:rsidRPr="00AC6B1F">
              <w:rPr>
                <w:rStyle w:val="CommentReference"/>
                <w:rFonts w:cstheme="minorHAnsi"/>
                <w:sz w:val="20"/>
                <w:szCs w:val="20"/>
                <w:lang w:val="en-US"/>
              </w:rPr>
              <w:t xml:space="preserve"> - </w:t>
            </w:r>
            <w:r w:rsidRPr="00AC6B1F">
              <w:rPr>
                <w:rStyle w:val="CommentReference"/>
                <w:rFonts w:cstheme="minorHAnsi"/>
                <w:sz w:val="20"/>
                <w:szCs w:val="20"/>
              </w:rPr>
              <w:t>Ακρίβεια</w:t>
            </w:r>
            <w:r w:rsidRPr="00AC6B1F">
              <w:rPr>
                <w:rStyle w:val="CommentReference"/>
                <w:rFonts w:cstheme="minorHAnsi"/>
                <w:sz w:val="20"/>
                <w:szCs w:val="20"/>
                <w:lang w:val="en-US"/>
              </w:rPr>
              <w:t xml:space="preserve"> </w:t>
            </w:r>
            <w:r w:rsidRPr="00AC6B1F">
              <w:rPr>
                <w:rStyle w:val="CommentReference"/>
                <w:rFonts w:cstheme="minorHAnsi"/>
                <w:sz w:val="20"/>
                <w:szCs w:val="20"/>
              </w:rPr>
              <w:t>Μετρήσεων</w:t>
            </w:r>
            <w:r w:rsidRPr="00AC6B1F">
              <w:rPr>
                <w:rFonts w:cstheme="minorHAnsi"/>
                <w:b/>
                <w:bCs/>
                <w:i/>
                <w:sz w:val="20"/>
                <w:szCs w:val="20"/>
                <w:lang w:val="en-US"/>
              </w:rPr>
              <w:t xml:space="preserve"> Gas analyzer  Measurement precision1</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Συγκέντρωση</w:t>
            </w:r>
            <w:r w:rsidRPr="00AC6B1F">
              <w:rPr>
                <w:rFonts w:cstheme="minorHAnsi"/>
                <w:bCs/>
                <w:sz w:val="20"/>
                <w:szCs w:val="20"/>
                <w:lang w:val="en-US"/>
              </w:rPr>
              <w:t xml:space="preserve"> CO</w:t>
            </w:r>
            <w:r w:rsidRPr="00AC6B1F">
              <w:rPr>
                <w:rFonts w:cstheme="minorHAnsi"/>
                <w:bCs/>
                <w:sz w:val="20"/>
                <w:szCs w:val="20"/>
                <w:vertAlign w:val="subscript"/>
                <w:lang w:val="en-US"/>
              </w:rPr>
              <w:t>2</w:t>
            </w:r>
            <w:r w:rsidRPr="00AC6B1F">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CO</w:t>
            </w:r>
            <w:r w:rsidRPr="00AC6B1F">
              <w:rPr>
                <w:rFonts w:cstheme="minorHAnsi"/>
                <w:bCs/>
                <w:sz w:val="20"/>
                <w:szCs w:val="20"/>
                <w:vertAlign w:val="subscript"/>
                <w:lang w:val="en-US"/>
              </w:rPr>
              <w:t>2</w:t>
            </w:r>
            <w:r w:rsidRPr="00AC6B1F">
              <w:rPr>
                <w:rFonts w:cstheme="minorHAnsi"/>
                <w:bCs/>
                <w:sz w:val="20"/>
                <w:szCs w:val="20"/>
                <w:lang w:val="en-US"/>
              </w:rPr>
              <w:t xml:space="preserve"> density</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0.2 mg·m</w:t>
            </w:r>
            <w:r w:rsidRPr="00AC6B1F">
              <w:rPr>
                <w:rFonts w:cstheme="minorHAnsi"/>
                <w:sz w:val="20"/>
                <w:szCs w:val="20"/>
                <w:vertAlign w:val="superscript"/>
                <w:lang w:val="en-US"/>
              </w:rPr>
              <w:t>-3</w:t>
            </w:r>
            <w:r w:rsidRPr="00AC6B1F">
              <w:rPr>
                <w:rFonts w:cstheme="minorHAnsi"/>
                <w:sz w:val="20"/>
                <w:szCs w:val="20"/>
                <w:lang w:val="en-US"/>
              </w:rPr>
              <w:t xml:space="preserve"> (0.15 </w:t>
            </w:r>
            <w:r w:rsidRPr="00AC6B1F">
              <w:rPr>
                <w:rFonts w:cstheme="minorHAnsi"/>
                <w:sz w:val="20"/>
                <w:szCs w:val="20"/>
              </w:rPr>
              <w:t>μ</w:t>
            </w:r>
            <w:r w:rsidRPr="00AC6B1F">
              <w:rPr>
                <w:rFonts w:cstheme="minorHAnsi"/>
                <w:sz w:val="20"/>
                <w:szCs w:val="20"/>
                <w:lang w:val="en-US"/>
              </w:rPr>
              <w:t>mol·mol</w:t>
            </w:r>
            <w:r w:rsidRPr="00AC6B1F">
              <w:rPr>
                <w:rFonts w:cstheme="minorHAnsi"/>
                <w:sz w:val="20"/>
                <w:szCs w:val="20"/>
                <w:vertAlign w:val="superscript"/>
                <w:lang w:val="en-US"/>
              </w:rPr>
              <w:t>-1</w:t>
            </w:r>
            <w:r w:rsidRPr="00AC6B1F">
              <w:rPr>
                <w:rFonts w:cstheme="minorHAnsi"/>
                <w:sz w:val="20"/>
                <w:szCs w:val="20"/>
                <w:lang w:val="en-US"/>
              </w:rPr>
              <w:t>)</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Συγκέντρωση</w:t>
            </w:r>
            <w:r w:rsidRPr="00AC6B1F">
              <w:rPr>
                <w:rFonts w:cstheme="minorHAnsi"/>
                <w:bCs/>
                <w:sz w:val="20"/>
                <w:szCs w:val="20"/>
                <w:lang w:val="en-US"/>
              </w:rPr>
              <w:t xml:space="preserve"> H</w:t>
            </w:r>
            <w:r w:rsidRPr="00AC6B1F">
              <w:rPr>
                <w:rFonts w:cstheme="minorHAnsi"/>
                <w:bCs/>
                <w:sz w:val="20"/>
                <w:szCs w:val="20"/>
                <w:vertAlign w:val="subscript"/>
                <w:lang w:val="en-US"/>
              </w:rPr>
              <w:t>2</w:t>
            </w:r>
            <w:r w:rsidRPr="00AC6B1F">
              <w:rPr>
                <w:rFonts w:cstheme="minorHAnsi"/>
                <w:bCs/>
                <w:sz w:val="20"/>
                <w:szCs w:val="20"/>
                <w:lang w:val="en-US"/>
              </w:rPr>
              <w:t xml:space="preserve">O </w:t>
            </w:r>
            <w:r>
              <w:rPr>
                <w:rFonts w:cstheme="minorHAnsi"/>
                <w:bCs/>
                <w:sz w:val="20"/>
                <w:szCs w:val="20"/>
                <w:lang w:val="en-US"/>
              </w:rPr>
              <w:t>[</w:t>
            </w:r>
            <w:r w:rsidRPr="00AC6B1F">
              <w:rPr>
                <w:rFonts w:cstheme="minorHAnsi"/>
                <w:bCs/>
                <w:sz w:val="20"/>
                <w:szCs w:val="20"/>
                <w:lang w:val="en-US"/>
              </w:rPr>
              <w:t>H</w:t>
            </w:r>
            <w:r w:rsidRPr="00AC6B1F">
              <w:rPr>
                <w:rFonts w:cstheme="minorHAnsi"/>
                <w:bCs/>
                <w:sz w:val="20"/>
                <w:szCs w:val="20"/>
                <w:vertAlign w:val="subscript"/>
                <w:lang w:val="en-US"/>
              </w:rPr>
              <w:t>2</w:t>
            </w:r>
            <w:r w:rsidRPr="00AC6B1F">
              <w:rPr>
                <w:rFonts w:cstheme="minorHAnsi"/>
                <w:bCs/>
                <w:sz w:val="20"/>
                <w:szCs w:val="20"/>
                <w:lang w:val="en-US"/>
              </w:rPr>
              <w:t>O density</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0.00350 g·m</w:t>
            </w:r>
            <w:r w:rsidRPr="00AC6B1F">
              <w:rPr>
                <w:rFonts w:cstheme="minorHAnsi"/>
                <w:sz w:val="20"/>
                <w:szCs w:val="20"/>
                <w:vertAlign w:val="superscript"/>
                <w:lang w:val="en-US"/>
              </w:rPr>
              <w:t>-3</w:t>
            </w:r>
            <w:r w:rsidRPr="00AC6B1F">
              <w:rPr>
                <w:rFonts w:cstheme="minorHAnsi"/>
                <w:sz w:val="20"/>
                <w:szCs w:val="20"/>
                <w:lang w:val="en-US"/>
              </w:rPr>
              <w:t xml:space="preserve"> </w:t>
            </w:r>
            <w:r w:rsidRPr="00AC6B1F">
              <w:rPr>
                <w:rFonts w:cstheme="minorHAnsi"/>
                <w:sz w:val="20"/>
                <w:szCs w:val="20"/>
                <w:lang w:val="en-US"/>
              </w:rPr>
              <w:br/>
              <w:t>(0.006 mmol·mol</w:t>
            </w:r>
            <w:r w:rsidRPr="00AC6B1F">
              <w:rPr>
                <w:rFonts w:cstheme="minorHAnsi"/>
                <w:sz w:val="20"/>
                <w:szCs w:val="20"/>
                <w:vertAlign w:val="superscript"/>
                <w:lang w:val="en-US"/>
              </w:rPr>
              <w:t>-1</w:t>
            </w:r>
            <w:r w:rsidRPr="00AC6B1F">
              <w:rPr>
                <w:rFonts w:cstheme="minorHAnsi"/>
                <w:sz w:val="20"/>
                <w:szCs w:val="20"/>
                <w:lang w:val="en-US"/>
              </w:rPr>
              <w:t>)</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tcPr>
          <w:p w:rsidR="00A423A1" w:rsidRPr="00AC6B1F" w:rsidRDefault="00A423A1" w:rsidP="00F1225D">
            <w:pPr>
              <w:rPr>
                <w:rFonts w:eastAsia="Times New Roman" w:cstheme="minorHAnsi"/>
                <w:b/>
                <w:i/>
                <w:sz w:val="20"/>
                <w:szCs w:val="20"/>
              </w:rPr>
            </w:pPr>
            <w:r w:rsidRPr="00AC6B1F">
              <w:rPr>
                <w:rFonts w:cstheme="minorHAnsi"/>
                <w:sz w:val="20"/>
                <w:szCs w:val="20"/>
              </w:rPr>
              <w:t>Αναλυτής Αερίων - Χαρακτηριστικά Βαθμονόμησης</w:t>
            </w:r>
            <w:r w:rsidRPr="00AC6B1F">
              <w:rPr>
                <w:rFonts w:cstheme="minorHAnsi"/>
                <w:b/>
                <w:bCs/>
                <w:i/>
                <w:sz w:val="20"/>
                <w:szCs w:val="20"/>
              </w:rPr>
              <w:t xml:space="preserve"> [</w:t>
            </w:r>
            <w:r w:rsidRPr="00AC6B1F">
              <w:rPr>
                <w:rFonts w:cstheme="minorHAnsi"/>
                <w:b/>
                <w:bCs/>
                <w:i/>
                <w:sz w:val="20"/>
                <w:szCs w:val="20"/>
                <w:lang w:val="en-US"/>
              </w:rPr>
              <w:t>Gas</w:t>
            </w:r>
            <w:r w:rsidRPr="00AC6B1F">
              <w:rPr>
                <w:rFonts w:cstheme="minorHAnsi"/>
                <w:b/>
                <w:bCs/>
                <w:i/>
                <w:sz w:val="20"/>
                <w:szCs w:val="20"/>
              </w:rPr>
              <w:t xml:space="preserve"> </w:t>
            </w:r>
            <w:r w:rsidRPr="00AC6B1F">
              <w:rPr>
                <w:rFonts w:cstheme="minorHAnsi"/>
                <w:b/>
                <w:bCs/>
                <w:i/>
                <w:sz w:val="20"/>
                <w:szCs w:val="20"/>
                <w:lang w:val="en-US"/>
              </w:rPr>
              <w:t>analyzer</w:t>
            </w:r>
            <w:r w:rsidRPr="00AC6B1F">
              <w:rPr>
                <w:rFonts w:cstheme="minorHAnsi"/>
                <w:b/>
                <w:bCs/>
                <w:i/>
                <w:sz w:val="20"/>
                <w:szCs w:val="20"/>
              </w:rPr>
              <w:t xml:space="preserve"> </w:t>
            </w:r>
            <w:r w:rsidRPr="00AC6B1F">
              <w:rPr>
                <w:rFonts w:cstheme="minorHAnsi"/>
                <w:b/>
                <w:bCs/>
                <w:i/>
                <w:sz w:val="20"/>
                <w:szCs w:val="20"/>
                <w:lang w:val="en-US"/>
              </w:rPr>
              <w:t>Factory</w:t>
            </w:r>
            <w:r w:rsidRPr="00AC6B1F">
              <w:rPr>
                <w:rFonts w:cstheme="minorHAnsi"/>
                <w:b/>
                <w:bCs/>
                <w:i/>
                <w:sz w:val="20"/>
                <w:szCs w:val="20"/>
              </w:rPr>
              <w:t xml:space="preserve"> </w:t>
            </w:r>
            <w:r w:rsidRPr="00AC6B1F">
              <w:rPr>
                <w:rFonts w:cstheme="minorHAnsi"/>
                <w:b/>
                <w:bCs/>
                <w:i/>
                <w:sz w:val="20"/>
                <w:szCs w:val="20"/>
                <w:lang w:val="en-US"/>
              </w:rPr>
              <w:t>calibrated</w:t>
            </w:r>
            <w:r w:rsidRPr="00AC6B1F">
              <w:rPr>
                <w:rFonts w:cstheme="minorHAnsi"/>
                <w:b/>
                <w:bCs/>
                <w:i/>
                <w:sz w:val="20"/>
                <w:szCs w:val="20"/>
              </w:rPr>
              <w:t xml:space="preserve"> </w:t>
            </w:r>
            <w:r w:rsidRPr="00AC6B1F">
              <w:rPr>
                <w:rFonts w:cstheme="minorHAnsi"/>
                <w:b/>
                <w:bCs/>
                <w:i/>
                <w:sz w:val="20"/>
                <w:szCs w:val="20"/>
                <w:lang w:val="en-US"/>
              </w:rPr>
              <w:t>range</w:t>
            </w:r>
            <w:r w:rsidRPr="00AC6B1F">
              <w:rPr>
                <w:rFonts w:cstheme="minorHAnsi"/>
                <w:b/>
                <w:bCs/>
                <w:i/>
                <w:sz w:val="20"/>
                <w:szCs w:val="20"/>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bCs/>
                <w:sz w:val="20"/>
                <w:szCs w:val="20"/>
                <w:lang w:val="en-US"/>
              </w:rPr>
              <w:t>CO</w:t>
            </w:r>
            <w:r w:rsidRPr="00AC6B1F">
              <w:rPr>
                <w:rFonts w:cstheme="minorHAnsi"/>
                <w:bCs/>
                <w:sz w:val="20"/>
                <w:szCs w:val="20"/>
                <w:vertAlign w:val="subscript"/>
                <w:lang w:val="en-US"/>
              </w:rPr>
              <w:t>2</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 xml:space="preserve">0 to 1000 </w:t>
            </w:r>
            <w:r w:rsidRPr="00AC6B1F">
              <w:rPr>
                <w:rFonts w:cstheme="minorHAnsi"/>
                <w:sz w:val="20"/>
                <w:szCs w:val="20"/>
              </w:rPr>
              <w:t>μ</w:t>
            </w:r>
            <w:r w:rsidRPr="00AC6B1F">
              <w:rPr>
                <w:rFonts w:cstheme="minorHAnsi"/>
                <w:sz w:val="20"/>
                <w:szCs w:val="20"/>
                <w:lang w:val="en-US"/>
              </w:rPr>
              <w:t>mol·mol</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bCs/>
                <w:sz w:val="20"/>
                <w:szCs w:val="20"/>
                <w:lang w:val="en-US"/>
              </w:rPr>
              <w:t>H</w:t>
            </w:r>
            <w:r w:rsidRPr="00AC6B1F">
              <w:rPr>
                <w:rFonts w:cstheme="minorHAnsi"/>
                <w:bCs/>
                <w:sz w:val="20"/>
                <w:szCs w:val="20"/>
                <w:vertAlign w:val="subscript"/>
                <w:lang w:val="en-US"/>
              </w:rPr>
              <w:t>2</w:t>
            </w:r>
            <w:r w:rsidRPr="00AC6B1F">
              <w:rPr>
                <w:rFonts w:cstheme="minorHAnsi"/>
                <w:bCs/>
                <w:sz w:val="20"/>
                <w:szCs w:val="20"/>
                <w:lang w:val="en-US"/>
              </w:rPr>
              <w:t>O</w:t>
            </w:r>
          </w:p>
        </w:tc>
        <w:tc>
          <w:tcPr>
            <w:tcW w:w="2409" w:type="dxa"/>
            <w:vAlign w:val="center"/>
          </w:tcPr>
          <w:p w:rsidR="00A423A1" w:rsidRPr="00AC6B1F" w:rsidRDefault="00A423A1" w:rsidP="00F1225D">
            <w:pPr>
              <w:jc w:val="center"/>
              <w:rPr>
                <w:rFonts w:cstheme="minorHAnsi"/>
                <w:sz w:val="20"/>
                <w:szCs w:val="20"/>
                <w:lang w:val="en-US"/>
              </w:rPr>
            </w:pPr>
            <w:r w:rsidRPr="00AC6B1F">
              <w:rPr>
                <w:rFonts w:cstheme="minorHAnsi"/>
                <w:sz w:val="20"/>
                <w:szCs w:val="20"/>
                <w:lang w:val="en-US"/>
              </w:rPr>
              <w:t>Br:</w:t>
            </w:r>
            <w:r>
              <w:rPr>
                <w:rFonts w:cstheme="minorHAnsi"/>
                <w:sz w:val="20"/>
                <w:szCs w:val="20"/>
                <w:lang w:val="en-US"/>
              </w:rPr>
              <w:t xml:space="preserve"> </w:t>
            </w:r>
            <w:r w:rsidRPr="00AC6B1F">
              <w:rPr>
                <w:rFonts w:cstheme="minorHAnsi"/>
                <w:sz w:val="20"/>
                <w:szCs w:val="20"/>
                <w:lang w:val="en-US"/>
              </w:rPr>
              <w:t>0 to 72 mmol/mol (38°C dewpoint)</w:t>
            </w:r>
          </w:p>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 xml:space="preserve">Man: 0 mmol·mol–1 </w:t>
            </w:r>
            <w:r>
              <w:rPr>
                <w:rFonts w:cstheme="minorHAnsi"/>
                <w:sz w:val="20"/>
                <w:szCs w:val="20"/>
                <w:lang w:val="en-US"/>
              </w:rPr>
              <w:t>(</w:t>
            </w:r>
            <w:r w:rsidRPr="00AC6B1F">
              <w:rPr>
                <w:rFonts w:cstheme="minorHAnsi"/>
                <w:sz w:val="20"/>
                <w:szCs w:val="20"/>
                <w:lang w:val="en-US"/>
              </w:rPr>
              <w:t>37 °C dewpoint)</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3F3FC5" w:rsidRDefault="00A423A1" w:rsidP="00F1225D">
            <w:pPr>
              <w:rPr>
                <w:rFonts w:eastAsia="Times New Roman" w:cstheme="minorHAnsi"/>
                <w:sz w:val="20"/>
                <w:szCs w:val="20"/>
              </w:rPr>
            </w:pPr>
            <w:r w:rsidRPr="00AC6B1F">
              <w:rPr>
                <w:rFonts w:cstheme="minorHAnsi"/>
                <w:sz w:val="20"/>
                <w:szCs w:val="20"/>
              </w:rPr>
              <w:t>Όρια Λειτουργίας Θερμοκρασίας Αναλυτή</w:t>
            </w:r>
            <w:r w:rsidRPr="00AC6B1F">
              <w:rPr>
                <w:rFonts w:cstheme="minorHAnsi"/>
                <w:bCs/>
                <w:sz w:val="20"/>
                <w:szCs w:val="20"/>
              </w:rPr>
              <w:t xml:space="preserve"> </w:t>
            </w:r>
            <w:r w:rsidRPr="003F3FC5">
              <w:rPr>
                <w:rFonts w:cstheme="minorHAnsi"/>
                <w:bCs/>
                <w:sz w:val="20"/>
                <w:szCs w:val="20"/>
              </w:rPr>
              <w:t>[</w:t>
            </w:r>
            <w:r w:rsidRPr="00AC6B1F">
              <w:rPr>
                <w:rFonts w:cstheme="minorHAnsi"/>
                <w:bCs/>
                <w:sz w:val="20"/>
                <w:szCs w:val="20"/>
                <w:lang w:val="en-US"/>
              </w:rPr>
              <w:t>Analyzer</w:t>
            </w:r>
            <w:r w:rsidRPr="00AC6B1F">
              <w:rPr>
                <w:rFonts w:cstheme="minorHAnsi"/>
                <w:bCs/>
                <w:sz w:val="20"/>
                <w:szCs w:val="20"/>
              </w:rPr>
              <w:t xml:space="preserve"> </w:t>
            </w:r>
            <w:r w:rsidRPr="00AC6B1F">
              <w:rPr>
                <w:rFonts w:cstheme="minorHAnsi"/>
                <w:bCs/>
                <w:sz w:val="20"/>
                <w:szCs w:val="20"/>
                <w:lang w:val="en-US"/>
              </w:rPr>
              <w:t>temp</w:t>
            </w:r>
            <w:r w:rsidRPr="003F3FC5">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-30</w:t>
            </w:r>
            <w:r w:rsidRPr="00AC6B1F">
              <w:rPr>
                <w:rFonts w:cstheme="minorHAnsi"/>
                <w:sz w:val="20"/>
                <w:szCs w:val="20"/>
                <w:vertAlign w:val="superscript"/>
                <w:lang w:val="en-US"/>
              </w:rPr>
              <w:t>o</w:t>
            </w:r>
            <w:r w:rsidRPr="00AC6B1F">
              <w:rPr>
                <w:rFonts w:cstheme="minorHAnsi"/>
                <w:sz w:val="20"/>
                <w:szCs w:val="20"/>
                <w:lang w:val="en-US"/>
              </w:rPr>
              <w:t xml:space="preserve"> to 50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F3FC5" w:rsidRDefault="00A423A1" w:rsidP="00F1225D">
            <w:pPr>
              <w:rPr>
                <w:rFonts w:eastAsia="Times New Roman" w:cstheme="minorHAnsi"/>
                <w:sz w:val="20"/>
                <w:szCs w:val="20"/>
              </w:rPr>
            </w:pPr>
            <w:r w:rsidRPr="00AC6B1F">
              <w:rPr>
                <w:rFonts w:cstheme="minorHAnsi"/>
                <w:sz w:val="20"/>
                <w:szCs w:val="20"/>
              </w:rPr>
              <w:t>Όρια Λειτουργίας Ατμοσφαιρικής Πίεσης</w:t>
            </w:r>
            <w:r w:rsidRPr="00AC6B1F">
              <w:rPr>
                <w:rFonts w:cstheme="minorHAnsi"/>
                <w:bCs/>
                <w:sz w:val="20"/>
                <w:szCs w:val="20"/>
              </w:rPr>
              <w:t xml:space="preserve"> </w:t>
            </w:r>
            <w:r w:rsidRPr="003F3FC5">
              <w:rPr>
                <w:rFonts w:cstheme="minorHAnsi"/>
                <w:bCs/>
                <w:sz w:val="20"/>
                <w:szCs w:val="20"/>
              </w:rPr>
              <w:t>[</w:t>
            </w:r>
            <w:r w:rsidRPr="00AC6B1F">
              <w:rPr>
                <w:rFonts w:cstheme="minorHAnsi"/>
                <w:bCs/>
                <w:sz w:val="20"/>
                <w:szCs w:val="20"/>
                <w:lang w:val="en-US"/>
              </w:rPr>
              <w:t>Baro</w:t>
            </w:r>
            <w:r w:rsidRPr="00AC6B1F">
              <w:rPr>
                <w:rFonts w:cstheme="minorHAnsi"/>
                <w:bCs/>
                <w:sz w:val="20"/>
                <w:szCs w:val="20"/>
              </w:rPr>
              <w:t xml:space="preserve"> </w:t>
            </w:r>
            <w:r w:rsidRPr="00AC6B1F">
              <w:rPr>
                <w:rFonts w:cstheme="minorHAnsi"/>
                <w:bCs/>
                <w:sz w:val="20"/>
                <w:szCs w:val="20"/>
                <w:lang w:val="en-US"/>
              </w:rPr>
              <w:t>pressure</w:t>
            </w:r>
            <w:r w:rsidRPr="003F3FC5">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70 to 106 kPa</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Fonts w:cstheme="minorHAnsi"/>
                <w:sz w:val="20"/>
                <w:szCs w:val="20"/>
              </w:rPr>
              <w:t>Απόδοση</w:t>
            </w:r>
            <w:r w:rsidRPr="00AC6B1F">
              <w:rPr>
                <w:rFonts w:cstheme="minorHAnsi"/>
                <w:sz w:val="20"/>
                <w:szCs w:val="20"/>
                <w:lang w:val="en-US"/>
              </w:rPr>
              <w:t xml:space="preserve"> </w:t>
            </w:r>
            <w:r w:rsidRPr="00AC6B1F">
              <w:rPr>
                <w:rFonts w:cstheme="minorHAnsi"/>
                <w:sz w:val="20"/>
                <w:szCs w:val="20"/>
              </w:rPr>
              <w:t>σε</w:t>
            </w:r>
            <w:r w:rsidRPr="00AC6B1F">
              <w:rPr>
                <w:rFonts w:cstheme="minorHAnsi"/>
                <w:sz w:val="20"/>
                <w:szCs w:val="20"/>
                <w:lang w:val="en-US"/>
              </w:rPr>
              <w:t xml:space="preserve"> </w:t>
            </w:r>
            <w:r w:rsidRPr="00AC6B1F">
              <w:rPr>
                <w:rFonts w:cstheme="minorHAnsi"/>
                <w:b/>
                <w:bCs/>
                <w:i/>
                <w:sz w:val="20"/>
                <w:szCs w:val="20"/>
                <w:lang w:val="en-US"/>
              </w:rPr>
              <w:t>CO</w:t>
            </w:r>
            <w:r w:rsidRPr="00AC6B1F">
              <w:rPr>
                <w:rFonts w:cstheme="minorHAnsi"/>
                <w:b/>
                <w:bCs/>
                <w:i/>
                <w:sz w:val="20"/>
                <w:szCs w:val="20"/>
                <w:vertAlign w:val="subscript"/>
                <w:lang w:val="en-US"/>
              </w:rPr>
              <w:t>2</w:t>
            </w:r>
            <w:r w:rsidRPr="00AC6B1F">
              <w:rPr>
                <w:rFonts w:cstheme="minorHAnsi"/>
                <w:sz w:val="20"/>
                <w:szCs w:val="20"/>
                <w:lang w:val="en-US"/>
              </w:rPr>
              <w:t xml:space="preserve"> [</w:t>
            </w:r>
            <w:r w:rsidRPr="00AC6B1F">
              <w:rPr>
                <w:rFonts w:cstheme="minorHAnsi"/>
                <w:b/>
                <w:bCs/>
                <w:i/>
                <w:sz w:val="20"/>
                <w:szCs w:val="20"/>
                <w:lang w:val="en-US"/>
              </w:rPr>
              <w:t>CO</w:t>
            </w:r>
            <w:r w:rsidRPr="00AC6B1F">
              <w:rPr>
                <w:rFonts w:cstheme="minorHAnsi"/>
                <w:b/>
                <w:bCs/>
                <w:i/>
                <w:sz w:val="20"/>
                <w:szCs w:val="20"/>
                <w:vertAlign w:val="subscript"/>
                <w:lang w:val="en-US"/>
              </w:rPr>
              <w:t>2</w:t>
            </w:r>
            <w:r w:rsidRPr="00AC6B1F">
              <w:rPr>
                <w:rFonts w:cstheme="minorHAnsi"/>
                <w:b/>
                <w:bCs/>
                <w:i/>
                <w:sz w:val="20"/>
                <w:szCs w:val="20"/>
                <w:lang w:val="en-US"/>
              </w:rPr>
              <w:t xml:space="preserve"> performance]</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Μέγιστη Ολίσθηση Μηδενός</w:t>
            </w:r>
            <w:r w:rsidRPr="00AC6B1F">
              <w:rPr>
                <w:rFonts w:cstheme="minorHAnsi"/>
                <w:bCs/>
                <w:sz w:val="20"/>
                <w:szCs w:val="20"/>
              </w:rPr>
              <w:t xml:space="preserve"> [</w:t>
            </w:r>
            <w:r w:rsidRPr="00AC6B1F">
              <w:rPr>
                <w:rFonts w:cstheme="minorHAnsi"/>
                <w:bCs/>
                <w:sz w:val="20"/>
                <w:szCs w:val="20"/>
                <w:lang w:val="en-US"/>
              </w:rPr>
              <w:t>Zero</w:t>
            </w:r>
            <w:r w:rsidRPr="00AC6B1F">
              <w:rPr>
                <w:rFonts w:cstheme="minorHAnsi"/>
                <w:bCs/>
                <w:sz w:val="20"/>
                <w:szCs w:val="20"/>
              </w:rPr>
              <w:t xml:space="preserve"> </w:t>
            </w:r>
            <w:r w:rsidRPr="00AC6B1F">
              <w:rPr>
                <w:rFonts w:cstheme="minorHAnsi"/>
                <w:bCs/>
                <w:sz w:val="20"/>
                <w:szCs w:val="20"/>
                <w:lang w:val="en-US"/>
              </w:rPr>
              <w:t>max</w:t>
            </w:r>
            <w:r w:rsidRPr="00AC6B1F">
              <w:rPr>
                <w:rFonts w:cstheme="minorHAnsi"/>
                <w:bCs/>
                <w:sz w:val="20"/>
                <w:szCs w:val="20"/>
              </w:rPr>
              <w:t xml:space="preserve"> </w:t>
            </w:r>
            <w:r w:rsidRPr="00AC6B1F">
              <w:rPr>
                <w:rFonts w:cstheme="minorHAnsi"/>
                <w:bCs/>
                <w:sz w:val="20"/>
                <w:szCs w:val="20"/>
                <w:lang w:val="en-US"/>
              </w:rPr>
              <w:t>drift</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±0.55 mg·m</w:t>
            </w:r>
            <w:r w:rsidRPr="00AC6B1F">
              <w:rPr>
                <w:rFonts w:cstheme="minorHAnsi"/>
                <w:sz w:val="20"/>
                <w:szCs w:val="20"/>
                <w:vertAlign w:val="superscript"/>
                <w:lang w:val="en-US"/>
              </w:rPr>
              <w:t>-3</w:t>
            </w:r>
            <w:r w:rsidRPr="00AC6B1F">
              <w:rPr>
                <w:rFonts w:cstheme="minorHAnsi"/>
                <w:sz w:val="20"/>
                <w:szCs w:val="20"/>
                <w:lang w:val="en-US"/>
              </w:rPr>
              <w:t>·°C</w:t>
            </w:r>
            <w:r w:rsidRPr="00AC6B1F">
              <w:rPr>
                <w:rFonts w:cstheme="minorHAnsi"/>
                <w:sz w:val="20"/>
                <w:szCs w:val="20"/>
                <w:vertAlign w:val="superscript"/>
                <w:lang w:val="en-US"/>
              </w:rPr>
              <w:t>-1</w:t>
            </w:r>
            <w:r w:rsidRPr="00AC6B1F">
              <w:rPr>
                <w:rFonts w:cstheme="minorHAnsi"/>
                <w:sz w:val="20"/>
                <w:szCs w:val="20"/>
                <w:lang w:val="en-US"/>
              </w:rPr>
              <w:t xml:space="preserve"> </w:t>
            </w:r>
            <w:r w:rsidRPr="00AC6B1F">
              <w:rPr>
                <w:rFonts w:cstheme="minorHAnsi"/>
                <w:sz w:val="20"/>
                <w:szCs w:val="20"/>
                <w:lang w:val="en-US"/>
              </w:rPr>
              <w:br/>
              <w:t xml:space="preserve">(±0.3 </w:t>
            </w:r>
            <w:r w:rsidRPr="00AC6B1F">
              <w:rPr>
                <w:rFonts w:cstheme="minorHAnsi"/>
                <w:sz w:val="20"/>
                <w:szCs w:val="20"/>
              </w:rPr>
              <w:t>μ</w:t>
            </w:r>
            <w:r w:rsidRPr="00AC6B1F">
              <w:rPr>
                <w:rFonts w:cstheme="minorHAnsi"/>
                <w:sz w:val="20"/>
                <w:szCs w:val="20"/>
                <w:lang w:val="en-US"/>
              </w:rPr>
              <w:t>mol·mol·°C</w:t>
            </w:r>
            <w:r w:rsidRPr="00AC6B1F">
              <w:rPr>
                <w:rFonts w:cstheme="minorHAnsi"/>
                <w:sz w:val="20"/>
                <w:szCs w:val="20"/>
                <w:vertAlign w:val="superscript"/>
                <w:lang w:val="en-US"/>
              </w:rPr>
              <w:t>-1</w:t>
            </w:r>
            <w:r w:rsidRPr="00AC6B1F">
              <w:rPr>
                <w:rFonts w:cstheme="minorHAnsi"/>
                <w:sz w:val="20"/>
                <w:szCs w:val="20"/>
                <w:lang w:val="en-US"/>
              </w:rPr>
              <w:t>)</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rPr>
              <w:t>Ολίσθηση Κέρδους</w:t>
            </w:r>
            <w:r w:rsidRPr="00AC6B1F">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Gain Drift</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±0.1% of reading·°C</w:t>
            </w:r>
            <w:r w:rsidRPr="00AC6B1F">
              <w:rPr>
                <w:rFonts w:cstheme="minorHAnsi"/>
                <w:sz w:val="20"/>
                <w:szCs w:val="20"/>
                <w:vertAlign w:val="superscript"/>
                <w:lang w:val="en-US"/>
              </w:rPr>
              <w:t>-1</w:t>
            </w:r>
            <w:r w:rsidRPr="00AC6B1F">
              <w:rPr>
                <w:rFonts w:cstheme="minorHAnsi"/>
                <w:sz w:val="20"/>
                <w:szCs w:val="20"/>
                <w:lang w:val="en-US"/>
              </w:rPr>
              <w:t xml:space="preserve"> (maximum)</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rPr>
              <w:t>Ευαισθησία</w:t>
            </w:r>
            <w:r w:rsidRPr="00AC6B1F">
              <w:rPr>
                <w:rFonts w:cstheme="minorHAnsi"/>
                <w:sz w:val="20"/>
                <w:szCs w:val="20"/>
                <w:lang w:val="en-US"/>
              </w:rPr>
              <w:t xml:space="preserve"> </w:t>
            </w:r>
            <w:r w:rsidRPr="00AC6B1F">
              <w:rPr>
                <w:rFonts w:cstheme="minorHAnsi"/>
                <w:sz w:val="20"/>
                <w:szCs w:val="20"/>
              </w:rPr>
              <w:t>σε</w:t>
            </w:r>
            <w:r w:rsidRPr="00AC6B1F">
              <w:rPr>
                <w:rFonts w:cstheme="minorHAnsi"/>
                <w:sz w:val="20"/>
                <w:szCs w:val="20"/>
                <w:lang w:val="en-US"/>
              </w:rPr>
              <w:t xml:space="preserve"> H</w:t>
            </w:r>
            <w:r w:rsidRPr="00AC6B1F">
              <w:rPr>
                <w:rFonts w:cstheme="minorHAnsi"/>
                <w:sz w:val="20"/>
                <w:szCs w:val="20"/>
                <w:vertAlign w:val="subscript"/>
                <w:lang w:val="en-US"/>
              </w:rPr>
              <w:t>2</w:t>
            </w:r>
            <w:r w:rsidRPr="00AC6B1F">
              <w:rPr>
                <w:rFonts w:cstheme="minorHAnsi"/>
                <w:sz w:val="20"/>
                <w:szCs w:val="20"/>
                <w:lang w:val="en-US"/>
              </w:rPr>
              <w:t>O</w:t>
            </w:r>
            <w:r w:rsidRPr="008D4E3A">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Sensitivity to H</w:t>
            </w:r>
            <w:r w:rsidRPr="00AC6B1F">
              <w:rPr>
                <w:rFonts w:cstheme="minorHAnsi"/>
                <w:bCs/>
                <w:sz w:val="20"/>
                <w:szCs w:val="20"/>
                <w:vertAlign w:val="subscript"/>
                <w:lang w:val="en-US"/>
              </w:rPr>
              <w:t>2</w:t>
            </w:r>
            <w:r w:rsidRPr="00AC6B1F">
              <w:rPr>
                <w:rFonts w:cstheme="minorHAnsi"/>
                <w:bCs/>
                <w:sz w:val="20"/>
                <w:szCs w:val="20"/>
                <w:lang w:val="en-US"/>
              </w:rPr>
              <w:t>O</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±1.1 x 10</w:t>
            </w:r>
            <w:r w:rsidRPr="00AC6B1F">
              <w:rPr>
                <w:rFonts w:cstheme="minorHAnsi"/>
                <w:sz w:val="20"/>
                <w:szCs w:val="20"/>
                <w:vertAlign w:val="superscript"/>
                <w:lang w:val="en-US"/>
              </w:rPr>
              <w:t>-</w:t>
            </w:r>
            <w:r w:rsidRPr="00AC6B1F">
              <w:rPr>
                <w:rFonts w:cstheme="minorHAnsi"/>
                <w:sz w:val="20"/>
                <w:szCs w:val="20"/>
                <w:lang w:val="en-US"/>
              </w:rPr>
              <w:t xml:space="preserve">4 </w:t>
            </w:r>
            <w:r w:rsidRPr="00AC6B1F">
              <w:rPr>
                <w:rFonts w:cstheme="minorHAnsi"/>
                <w:sz w:val="20"/>
                <w:szCs w:val="20"/>
              </w:rPr>
              <w:t>μ</w:t>
            </w:r>
            <w:r w:rsidRPr="00AC6B1F">
              <w:rPr>
                <w:rFonts w:cstheme="minorHAnsi"/>
                <w:sz w:val="20"/>
                <w:szCs w:val="20"/>
                <w:lang w:val="en-US"/>
              </w:rPr>
              <w:t>mol CO</w:t>
            </w:r>
            <w:r w:rsidRPr="00AC6B1F">
              <w:rPr>
                <w:rFonts w:cstheme="minorHAnsi"/>
                <w:sz w:val="20"/>
                <w:szCs w:val="20"/>
                <w:vertAlign w:val="subscript"/>
                <w:lang w:val="en-US"/>
              </w:rPr>
              <w:t>2</w:t>
            </w:r>
            <w:r w:rsidRPr="00AC6B1F">
              <w:rPr>
                <w:rFonts w:cstheme="minorHAnsi"/>
                <w:sz w:val="20"/>
                <w:szCs w:val="20"/>
                <w:lang w:val="en-US"/>
              </w:rPr>
              <w:t>·mol</w:t>
            </w:r>
            <w:r w:rsidRPr="00AC6B1F">
              <w:rPr>
                <w:rFonts w:cstheme="minorHAnsi"/>
                <w:sz w:val="20"/>
                <w:szCs w:val="20"/>
                <w:vertAlign w:val="superscript"/>
                <w:lang w:val="en-US"/>
              </w:rPr>
              <w:t>-1</w:t>
            </w:r>
            <w:r w:rsidRPr="00AC6B1F">
              <w:rPr>
                <w:rFonts w:cstheme="minorHAnsi"/>
                <w:sz w:val="20"/>
                <w:szCs w:val="20"/>
                <w:lang w:val="en-US"/>
              </w:rPr>
              <w:t xml:space="preserve"> H</w:t>
            </w:r>
            <w:r w:rsidRPr="00AC6B1F">
              <w:rPr>
                <w:rFonts w:cstheme="minorHAnsi"/>
                <w:sz w:val="20"/>
                <w:szCs w:val="20"/>
                <w:vertAlign w:val="subscript"/>
                <w:lang w:val="en-US"/>
              </w:rPr>
              <w:t>2</w:t>
            </w:r>
            <w:r w:rsidRPr="00AC6B1F">
              <w:rPr>
                <w:rFonts w:cstheme="minorHAnsi"/>
                <w:sz w:val="20"/>
                <w:szCs w:val="20"/>
                <w:lang w:val="en-US"/>
              </w:rPr>
              <w:t>O (max)</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Fonts w:cstheme="minorHAnsi"/>
                <w:sz w:val="20"/>
                <w:szCs w:val="20"/>
              </w:rPr>
              <w:t xml:space="preserve">Απόδοση </w:t>
            </w:r>
            <w:r w:rsidRPr="00AC6B1F">
              <w:rPr>
                <w:rFonts w:cstheme="minorHAnsi"/>
                <w:sz w:val="20"/>
                <w:szCs w:val="20"/>
                <w:lang w:val="en-US"/>
              </w:rPr>
              <w:t>H</w:t>
            </w:r>
            <w:r w:rsidRPr="00AC6B1F">
              <w:rPr>
                <w:rFonts w:cstheme="minorHAnsi"/>
                <w:sz w:val="20"/>
                <w:szCs w:val="20"/>
                <w:vertAlign w:val="subscript"/>
              </w:rPr>
              <w:t>2</w:t>
            </w:r>
            <w:r w:rsidRPr="00AC6B1F">
              <w:rPr>
                <w:rFonts w:cstheme="minorHAnsi"/>
                <w:sz w:val="20"/>
                <w:szCs w:val="20"/>
                <w:lang w:val="en-US"/>
              </w:rPr>
              <w:t>O</w:t>
            </w:r>
            <w:r w:rsidRPr="00AC6B1F">
              <w:rPr>
                <w:rFonts w:cstheme="minorHAnsi"/>
                <w:b/>
                <w:bCs/>
                <w:i/>
                <w:sz w:val="20"/>
                <w:szCs w:val="20"/>
                <w:lang w:val="en-US"/>
              </w:rPr>
              <w:t xml:space="preserve"> [H</w:t>
            </w:r>
            <w:r w:rsidRPr="00AC6B1F">
              <w:rPr>
                <w:rFonts w:cstheme="minorHAnsi"/>
                <w:b/>
                <w:bCs/>
                <w:i/>
                <w:sz w:val="20"/>
                <w:szCs w:val="20"/>
                <w:vertAlign w:val="subscript"/>
                <w:lang w:val="en-US"/>
              </w:rPr>
              <w:t>2</w:t>
            </w:r>
            <w:r w:rsidRPr="00AC6B1F">
              <w:rPr>
                <w:rFonts w:cstheme="minorHAnsi"/>
                <w:b/>
                <w:bCs/>
                <w:i/>
                <w:sz w:val="20"/>
                <w:szCs w:val="20"/>
                <w:lang w:val="en-US"/>
              </w:rPr>
              <w:t>O performance]</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Μέγιστη Ολίσθηση Μηδενός</w:t>
            </w:r>
            <w:r w:rsidRPr="00AC6B1F">
              <w:rPr>
                <w:rFonts w:cstheme="minorHAnsi"/>
                <w:bCs/>
                <w:sz w:val="20"/>
                <w:szCs w:val="20"/>
              </w:rPr>
              <w:t xml:space="preserve"> [</w:t>
            </w:r>
            <w:r w:rsidRPr="00AC6B1F">
              <w:rPr>
                <w:rFonts w:cstheme="minorHAnsi"/>
                <w:bCs/>
                <w:sz w:val="20"/>
                <w:szCs w:val="20"/>
                <w:lang w:val="en-US"/>
              </w:rPr>
              <w:t>Zero</w:t>
            </w:r>
            <w:r w:rsidRPr="00AC6B1F">
              <w:rPr>
                <w:rFonts w:cstheme="minorHAnsi"/>
                <w:bCs/>
                <w:sz w:val="20"/>
                <w:szCs w:val="20"/>
              </w:rPr>
              <w:t xml:space="preserve"> </w:t>
            </w:r>
            <w:r w:rsidRPr="00AC6B1F">
              <w:rPr>
                <w:rFonts w:cstheme="minorHAnsi"/>
                <w:bCs/>
                <w:sz w:val="20"/>
                <w:szCs w:val="20"/>
                <w:lang w:val="en-US"/>
              </w:rPr>
              <w:t>max</w:t>
            </w:r>
            <w:r w:rsidRPr="00AC6B1F">
              <w:rPr>
                <w:rFonts w:cstheme="minorHAnsi"/>
                <w:bCs/>
                <w:sz w:val="20"/>
                <w:szCs w:val="20"/>
              </w:rPr>
              <w:t xml:space="preserve"> </w:t>
            </w:r>
            <w:r w:rsidRPr="00AC6B1F">
              <w:rPr>
                <w:rFonts w:cstheme="minorHAnsi"/>
                <w:bCs/>
                <w:sz w:val="20"/>
                <w:szCs w:val="20"/>
                <w:lang w:val="en-US"/>
              </w:rPr>
              <w:t>drift</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±0.037 g·m</w:t>
            </w:r>
            <w:r w:rsidRPr="00AC6B1F">
              <w:rPr>
                <w:rFonts w:cstheme="minorHAnsi"/>
                <w:sz w:val="20"/>
                <w:szCs w:val="20"/>
                <w:vertAlign w:val="superscript"/>
                <w:lang w:val="en-US"/>
              </w:rPr>
              <w:t>-3</w:t>
            </w:r>
            <w:r w:rsidRPr="00AC6B1F">
              <w:rPr>
                <w:rFonts w:cstheme="minorHAnsi"/>
                <w:sz w:val="20"/>
                <w:szCs w:val="20"/>
                <w:lang w:val="en-US"/>
              </w:rPr>
              <w:t>·°C</w:t>
            </w:r>
            <w:r w:rsidRPr="00AC6B1F">
              <w:rPr>
                <w:rFonts w:cstheme="minorHAnsi"/>
                <w:sz w:val="20"/>
                <w:szCs w:val="20"/>
                <w:vertAlign w:val="superscript"/>
                <w:lang w:val="en-US"/>
              </w:rPr>
              <w:t>-1</w:t>
            </w:r>
            <w:r w:rsidRPr="00AC6B1F">
              <w:rPr>
                <w:rFonts w:cstheme="minorHAnsi"/>
                <w:sz w:val="20"/>
                <w:szCs w:val="20"/>
                <w:lang w:val="en-US"/>
              </w:rPr>
              <w:t xml:space="preserve"> (±0.05 mmol·mol</w:t>
            </w:r>
            <w:r w:rsidRPr="00AC6B1F">
              <w:rPr>
                <w:rFonts w:cstheme="minorHAnsi"/>
                <w:sz w:val="20"/>
                <w:szCs w:val="20"/>
                <w:vertAlign w:val="superscript"/>
                <w:lang w:val="en-US"/>
              </w:rPr>
              <w:t>-1</w:t>
            </w:r>
            <w:r w:rsidRPr="00AC6B1F">
              <w:rPr>
                <w:rFonts w:cstheme="minorHAnsi"/>
                <w:sz w:val="20"/>
                <w:szCs w:val="20"/>
                <w:lang w:val="en-US"/>
              </w:rPr>
              <w:t>·°C</w:t>
            </w:r>
            <w:r w:rsidRPr="00AC6B1F">
              <w:rPr>
                <w:rFonts w:cstheme="minorHAnsi"/>
                <w:sz w:val="20"/>
                <w:szCs w:val="20"/>
                <w:vertAlign w:val="superscript"/>
                <w:lang w:val="en-US"/>
              </w:rPr>
              <w:t>-1</w:t>
            </w:r>
            <w:r w:rsidRPr="00AC6B1F">
              <w:rPr>
                <w:rFonts w:cstheme="minorHAnsi"/>
                <w:sz w:val="20"/>
                <w:szCs w:val="20"/>
                <w:lang w:val="en-US"/>
              </w:rPr>
              <w:t>)</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Ολίσθηση Κέρδους</w:t>
            </w:r>
            <w:r w:rsidRPr="00AC6B1F">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Gain Drift</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±0.3% of reading·°C</w:t>
            </w:r>
            <w:r w:rsidRPr="00AC6B1F">
              <w:rPr>
                <w:rFonts w:cstheme="minorHAnsi"/>
                <w:sz w:val="20"/>
                <w:szCs w:val="20"/>
                <w:vertAlign w:val="superscript"/>
                <w:lang w:val="en-US"/>
              </w:rPr>
              <w:t>-1</w:t>
            </w:r>
            <w:r w:rsidRPr="00AC6B1F">
              <w:rPr>
                <w:rFonts w:cstheme="minorHAnsi"/>
                <w:sz w:val="20"/>
                <w:szCs w:val="20"/>
                <w:lang w:val="en-US"/>
              </w:rPr>
              <w:t xml:space="preserve"> (maximum)</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rPr>
              <w:t>Ευαισθησία</w:t>
            </w:r>
            <w:r w:rsidRPr="00AC6B1F">
              <w:rPr>
                <w:rFonts w:cstheme="minorHAnsi"/>
                <w:sz w:val="20"/>
                <w:szCs w:val="20"/>
                <w:lang w:val="en-US"/>
              </w:rPr>
              <w:t xml:space="preserve"> </w:t>
            </w:r>
            <w:r w:rsidRPr="00AC6B1F">
              <w:rPr>
                <w:rFonts w:cstheme="minorHAnsi"/>
                <w:sz w:val="20"/>
                <w:szCs w:val="20"/>
              </w:rPr>
              <w:t>σε</w:t>
            </w:r>
            <w:r w:rsidRPr="00AC6B1F">
              <w:rPr>
                <w:rFonts w:cstheme="minorHAnsi"/>
                <w:sz w:val="20"/>
                <w:szCs w:val="20"/>
                <w:lang w:val="en-US"/>
              </w:rPr>
              <w:t xml:space="preserve"> CO</w:t>
            </w:r>
            <w:r w:rsidRPr="00AC6B1F">
              <w:rPr>
                <w:rFonts w:cstheme="minorHAnsi"/>
                <w:sz w:val="20"/>
                <w:szCs w:val="20"/>
                <w:vertAlign w:val="subscript"/>
                <w:lang w:val="en-US"/>
              </w:rPr>
              <w:t xml:space="preserve">2 </w:t>
            </w:r>
            <w:r w:rsidRPr="00AC6B1F">
              <w:rPr>
                <w:rFonts w:cstheme="minorHAnsi"/>
                <w:sz w:val="20"/>
                <w:szCs w:val="20"/>
                <w:lang w:val="en-US"/>
              </w:rPr>
              <w:t>[</w:t>
            </w:r>
            <w:r w:rsidRPr="00AC6B1F">
              <w:rPr>
                <w:rFonts w:cstheme="minorHAnsi"/>
                <w:bCs/>
                <w:sz w:val="20"/>
                <w:szCs w:val="20"/>
                <w:lang w:val="en-US"/>
              </w:rPr>
              <w:t>Sensitivity to CO</w:t>
            </w:r>
            <w:r w:rsidRPr="00AC6B1F">
              <w:rPr>
                <w:rFonts w:cstheme="minorHAnsi"/>
                <w:bCs/>
                <w:sz w:val="20"/>
                <w:szCs w:val="20"/>
                <w:vertAlign w:val="subscript"/>
                <w:lang w:val="en-US"/>
              </w:rPr>
              <w:t>2</w:t>
            </w:r>
            <w:r w:rsidRPr="00AC6B1F">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±0.1 mol H</w:t>
            </w:r>
            <w:r w:rsidRPr="00AC6B1F">
              <w:rPr>
                <w:rFonts w:cstheme="minorHAnsi"/>
                <w:sz w:val="20"/>
                <w:szCs w:val="20"/>
                <w:vertAlign w:val="subscript"/>
                <w:lang w:val="en-US"/>
              </w:rPr>
              <w:t>2</w:t>
            </w:r>
            <w:r w:rsidRPr="00AC6B1F">
              <w:rPr>
                <w:rFonts w:cstheme="minorHAnsi"/>
                <w:sz w:val="20"/>
                <w:szCs w:val="20"/>
                <w:lang w:val="en-US"/>
              </w:rPr>
              <w:t>O·mol</w:t>
            </w:r>
            <w:r w:rsidRPr="00AC6B1F">
              <w:rPr>
                <w:rFonts w:cstheme="minorHAnsi"/>
                <w:sz w:val="20"/>
                <w:szCs w:val="20"/>
                <w:vertAlign w:val="superscript"/>
                <w:lang w:val="en-US"/>
              </w:rPr>
              <w:t>-1</w:t>
            </w:r>
            <w:r w:rsidRPr="00AC6B1F">
              <w:rPr>
                <w:rFonts w:cstheme="minorHAnsi"/>
                <w:sz w:val="20"/>
                <w:szCs w:val="20"/>
                <w:lang w:val="en-US"/>
              </w:rPr>
              <w:t xml:space="preserve"> CO</w:t>
            </w:r>
            <w:r w:rsidRPr="00AC6B1F">
              <w:rPr>
                <w:rFonts w:cstheme="minorHAnsi"/>
                <w:sz w:val="20"/>
                <w:szCs w:val="20"/>
                <w:vertAlign w:val="subscript"/>
                <w:lang w:val="en-US"/>
              </w:rPr>
              <w:t>2</w:t>
            </w:r>
            <w:r w:rsidRPr="00AC6B1F">
              <w:rPr>
                <w:rFonts w:cstheme="minorHAnsi"/>
                <w:sz w:val="20"/>
                <w:szCs w:val="20"/>
                <w:lang w:val="en-US"/>
              </w:rPr>
              <w:t xml:space="preserve"> (maximum)</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rPr>
                <w:rFonts w:cstheme="minorHAnsi"/>
                <w:sz w:val="20"/>
                <w:szCs w:val="20"/>
              </w:rPr>
            </w:pPr>
            <w:r w:rsidRPr="00AC6B1F">
              <w:rPr>
                <w:rFonts w:cstheme="minorHAnsi"/>
                <w:b/>
                <w:color w:val="000000"/>
                <w:sz w:val="20"/>
                <w:szCs w:val="20"/>
              </w:rPr>
              <w:t>Σύστημα Μέτρηση Ταχύτητας και Διεύθυνσης Ανέμου τύπου Campbell Scientific 3D Sonic Anemometer</w:t>
            </w:r>
          </w:p>
        </w:tc>
        <w:tc>
          <w:tcPr>
            <w:tcW w:w="2409" w:type="dxa"/>
            <w:shd w:val="clear" w:color="auto" w:fill="BFBFBF" w:themeFill="background1" w:themeFillShade="BF"/>
            <w:vAlign w:val="center"/>
          </w:tcPr>
          <w:p w:rsidR="00A423A1" w:rsidRPr="00AC6B1F" w:rsidRDefault="00A423A1" w:rsidP="00F1225D">
            <w:pPr>
              <w:jc w:val="center"/>
              <w:rPr>
                <w:rFonts w:cstheme="minorHAnsi"/>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color w:val="000000"/>
                <w:sz w:val="20"/>
                <w:szCs w:val="20"/>
              </w:rPr>
            </w:pPr>
            <w:r w:rsidRPr="00AC6B1F">
              <w:rPr>
                <w:rFonts w:cstheme="minorHAnsi"/>
                <w:color w:val="000000"/>
                <w:sz w:val="20"/>
                <w:szCs w:val="20"/>
              </w:rPr>
              <w:t>Ο Οπτικός Αναλυτής Αερίων και το Ανεμόμετρο Υπερήχων αποτελούν ενιαία μονάδα, προκειμένου να δημιουργείται η ελάχιστη παραμόρφωση στη ροή της μάζας του αέρα και οι μετρήσεις των δύο επιμέρους οργάνων να λαμβάνονται από το ίδιο σημείο στο χώρο</w:t>
            </w:r>
          </w:p>
        </w:tc>
        <w:tc>
          <w:tcPr>
            <w:tcW w:w="2409" w:type="dxa"/>
            <w:vAlign w:val="center"/>
          </w:tcPr>
          <w:p w:rsidR="00A423A1" w:rsidRPr="00AC6B1F" w:rsidRDefault="00A423A1" w:rsidP="00F1225D">
            <w:pPr>
              <w:jc w:val="center"/>
              <w:rPr>
                <w:rFonts w:cstheme="minorHAnsi"/>
                <w:sz w:val="20"/>
                <w:szCs w:val="20"/>
              </w:rPr>
            </w:pPr>
            <w:r w:rsidRPr="00AC6B1F">
              <w:rPr>
                <w:rFonts w:cstheme="minorHAnsi"/>
                <w:sz w:val="20"/>
                <w:szCs w:val="20"/>
              </w:rPr>
              <w:t>Ναι</w:t>
            </w:r>
          </w:p>
        </w:tc>
        <w:tc>
          <w:tcPr>
            <w:tcW w:w="2409" w:type="dxa"/>
          </w:tcPr>
          <w:p w:rsidR="00A423A1" w:rsidRPr="00AC6B1F" w:rsidRDefault="00A423A1" w:rsidP="00F1225D">
            <w:pPr>
              <w:jc w:val="center"/>
              <w:rPr>
                <w:rFonts w:cstheme="minorHAnsi"/>
                <w:sz w:val="20"/>
                <w:szCs w:val="20"/>
              </w:rPr>
            </w:pPr>
          </w:p>
        </w:tc>
        <w:tc>
          <w:tcPr>
            <w:tcW w:w="2409" w:type="dxa"/>
          </w:tcPr>
          <w:p w:rsidR="00A423A1" w:rsidRPr="00AC6B1F" w:rsidRDefault="00A423A1" w:rsidP="00F1225D">
            <w:pPr>
              <w:jc w:val="center"/>
              <w:rPr>
                <w:rFonts w:cstheme="minorHAnsi"/>
                <w:sz w:val="20"/>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rPr>
            </w:pPr>
            <w:r w:rsidRPr="00AC6B1F">
              <w:rPr>
                <w:rFonts w:cstheme="minorHAnsi"/>
                <w:sz w:val="20"/>
                <w:szCs w:val="20"/>
              </w:rPr>
              <w:t>Ακρίβεια Μετρήσεων Αισθητηρίου Υπερήχων</w:t>
            </w:r>
            <w:r w:rsidRPr="00AC6B1F">
              <w:rPr>
                <w:rFonts w:cstheme="minorHAnsi"/>
                <w:b/>
                <w:bCs/>
                <w:i/>
                <w:sz w:val="20"/>
                <w:szCs w:val="20"/>
              </w:rPr>
              <w:t xml:space="preserve"> [</w:t>
            </w:r>
            <w:r w:rsidRPr="00AC6B1F">
              <w:rPr>
                <w:rFonts w:cstheme="minorHAnsi"/>
                <w:b/>
                <w:bCs/>
                <w:i/>
                <w:sz w:val="20"/>
                <w:szCs w:val="20"/>
                <w:lang w:val="en-US"/>
              </w:rPr>
              <w:t>Sonic</w:t>
            </w:r>
            <w:r w:rsidRPr="00AC6B1F">
              <w:rPr>
                <w:rFonts w:cstheme="minorHAnsi"/>
                <w:b/>
                <w:bCs/>
                <w:i/>
                <w:sz w:val="20"/>
                <w:szCs w:val="20"/>
              </w:rPr>
              <w:t xml:space="preserve"> </w:t>
            </w:r>
            <w:r w:rsidRPr="00AC6B1F">
              <w:rPr>
                <w:rFonts w:cstheme="minorHAnsi"/>
                <w:b/>
                <w:bCs/>
                <w:i/>
                <w:sz w:val="20"/>
                <w:szCs w:val="20"/>
                <w:lang w:val="en-US"/>
              </w:rPr>
              <w:t>measurement</w:t>
            </w:r>
            <w:r w:rsidRPr="00AC6B1F">
              <w:rPr>
                <w:rFonts w:cstheme="minorHAnsi"/>
                <w:b/>
                <w:bCs/>
                <w:i/>
                <w:sz w:val="20"/>
                <w:szCs w:val="20"/>
              </w:rPr>
              <w:t xml:space="preserve"> </w:t>
            </w:r>
            <w:r w:rsidRPr="00AC6B1F">
              <w:rPr>
                <w:rFonts w:cstheme="minorHAnsi"/>
                <w:b/>
                <w:bCs/>
                <w:i/>
                <w:sz w:val="20"/>
                <w:szCs w:val="20"/>
                <w:lang w:val="en-US"/>
              </w:rPr>
              <w:t>precision</w:t>
            </w:r>
            <w:r w:rsidRPr="00AC6B1F">
              <w:rPr>
                <w:rFonts w:cstheme="minorHAnsi"/>
                <w:b/>
                <w:bCs/>
                <w:i/>
                <w:sz w:val="20"/>
                <w:szCs w:val="20"/>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sz w:val="20"/>
                <w:szCs w:val="20"/>
                <w:lang w:val="en-US"/>
              </w:rPr>
              <w:t>u</w:t>
            </w:r>
            <w:r w:rsidRPr="00AC6B1F">
              <w:rPr>
                <w:rFonts w:cstheme="minorHAnsi"/>
                <w:bCs/>
                <w:sz w:val="20"/>
                <w:szCs w:val="20"/>
                <w:vertAlign w:val="subscript"/>
                <w:lang w:val="en-US"/>
              </w:rPr>
              <w:t>x</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 mm·s</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sz w:val="20"/>
                <w:szCs w:val="20"/>
                <w:lang w:val="en-US"/>
              </w:rPr>
              <w:t>u</w:t>
            </w:r>
            <w:r w:rsidRPr="00AC6B1F">
              <w:rPr>
                <w:rFonts w:cstheme="minorHAnsi"/>
                <w:bCs/>
                <w:sz w:val="20"/>
                <w:szCs w:val="20"/>
                <w:vertAlign w:val="subscript"/>
                <w:lang w:val="en-US"/>
              </w:rPr>
              <w:t>y</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 mm·s</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sz w:val="20"/>
                <w:szCs w:val="20"/>
                <w:lang w:val="en-US"/>
              </w:rPr>
              <w:t>u</w:t>
            </w:r>
            <w:r w:rsidRPr="00AC6B1F">
              <w:rPr>
                <w:rFonts w:cstheme="minorHAnsi"/>
                <w:bCs/>
                <w:sz w:val="20"/>
                <w:szCs w:val="20"/>
                <w:vertAlign w:val="subscript"/>
                <w:lang w:val="en-US"/>
              </w:rPr>
              <w:t>z</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0.5 mm·s</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3F3FC5" w:rsidRDefault="00A423A1" w:rsidP="00F1225D">
            <w:pPr>
              <w:rPr>
                <w:rFonts w:eastAsia="Times New Roman" w:cstheme="minorHAnsi"/>
                <w:sz w:val="20"/>
                <w:szCs w:val="20"/>
              </w:rPr>
            </w:pPr>
            <w:r w:rsidRPr="00AC6B1F">
              <w:rPr>
                <w:rFonts w:cstheme="minorHAnsi"/>
                <w:sz w:val="20"/>
                <w:szCs w:val="20"/>
              </w:rPr>
              <w:t>Ακρίβεια Μέτρησης Θερμοκρασίας Αισθητηρίου Υπερήχων</w:t>
            </w:r>
            <w:r w:rsidRPr="00AC6B1F">
              <w:rPr>
                <w:rFonts w:cstheme="minorHAnsi"/>
                <w:bCs/>
                <w:sz w:val="20"/>
                <w:szCs w:val="20"/>
              </w:rPr>
              <w:t xml:space="preserve"> </w:t>
            </w:r>
            <w:r w:rsidRPr="003F3FC5">
              <w:rPr>
                <w:rFonts w:cstheme="minorHAnsi"/>
                <w:bCs/>
                <w:sz w:val="20"/>
                <w:szCs w:val="20"/>
              </w:rPr>
              <w:t>[</w:t>
            </w:r>
            <w:r w:rsidRPr="00AC6B1F">
              <w:rPr>
                <w:rFonts w:cstheme="minorHAnsi"/>
                <w:bCs/>
                <w:sz w:val="20"/>
                <w:szCs w:val="20"/>
                <w:lang w:val="en-US"/>
              </w:rPr>
              <w:t>Sonic</w:t>
            </w:r>
            <w:r w:rsidRPr="00AC6B1F">
              <w:rPr>
                <w:rFonts w:cstheme="minorHAnsi"/>
                <w:bCs/>
                <w:sz w:val="20"/>
                <w:szCs w:val="20"/>
              </w:rPr>
              <w:t xml:space="preserve"> </w:t>
            </w:r>
            <w:r w:rsidRPr="00AC6B1F">
              <w:rPr>
                <w:rFonts w:cstheme="minorHAnsi"/>
                <w:bCs/>
                <w:sz w:val="20"/>
                <w:szCs w:val="20"/>
                <w:lang w:val="en-US"/>
              </w:rPr>
              <w:t>temperature</w:t>
            </w:r>
            <w:r w:rsidRPr="003F3FC5">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0.025</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pStyle w:val="CommentText"/>
              <w:jc w:val="left"/>
              <w:rPr>
                <w:rFonts w:asciiTheme="minorHAnsi" w:eastAsia="Times New Roman" w:hAnsiTheme="minorHAnsi" w:cstheme="minorHAnsi"/>
              </w:rPr>
            </w:pPr>
            <w:r w:rsidRPr="00AC6B1F">
              <w:rPr>
                <w:rFonts w:asciiTheme="minorHAnsi" w:hAnsiTheme="minorHAnsi" w:cstheme="minorHAnsi"/>
              </w:rPr>
              <w:t>Ακρίβεια Μετρήσεων Αισθητηρίου Υπερήχων [</w:t>
            </w:r>
            <w:r w:rsidRPr="00AC6B1F">
              <w:rPr>
                <w:rFonts w:asciiTheme="minorHAnsi" w:hAnsiTheme="minorHAnsi" w:cstheme="minorHAnsi"/>
                <w:bCs/>
                <w:lang w:val="en-US"/>
              </w:rPr>
              <w:t>Sonic</w:t>
            </w:r>
            <w:r w:rsidRPr="00AC6B1F">
              <w:rPr>
                <w:rFonts w:asciiTheme="minorHAnsi" w:hAnsiTheme="minorHAnsi" w:cstheme="minorHAnsi"/>
                <w:bCs/>
              </w:rPr>
              <w:t xml:space="preserve"> </w:t>
            </w:r>
            <w:r w:rsidRPr="00AC6B1F">
              <w:rPr>
                <w:rFonts w:asciiTheme="minorHAnsi" w:hAnsiTheme="minorHAnsi" w:cstheme="minorHAnsi"/>
                <w:bCs/>
                <w:lang w:val="en-US"/>
              </w:rPr>
              <w:t>accuracy</w:t>
            </w:r>
            <w:r w:rsidRPr="00AC6B1F">
              <w:rPr>
                <w:rFonts w:asciiTheme="minorHAnsi" w:hAnsiTheme="minorHAnsi" w:cstheme="minorHAnsi"/>
                <w:bCs/>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sz w:val="20"/>
                <w:szCs w:val="20"/>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Fonts w:cstheme="minorHAnsi"/>
                <w:sz w:val="20"/>
                <w:szCs w:val="20"/>
              </w:rPr>
              <w:t>Σφάλμα</w:t>
            </w:r>
            <w:r w:rsidRPr="00AC6B1F">
              <w:rPr>
                <w:rFonts w:cstheme="minorHAnsi"/>
                <w:sz w:val="20"/>
                <w:szCs w:val="20"/>
                <w:lang w:val="en-US"/>
              </w:rPr>
              <w:t xml:space="preserve"> </w:t>
            </w:r>
            <w:r w:rsidRPr="00AC6B1F">
              <w:rPr>
                <w:rFonts w:cstheme="minorHAnsi"/>
                <w:sz w:val="20"/>
                <w:szCs w:val="20"/>
              </w:rPr>
              <w:t>Μετρήσεων</w:t>
            </w:r>
            <w:r w:rsidRPr="00AC6B1F">
              <w:rPr>
                <w:rFonts w:cstheme="minorHAnsi"/>
                <w:b/>
                <w:bCs/>
                <w:i/>
                <w:sz w:val="20"/>
                <w:szCs w:val="20"/>
                <w:lang w:val="en-US"/>
              </w:rPr>
              <w:t xml:space="preserve"> </w:t>
            </w:r>
            <w:r>
              <w:rPr>
                <w:rFonts w:cstheme="minorHAnsi"/>
                <w:b/>
                <w:bCs/>
                <w:i/>
                <w:sz w:val="20"/>
                <w:szCs w:val="20"/>
                <w:lang w:val="en-US"/>
              </w:rPr>
              <w:t>[</w:t>
            </w:r>
            <w:r w:rsidRPr="00AC6B1F">
              <w:rPr>
                <w:rFonts w:cstheme="minorHAnsi"/>
                <w:b/>
                <w:bCs/>
                <w:i/>
                <w:sz w:val="20"/>
                <w:szCs w:val="20"/>
                <w:lang w:val="en-US"/>
              </w:rPr>
              <w:t>Sonic accuracy Offset error</w:t>
            </w:r>
            <w:r>
              <w:rPr>
                <w:rFonts w:cstheme="minorHAnsi"/>
                <w:b/>
                <w:bCs/>
                <w:i/>
                <w:sz w:val="20"/>
                <w:szCs w:val="20"/>
                <w:lang w:val="en-US"/>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sz w:val="20"/>
                <w:szCs w:val="20"/>
                <w:lang w:val="en-US"/>
              </w:rPr>
              <w:t>u</w:t>
            </w:r>
            <w:r w:rsidRPr="00AC6B1F">
              <w:rPr>
                <w:rFonts w:cstheme="minorHAnsi"/>
                <w:bCs/>
                <w:sz w:val="20"/>
                <w:szCs w:val="20"/>
                <w:vertAlign w:val="subscript"/>
                <w:lang w:val="en-US"/>
              </w:rPr>
              <w:t>x</w:t>
            </w:r>
            <w:r w:rsidRPr="00AC6B1F">
              <w:rPr>
                <w:rFonts w:cstheme="minorHAnsi"/>
                <w:bCs/>
                <w:sz w:val="20"/>
                <w:szCs w:val="20"/>
                <w:lang w:val="en-US"/>
              </w:rPr>
              <w:t>, u</w:t>
            </w:r>
            <w:r w:rsidRPr="00AC6B1F">
              <w:rPr>
                <w:rFonts w:cstheme="minorHAnsi"/>
                <w:bCs/>
                <w:sz w:val="20"/>
                <w:szCs w:val="20"/>
                <w:vertAlign w:val="subscript"/>
                <w:lang w:val="en-US"/>
              </w:rPr>
              <w:t>y</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&lt; ±8 cm·s</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sz w:val="20"/>
                <w:szCs w:val="20"/>
                <w:lang w:val="en-US"/>
              </w:rPr>
              <w:t>u</w:t>
            </w:r>
            <w:r w:rsidRPr="00AC6B1F">
              <w:rPr>
                <w:rFonts w:cstheme="minorHAnsi"/>
                <w:bCs/>
                <w:sz w:val="20"/>
                <w:szCs w:val="20"/>
                <w:vertAlign w:val="subscript"/>
                <w:lang w:val="en-US"/>
              </w:rPr>
              <w:t>z</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&lt; 4 cm·s</w:t>
            </w:r>
            <w:r w:rsidRPr="00AC6B1F">
              <w:rPr>
                <w:rFonts w:cstheme="minorHAnsi"/>
                <w:sz w:val="20"/>
                <w:szCs w:val="20"/>
                <w:vertAlign w:val="superscript"/>
                <w:lang w:val="en-US"/>
              </w:rPr>
              <w:t>-1</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Fonts w:cstheme="minorHAnsi"/>
                <w:sz w:val="20"/>
                <w:szCs w:val="20"/>
              </w:rPr>
              <w:t>Ακρίβεια</w:t>
            </w:r>
            <w:r w:rsidRPr="00AC6B1F">
              <w:rPr>
                <w:rFonts w:cstheme="minorHAnsi"/>
                <w:sz w:val="20"/>
                <w:szCs w:val="20"/>
                <w:lang w:val="en-US"/>
              </w:rPr>
              <w:t xml:space="preserve"> </w:t>
            </w:r>
            <w:r w:rsidRPr="00AC6B1F">
              <w:rPr>
                <w:rFonts w:cstheme="minorHAnsi"/>
                <w:sz w:val="20"/>
                <w:szCs w:val="20"/>
              </w:rPr>
              <w:t>Μετρήσεων</w:t>
            </w:r>
            <w:r w:rsidRPr="00AC6B1F">
              <w:rPr>
                <w:rFonts w:cstheme="minorHAnsi"/>
                <w:b/>
                <w:bCs/>
                <w:i/>
                <w:sz w:val="20"/>
                <w:szCs w:val="20"/>
                <w:lang w:val="en-US"/>
              </w:rPr>
              <w:t xml:space="preserve"> [Sonic accuracy Gain error]</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 xml:space="preserve">Απόκλιση Έως </w:t>
            </w:r>
            <w:r w:rsidRPr="00AC6B1F">
              <w:rPr>
                <w:rFonts w:cstheme="minorHAnsi"/>
                <w:bCs/>
                <w:sz w:val="20"/>
                <w:szCs w:val="20"/>
              </w:rPr>
              <w:t xml:space="preserve">±5° από το </w:t>
            </w:r>
            <w:r w:rsidRPr="00AC6B1F">
              <w:rPr>
                <w:rFonts w:cstheme="minorHAnsi"/>
                <w:sz w:val="20"/>
                <w:szCs w:val="20"/>
              </w:rPr>
              <w:t>Οριζόντιο Επίπεδο</w:t>
            </w:r>
            <w:r w:rsidRPr="00AC6B1F">
              <w:rPr>
                <w:rFonts w:cstheme="minorHAnsi"/>
                <w:bCs/>
                <w:sz w:val="20"/>
                <w:szCs w:val="20"/>
              </w:rPr>
              <w:t xml:space="preserve"> [</w:t>
            </w:r>
            <w:r w:rsidRPr="00AC6B1F">
              <w:rPr>
                <w:rFonts w:cstheme="minorHAnsi"/>
                <w:bCs/>
                <w:sz w:val="20"/>
                <w:szCs w:val="20"/>
                <w:lang w:val="en-US"/>
              </w:rPr>
              <w:t>Wind</w:t>
            </w:r>
            <w:r w:rsidRPr="00AC6B1F">
              <w:rPr>
                <w:rFonts w:cstheme="minorHAnsi"/>
                <w:bCs/>
                <w:sz w:val="20"/>
                <w:szCs w:val="20"/>
              </w:rPr>
              <w:t xml:space="preserve"> </w:t>
            </w:r>
            <w:r w:rsidRPr="00AC6B1F">
              <w:rPr>
                <w:rFonts w:cstheme="minorHAnsi"/>
                <w:bCs/>
                <w:sz w:val="20"/>
                <w:szCs w:val="20"/>
                <w:lang w:val="en-US"/>
              </w:rPr>
              <w:t>vector</w:t>
            </w:r>
            <w:r w:rsidRPr="00AC6B1F">
              <w:rPr>
                <w:rFonts w:cstheme="minorHAnsi"/>
                <w:bCs/>
                <w:sz w:val="20"/>
                <w:szCs w:val="20"/>
              </w:rPr>
              <w:t xml:space="preserve"> ±5° </w:t>
            </w:r>
            <w:r w:rsidRPr="00AC6B1F">
              <w:rPr>
                <w:rFonts w:cstheme="minorHAnsi"/>
                <w:bCs/>
                <w:sz w:val="20"/>
                <w:szCs w:val="20"/>
                <w:lang w:val="en-US"/>
              </w:rPr>
              <w:t>horizontal</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&lt; ±2% of reading</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 xml:space="preserve">Απόκλιση Έως </w:t>
            </w:r>
            <w:r w:rsidRPr="00AC6B1F">
              <w:rPr>
                <w:rFonts w:cstheme="minorHAnsi"/>
                <w:bCs/>
                <w:sz w:val="20"/>
                <w:szCs w:val="20"/>
              </w:rPr>
              <w:t xml:space="preserve">±10° από το </w:t>
            </w:r>
            <w:r w:rsidRPr="00AC6B1F">
              <w:rPr>
                <w:rFonts w:cstheme="minorHAnsi"/>
                <w:sz w:val="20"/>
                <w:szCs w:val="20"/>
              </w:rPr>
              <w:t>Οριζόντιο Επίπεδο</w:t>
            </w:r>
            <w:r w:rsidRPr="00AC6B1F">
              <w:rPr>
                <w:rFonts w:cstheme="minorHAnsi"/>
                <w:bCs/>
                <w:sz w:val="20"/>
                <w:szCs w:val="20"/>
              </w:rPr>
              <w:t xml:space="preserve"> [</w:t>
            </w:r>
            <w:r w:rsidRPr="00AC6B1F">
              <w:rPr>
                <w:rFonts w:cstheme="minorHAnsi"/>
                <w:bCs/>
                <w:sz w:val="20"/>
                <w:szCs w:val="20"/>
                <w:lang w:val="en-US"/>
              </w:rPr>
              <w:t>Wind</w:t>
            </w:r>
            <w:r w:rsidRPr="00AC6B1F">
              <w:rPr>
                <w:rFonts w:cstheme="minorHAnsi"/>
                <w:bCs/>
                <w:sz w:val="20"/>
                <w:szCs w:val="20"/>
              </w:rPr>
              <w:t xml:space="preserve"> </w:t>
            </w:r>
            <w:r w:rsidRPr="00AC6B1F">
              <w:rPr>
                <w:rFonts w:cstheme="minorHAnsi"/>
                <w:bCs/>
                <w:sz w:val="20"/>
                <w:szCs w:val="20"/>
                <w:lang w:val="en-US"/>
              </w:rPr>
              <w:t>vector</w:t>
            </w:r>
            <w:r w:rsidRPr="00AC6B1F">
              <w:rPr>
                <w:rFonts w:cstheme="minorHAnsi"/>
                <w:bCs/>
                <w:sz w:val="20"/>
                <w:szCs w:val="20"/>
              </w:rPr>
              <w:t xml:space="preserve"> ±10° </w:t>
            </w:r>
            <w:r w:rsidRPr="00AC6B1F">
              <w:rPr>
                <w:rFonts w:cstheme="minorHAnsi"/>
                <w:bCs/>
                <w:sz w:val="20"/>
                <w:szCs w:val="20"/>
                <w:lang w:val="en-US"/>
              </w:rPr>
              <w:t>horizontal</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&lt; ±3% of reading</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 xml:space="preserve">Απόκλιση Έως </w:t>
            </w:r>
            <w:r w:rsidRPr="00AC6B1F">
              <w:rPr>
                <w:rFonts w:cstheme="minorHAnsi"/>
                <w:bCs/>
                <w:sz w:val="20"/>
                <w:szCs w:val="20"/>
              </w:rPr>
              <w:t xml:space="preserve">±20° από το </w:t>
            </w:r>
            <w:r w:rsidRPr="00AC6B1F">
              <w:rPr>
                <w:rFonts w:cstheme="minorHAnsi"/>
                <w:sz w:val="20"/>
                <w:szCs w:val="20"/>
              </w:rPr>
              <w:t>Οριζόντιο Επίπεδο</w:t>
            </w:r>
            <w:r w:rsidRPr="00AC6B1F">
              <w:rPr>
                <w:rFonts w:cstheme="minorHAnsi"/>
                <w:bCs/>
                <w:sz w:val="20"/>
                <w:szCs w:val="20"/>
              </w:rPr>
              <w:t xml:space="preserve"> [</w:t>
            </w:r>
            <w:r w:rsidRPr="00AC6B1F">
              <w:rPr>
                <w:rFonts w:cstheme="minorHAnsi"/>
                <w:bCs/>
                <w:sz w:val="20"/>
                <w:szCs w:val="20"/>
                <w:lang w:val="en-US"/>
              </w:rPr>
              <w:t>Wind</w:t>
            </w:r>
            <w:r w:rsidRPr="00AC6B1F">
              <w:rPr>
                <w:rFonts w:cstheme="minorHAnsi"/>
                <w:bCs/>
                <w:sz w:val="20"/>
                <w:szCs w:val="20"/>
              </w:rPr>
              <w:t xml:space="preserve"> </w:t>
            </w:r>
            <w:r w:rsidRPr="00AC6B1F">
              <w:rPr>
                <w:rFonts w:cstheme="minorHAnsi"/>
                <w:bCs/>
                <w:sz w:val="20"/>
                <w:szCs w:val="20"/>
                <w:lang w:val="en-US"/>
              </w:rPr>
              <w:t>vector</w:t>
            </w:r>
            <w:r w:rsidRPr="00AC6B1F">
              <w:rPr>
                <w:rFonts w:cstheme="minorHAnsi"/>
                <w:bCs/>
                <w:sz w:val="20"/>
                <w:szCs w:val="20"/>
              </w:rPr>
              <w:t xml:space="preserve"> ±20° </w:t>
            </w:r>
            <w:r w:rsidRPr="00AC6B1F">
              <w:rPr>
                <w:rFonts w:cstheme="minorHAnsi"/>
                <w:bCs/>
                <w:sz w:val="20"/>
                <w:szCs w:val="20"/>
                <w:lang w:val="en-US"/>
              </w:rPr>
              <w:t>horizontal</w:t>
            </w:r>
            <w:r w:rsidRPr="00AC6B1F">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&lt; ±6% of reading</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lang w:val="en-US"/>
              </w:rPr>
            </w:pPr>
            <w:r w:rsidRPr="00AC6B1F">
              <w:rPr>
                <w:rFonts w:cstheme="minorHAnsi"/>
                <w:b/>
                <w:bCs/>
                <w:i/>
                <w:sz w:val="20"/>
                <w:szCs w:val="20"/>
              </w:rPr>
              <w:t>Εύρος</w:t>
            </w:r>
            <w:r w:rsidRPr="00AC6B1F">
              <w:rPr>
                <w:rFonts w:cstheme="minorHAnsi"/>
                <w:b/>
                <w:bCs/>
                <w:i/>
                <w:sz w:val="20"/>
                <w:szCs w:val="20"/>
                <w:lang w:val="en-US"/>
              </w:rPr>
              <w:t xml:space="preserve"> </w:t>
            </w:r>
            <w:r w:rsidRPr="00AC6B1F">
              <w:rPr>
                <w:rFonts w:cstheme="minorHAnsi"/>
                <w:b/>
                <w:bCs/>
                <w:i/>
                <w:sz w:val="20"/>
                <w:szCs w:val="20"/>
              </w:rPr>
              <w:t>μετρήσεων</w:t>
            </w:r>
            <w:r w:rsidRPr="00AC6B1F">
              <w:rPr>
                <w:rFonts w:cstheme="minorHAnsi"/>
                <w:b/>
                <w:bCs/>
                <w:i/>
                <w:sz w:val="20"/>
                <w:szCs w:val="20"/>
                <w:lang w:val="en-US"/>
              </w:rPr>
              <w:t xml:space="preserve"> [Sonic reporting range]</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C17204" w:rsidRDefault="00A423A1" w:rsidP="00F1225D">
            <w:pPr>
              <w:rPr>
                <w:rFonts w:eastAsia="Times New Roman" w:cstheme="minorHAnsi"/>
                <w:sz w:val="20"/>
                <w:szCs w:val="20"/>
              </w:rPr>
            </w:pPr>
            <w:r w:rsidRPr="00AC6B1F">
              <w:rPr>
                <w:rFonts w:cstheme="minorHAnsi"/>
                <w:sz w:val="20"/>
                <w:szCs w:val="20"/>
              </w:rPr>
              <w:t>Μέγιστη Ένδειξη Ταχύτητας Ανέμου</w:t>
            </w:r>
            <w:r w:rsidRPr="00AC6B1F">
              <w:rPr>
                <w:rFonts w:cstheme="minorHAnsi"/>
                <w:bCs/>
                <w:sz w:val="20"/>
                <w:szCs w:val="20"/>
              </w:rPr>
              <w:t xml:space="preserve"> </w:t>
            </w:r>
            <w:r w:rsidRPr="00C17204">
              <w:rPr>
                <w:rFonts w:cstheme="minorHAnsi"/>
                <w:bCs/>
                <w:sz w:val="20"/>
                <w:szCs w:val="20"/>
              </w:rPr>
              <w:t>[</w:t>
            </w:r>
            <w:r w:rsidRPr="00AC6B1F">
              <w:rPr>
                <w:rFonts w:cstheme="minorHAnsi"/>
                <w:bCs/>
                <w:sz w:val="20"/>
                <w:szCs w:val="20"/>
                <w:lang w:val="en-US"/>
              </w:rPr>
              <w:t>Full</w:t>
            </w:r>
            <w:r w:rsidRPr="00AC6B1F">
              <w:rPr>
                <w:rFonts w:cstheme="minorHAnsi"/>
                <w:bCs/>
                <w:sz w:val="20"/>
                <w:szCs w:val="20"/>
              </w:rPr>
              <w:t xml:space="preserve"> </w:t>
            </w:r>
            <w:r w:rsidRPr="00AC6B1F">
              <w:rPr>
                <w:rFonts w:cstheme="minorHAnsi"/>
                <w:bCs/>
                <w:sz w:val="20"/>
                <w:szCs w:val="20"/>
                <w:lang w:val="en-US"/>
              </w:rPr>
              <w:t>scale</w:t>
            </w:r>
            <w:r w:rsidRPr="00AC6B1F">
              <w:rPr>
                <w:rFonts w:cstheme="minorHAnsi"/>
                <w:bCs/>
                <w:sz w:val="20"/>
                <w:szCs w:val="20"/>
              </w:rPr>
              <w:t xml:space="preserve"> </w:t>
            </w:r>
            <w:r w:rsidRPr="00AC6B1F">
              <w:rPr>
                <w:rFonts w:cstheme="minorHAnsi"/>
                <w:bCs/>
                <w:sz w:val="20"/>
                <w:szCs w:val="20"/>
                <w:lang w:val="en-US"/>
              </w:rPr>
              <w:t>wind</w:t>
            </w:r>
            <w:r w:rsidRPr="00C17204">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±65.553 m/s</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C17204" w:rsidRDefault="00A423A1" w:rsidP="00F1225D">
            <w:pPr>
              <w:rPr>
                <w:rFonts w:eastAsia="Times New Roman" w:cstheme="minorHAnsi"/>
                <w:sz w:val="20"/>
                <w:szCs w:val="20"/>
              </w:rPr>
            </w:pPr>
            <w:r w:rsidRPr="00AC6B1F">
              <w:rPr>
                <w:rFonts w:cstheme="minorHAnsi"/>
                <w:sz w:val="20"/>
                <w:szCs w:val="20"/>
              </w:rPr>
              <w:t>Εύρος Θερμοκρασίας Λειτουργίας</w:t>
            </w:r>
            <w:r w:rsidRPr="00AC6B1F">
              <w:rPr>
                <w:rFonts w:cstheme="minorHAnsi"/>
                <w:bCs/>
                <w:sz w:val="20"/>
                <w:szCs w:val="20"/>
              </w:rPr>
              <w:t xml:space="preserve"> </w:t>
            </w:r>
            <w:r w:rsidRPr="00C17204">
              <w:rPr>
                <w:rFonts w:cstheme="minorHAnsi"/>
                <w:bCs/>
                <w:sz w:val="20"/>
                <w:szCs w:val="20"/>
              </w:rPr>
              <w:t>[</w:t>
            </w:r>
            <w:r w:rsidRPr="00AC6B1F">
              <w:rPr>
                <w:rFonts w:cstheme="minorHAnsi"/>
                <w:bCs/>
                <w:sz w:val="20"/>
                <w:szCs w:val="20"/>
                <w:lang w:val="en-US"/>
              </w:rPr>
              <w:t>Sonic</w:t>
            </w:r>
            <w:r w:rsidRPr="00AC6B1F">
              <w:rPr>
                <w:rFonts w:cstheme="minorHAnsi"/>
                <w:bCs/>
                <w:sz w:val="20"/>
                <w:szCs w:val="20"/>
              </w:rPr>
              <w:t xml:space="preserve"> </w:t>
            </w:r>
            <w:r w:rsidRPr="00AC6B1F">
              <w:rPr>
                <w:rFonts w:cstheme="minorHAnsi"/>
                <w:bCs/>
                <w:sz w:val="20"/>
                <w:szCs w:val="20"/>
                <w:lang w:val="en-US"/>
              </w:rPr>
              <w:t>temperature</w:t>
            </w:r>
            <w:r w:rsidRPr="00C17204">
              <w:rPr>
                <w:rFonts w:cstheme="minorHAnsi"/>
                <w:bCs/>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-50° to +60°C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sz w:val="20"/>
                <w:szCs w:val="20"/>
              </w:rPr>
            </w:pPr>
            <w:r w:rsidRPr="00AC6B1F">
              <w:rPr>
                <w:rFonts w:cstheme="minorHAnsi"/>
                <w:b/>
                <w:bCs/>
                <w:sz w:val="20"/>
                <w:szCs w:val="20"/>
                <w:lang w:val="en-US"/>
              </w:rPr>
              <w:t>Basic barometer</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lang w:val="en-US"/>
              </w:rPr>
            </w:pPr>
          </w:p>
        </w:tc>
        <w:tc>
          <w:tcPr>
            <w:tcW w:w="6379" w:type="dxa"/>
            <w:shd w:val="clear" w:color="auto" w:fill="BFBFBF" w:themeFill="background1" w:themeFillShade="BF"/>
            <w:vAlign w:val="center"/>
          </w:tcPr>
          <w:p w:rsidR="00A423A1" w:rsidRPr="00AC6B1F" w:rsidRDefault="00A423A1" w:rsidP="00F1225D">
            <w:pPr>
              <w:pStyle w:val="CommentText"/>
              <w:jc w:val="left"/>
              <w:rPr>
                <w:rFonts w:asciiTheme="minorHAnsi" w:eastAsia="Times New Roman" w:hAnsiTheme="minorHAnsi" w:cstheme="minorHAnsi"/>
                <w:b/>
                <w:i/>
              </w:rPr>
            </w:pPr>
            <w:r w:rsidRPr="00AC6B1F">
              <w:rPr>
                <w:rFonts w:asciiTheme="minorHAnsi" w:hAnsiTheme="minorHAnsi" w:cstheme="minorHAnsi"/>
              </w:rPr>
              <w:t>Ακρίβεια Μετρήσεων Βασικού Βαρομέτρου [</w:t>
            </w:r>
            <w:r w:rsidRPr="00AC6B1F">
              <w:rPr>
                <w:rFonts w:asciiTheme="minorHAnsi" w:hAnsiTheme="minorHAnsi" w:cstheme="minorHAnsi"/>
                <w:b/>
                <w:bCs/>
                <w:i/>
                <w:lang w:val="en-US"/>
              </w:rPr>
              <w:t>Basic</w:t>
            </w:r>
            <w:r w:rsidRPr="00AC6B1F">
              <w:rPr>
                <w:rFonts w:asciiTheme="minorHAnsi" w:hAnsiTheme="minorHAnsi" w:cstheme="minorHAnsi"/>
                <w:b/>
                <w:bCs/>
                <w:i/>
              </w:rPr>
              <w:t xml:space="preserve"> </w:t>
            </w:r>
            <w:r w:rsidRPr="00AC6B1F">
              <w:rPr>
                <w:rFonts w:asciiTheme="minorHAnsi" w:hAnsiTheme="minorHAnsi" w:cstheme="minorHAnsi"/>
                <w:b/>
                <w:bCs/>
                <w:i/>
                <w:lang w:val="en-US"/>
              </w:rPr>
              <w:t>barometer</w:t>
            </w:r>
            <w:r w:rsidRPr="00AC6B1F">
              <w:rPr>
                <w:rFonts w:asciiTheme="minorHAnsi" w:hAnsiTheme="minorHAnsi" w:cstheme="minorHAnsi"/>
                <w:b/>
                <w:bCs/>
                <w:i/>
              </w:rPr>
              <w:t xml:space="preserve"> </w:t>
            </w:r>
            <w:r w:rsidRPr="00AC6B1F">
              <w:rPr>
                <w:rFonts w:asciiTheme="minorHAnsi" w:hAnsiTheme="minorHAnsi" w:cstheme="minorHAnsi"/>
                <w:b/>
                <w:bCs/>
                <w:i/>
                <w:lang w:val="en-US"/>
              </w:rPr>
              <w:t>Accuracy</w:t>
            </w:r>
            <w:r w:rsidRPr="00AC6B1F">
              <w:rPr>
                <w:rFonts w:asciiTheme="minorHAnsi" w:hAnsiTheme="minorHAnsi" w:cstheme="minorHAnsi"/>
                <w:b/>
                <w:bCs/>
                <w:i/>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lang w:val="en-US"/>
              </w:rPr>
              <w:t>-30 to 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±3.7 kPa at -30</w:t>
            </w:r>
            <w:r w:rsidRPr="00AC6B1F">
              <w:rPr>
                <w:rFonts w:cstheme="minorHAnsi"/>
                <w:sz w:val="20"/>
                <w:szCs w:val="20"/>
                <w:vertAlign w:val="superscript"/>
                <w:lang w:val="en-US"/>
              </w:rPr>
              <w:t>o</w:t>
            </w:r>
            <w:r w:rsidRPr="00AC6B1F">
              <w:rPr>
                <w:rFonts w:cstheme="minorHAnsi"/>
                <w:sz w:val="20"/>
                <w:szCs w:val="20"/>
                <w:lang w:val="en-US"/>
              </w:rPr>
              <w:t>C, falling linearly to ±1.5 kPa at 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lang w:val="en-US"/>
              </w:rPr>
              <w:t>0</w:t>
            </w:r>
            <w:r w:rsidRPr="00AC6B1F">
              <w:rPr>
                <w:rFonts w:cstheme="minorHAnsi"/>
                <w:sz w:val="20"/>
                <w:szCs w:val="20"/>
                <w:vertAlign w:val="superscript"/>
                <w:lang w:val="en-US"/>
              </w:rPr>
              <w:t>o</w:t>
            </w:r>
            <w:r w:rsidRPr="00AC6B1F">
              <w:rPr>
                <w:rFonts w:cstheme="minorHAnsi"/>
                <w:sz w:val="20"/>
                <w:szCs w:val="20"/>
                <w:lang w:val="en-US"/>
              </w:rPr>
              <w:t>C to 50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±1.5 kPa</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Συχνότητα Δειγματοληψίας</w:t>
            </w:r>
            <w:r w:rsidRPr="00AC6B1F">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Measurement rate</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10 Hz</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b/>
                <w:color w:val="000000"/>
                <w:sz w:val="20"/>
                <w:szCs w:val="20"/>
              </w:rPr>
              <w:t>Να έχει Σύστημα Ψηφιοποίησης Μετρήσεων - Ελέγχου τύπου Campbell EC100 ή ισοδύναμου</w:t>
            </w:r>
          </w:p>
        </w:tc>
        <w:tc>
          <w:tcPr>
            <w:tcW w:w="2409" w:type="dxa"/>
            <w:vAlign w:val="center"/>
          </w:tcPr>
          <w:p w:rsidR="00A423A1" w:rsidRPr="00AC6B1F" w:rsidRDefault="00A423A1" w:rsidP="00F1225D">
            <w:pPr>
              <w:jc w:val="center"/>
              <w:rPr>
                <w:rFonts w:cstheme="minorHAnsi"/>
                <w:sz w:val="20"/>
                <w:szCs w:val="20"/>
              </w:rPr>
            </w:pPr>
            <w:r w:rsidRPr="00AC6B1F">
              <w:rPr>
                <w:rFonts w:cstheme="minorHAnsi"/>
                <w:color w:val="000000"/>
                <w:sz w:val="20"/>
                <w:szCs w:val="20"/>
              </w:rPr>
              <w:t xml:space="preserve">Ναι, </w:t>
            </w:r>
            <w:r w:rsidRPr="00AC6B1F">
              <w:rPr>
                <w:rFonts w:eastAsia="Times New Roman" w:cstheme="minorHAnsi"/>
                <w:i/>
                <w:sz w:val="20"/>
                <w:szCs w:val="20"/>
              </w:rPr>
              <w:t>να αναφερθεί</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sz w:val="20"/>
                <w:szCs w:val="20"/>
              </w:rPr>
              <w:t xml:space="preserve">Σύστημα Ανάρτησης τύπου </w:t>
            </w:r>
            <w:r w:rsidRPr="00AC6B1F">
              <w:rPr>
                <w:rFonts w:cstheme="minorHAnsi"/>
                <w:sz w:val="20"/>
                <w:szCs w:val="20"/>
                <w:lang w:val="en-US"/>
              </w:rPr>
              <w:t>IRGASON</w:t>
            </w:r>
            <w:r w:rsidRPr="00AC6B1F">
              <w:rPr>
                <w:rFonts w:cstheme="minorHAnsi"/>
                <w:sz w:val="20"/>
                <w:szCs w:val="20"/>
              </w:rPr>
              <w:t xml:space="preserve"> </w:t>
            </w:r>
            <w:r w:rsidRPr="00AC6B1F">
              <w:rPr>
                <w:rFonts w:cstheme="minorHAnsi"/>
                <w:sz w:val="20"/>
                <w:szCs w:val="20"/>
                <w:lang w:val="en-US"/>
              </w:rPr>
              <w:t>CM</w:t>
            </w:r>
            <w:r w:rsidRPr="00AC6B1F">
              <w:rPr>
                <w:rFonts w:cstheme="minorHAnsi"/>
                <w:sz w:val="20"/>
                <w:szCs w:val="20"/>
              </w:rPr>
              <w:t>202</w:t>
            </w:r>
            <w:r w:rsidRPr="00AC6B1F">
              <w:rPr>
                <w:rFonts w:cstheme="minorHAnsi"/>
                <w:sz w:val="20"/>
                <w:szCs w:val="20"/>
                <w:lang w:val="en-US"/>
              </w:rPr>
              <w:t>E</w:t>
            </w:r>
            <w:r w:rsidRPr="00AC6B1F">
              <w:rPr>
                <w:rFonts w:cstheme="minorHAnsi"/>
                <w:sz w:val="20"/>
                <w:szCs w:val="20"/>
              </w:rPr>
              <w:t xml:space="preserve"> 60</w:t>
            </w:r>
            <w:r w:rsidRPr="00AC6B1F">
              <w:rPr>
                <w:rFonts w:cstheme="minorHAnsi"/>
                <w:sz w:val="20"/>
                <w:szCs w:val="20"/>
                <w:lang w:val="en-US"/>
              </w:rPr>
              <w:t>cm</w:t>
            </w:r>
            <w:r w:rsidRPr="00AC6B1F">
              <w:rPr>
                <w:rFonts w:cstheme="minorHAnsi"/>
                <w:sz w:val="20"/>
                <w:szCs w:val="20"/>
              </w:rPr>
              <w:t xml:space="preserve"> </w:t>
            </w:r>
            <w:r w:rsidRPr="00AC6B1F">
              <w:rPr>
                <w:rFonts w:cstheme="minorHAnsi"/>
                <w:sz w:val="20"/>
                <w:szCs w:val="20"/>
                <w:lang w:val="en-US"/>
              </w:rPr>
              <w:t>Arm</w:t>
            </w:r>
            <w:r w:rsidRPr="00AC6B1F">
              <w:rPr>
                <w:rFonts w:cstheme="minorHAnsi"/>
                <w:sz w:val="20"/>
                <w:szCs w:val="20"/>
              </w:rPr>
              <w:t xml:space="preserve"> </w:t>
            </w:r>
            <w:r w:rsidRPr="00AC6B1F">
              <w:rPr>
                <w:rFonts w:cstheme="minorHAnsi"/>
                <w:b/>
                <w:color w:val="000000"/>
                <w:sz w:val="20"/>
                <w:szCs w:val="20"/>
              </w:rPr>
              <w:t xml:space="preserve"> ή ισοδύναμου</w:t>
            </w:r>
          </w:p>
        </w:tc>
        <w:tc>
          <w:tcPr>
            <w:tcW w:w="2409" w:type="dxa"/>
            <w:vAlign w:val="center"/>
          </w:tcPr>
          <w:p w:rsidR="00A423A1" w:rsidRPr="00AC6B1F" w:rsidRDefault="00A423A1" w:rsidP="00F1225D">
            <w:pPr>
              <w:jc w:val="center"/>
              <w:rPr>
                <w:rFonts w:cstheme="minorHAnsi"/>
                <w:sz w:val="20"/>
                <w:szCs w:val="20"/>
                <w:lang w:val="en-US"/>
              </w:rPr>
            </w:pPr>
            <w:r w:rsidRPr="00AC6B1F">
              <w:rPr>
                <w:rFonts w:cstheme="minorHAnsi"/>
                <w:color w:val="000000"/>
                <w:sz w:val="20"/>
                <w:szCs w:val="20"/>
              </w:rPr>
              <w:t>Ναι, τεμάχια 2</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sz w:val="20"/>
                <w:szCs w:val="20"/>
              </w:rPr>
              <w:t xml:space="preserve">Σύστημα Ανάρτησης τύπου </w:t>
            </w:r>
            <w:r w:rsidRPr="00AC6B1F">
              <w:rPr>
                <w:rFonts w:cstheme="minorHAnsi"/>
                <w:sz w:val="20"/>
                <w:szCs w:val="20"/>
                <w:lang w:val="en-US"/>
              </w:rPr>
              <w:t>IRGASON</w:t>
            </w:r>
            <w:r w:rsidRPr="00AC6B1F">
              <w:rPr>
                <w:rFonts w:cstheme="minorHAnsi"/>
                <w:sz w:val="20"/>
                <w:szCs w:val="20"/>
              </w:rPr>
              <w:t xml:space="preserve"> </w:t>
            </w:r>
            <w:r w:rsidRPr="00AC6B1F">
              <w:rPr>
                <w:rFonts w:cstheme="minorHAnsi"/>
                <w:sz w:val="20"/>
                <w:szCs w:val="20"/>
                <w:lang w:val="en-US"/>
              </w:rPr>
              <w:t>CM</w:t>
            </w:r>
            <w:r w:rsidRPr="00AC6B1F">
              <w:rPr>
                <w:rFonts w:cstheme="minorHAnsi"/>
                <w:sz w:val="20"/>
                <w:szCs w:val="20"/>
              </w:rPr>
              <w:t>210</w:t>
            </w:r>
            <w:r w:rsidRPr="00AC6B1F">
              <w:rPr>
                <w:rFonts w:cstheme="minorHAnsi"/>
                <w:sz w:val="20"/>
                <w:szCs w:val="20"/>
                <w:lang w:val="en-US"/>
              </w:rPr>
              <w:t>E</w:t>
            </w:r>
            <w:r w:rsidRPr="00AC6B1F">
              <w:rPr>
                <w:rFonts w:cstheme="minorHAnsi"/>
                <w:sz w:val="20"/>
                <w:szCs w:val="20"/>
              </w:rPr>
              <w:t xml:space="preserve"> </w:t>
            </w:r>
            <w:r w:rsidRPr="00AC6B1F">
              <w:rPr>
                <w:rFonts w:cstheme="minorHAnsi"/>
                <w:sz w:val="20"/>
                <w:szCs w:val="20"/>
                <w:lang w:val="en-US"/>
              </w:rPr>
              <w:t>Cross</w:t>
            </w:r>
            <w:r w:rsidRPr="00AC6B1F">
              <w:rPr>
                <w:rFonts w:cstheme="minorHAnsi"/>
                <w:sz w:val="20"/>
                <w:szCs w:val="20"/>
              </w:rPr>
              <w:t xml:space="preserve"> </w:t>
            </w:r>
            <w:r w:rsidRPr="00AC6B1F">
              <w:rPr>
                <w:rFonts w:cstheme="minorHAnsi"/>
                <w:sz w:val="20"/>
                <w:szCs w:val="20"/>
                <w:lang w:val="en-US"/>
              </w:rPr>
              <w:t>Bracket</w:t>
            </w:r>
            <w:r w:rsidRPr="00AC6B1F">
              <w:rPr>
                <w:rFonts w:cstheme="minorHAnsi"/>
                <w:sz w:val="20"/>
                <w:szCs w:val="20"/>
              </w:rPr>
              <w:t xml:space="preserve"> </w:t>
            </w:r>
            <w:r w:rsidRPr="00AC6B1F">
              <w:rPr>
                <w:rFonts w:cstheme="minorHAnsi"/>
                <w:sz w:val="20"/>
                <w:szCs w:val="20"/>
                <w:lang w:val="en-US"/>
              </w:rPr>
              <w:t>Kit</w:t>
            </w:r>
            <w:r w:rsidRPr="00AC6B1F">
              <w:rPr>
                <w:rFonts w:cstheme="minorHAnsi"/>
                <w:b/>
                <w:color w:val="000000"/>
                <w:sz w:val="20"/>
                <w:szCs w:val="20"/>
              </w:rPr>
              <w:t xml:space="preserve"> ή ισοδύναμου</w:t>
            </w:r>
          </w:p>
        </w:tc>
        <w:tc>
          <w:tcPr>
            <w:tcW w:w="2409" w:type="dxa"/>
            <w:vAlign w:val="center"/>
          </w:tcPr>
          <w:p w:rsidR="00A423A1" w:rsidRPr="00AC6B1F" w:rsidRDefault="00A423A1" w:rsidP="00F1225D">
            <w:pPr>
              <w:jc w:val="center"/>
              <w:rPr>
                <w:rFonts w:cstheme="minorHAnsi"/>
                <w:color w:val="000000"/>
                <w:sz w:val="20"/>
                <w:szCs w:val="20"/>
              </w:rPr>
            </w:pPr>
            <w:r w:rsidRPr="00AC6B1F">
              <w:rPr>
                <w:rFonts w:cstheme="minorHAnsi"/>
                <w:color w:val="000000"/>
                <w:sz w:val="20"/>
                <w:szCs w:val="20"/>
              </w:rPr>
              <w:t>Ναι, τεμάχια 2</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sz w:val="20"/>
                <w:szCs w:val="20"/>
              </w:rPr>
              <w:t xml:space="preserve">Καλώδιο Διασύνδεσης μήκους 30 </w:t>
            </w:r>
            <w:r w:rsidRPr="00AC6B1F">
              <w:rPr>
                <w:rFonts w:cstheme="minorHAnsi"/>
                <w:sz w:val="20"/>
                <w:szCs w:val="20"/>
                <w:lang w:val="en-US"/>
              </w:rPr>
              <w:t>m</w:t>
            </w:r>
            <w:r w:rsidRPr="00AC6B1F">
              <w:rPr>
                <w:rFonts w:cstheme="minorHAnsi"/>
                <w:sz w:val="20"/>
                <w:szCs w:val="20"/>
              </w:rPr>
              <w:t xml:space="preserve"> τύπου </w:t>
            </w:r>
            <w:r w:rsidRPr="00AC6B1F">
              <w:rPr>
                <w:rFonts w:cstheme="minorHAnsi"/>
                <w:sz w:val="20"/>
                <w:szCs w:val="20"/>
                <w:lang w:val="en-US"/>
              </w:rPr>
              <w:t>CABLE</w:t>
            </w:r>
            <w:r w:rsidRPr="00AC6B1F">
              <w:rPr>
                <w:rFonts w:cstheme="minorHAnsi"/>
                <w:sz w:val="20"/>
                <w:szCs w:val="20"/>
              </w:rPr>
              <w:t>4</w:t>
            </w:r>
            <w:r w:rsidRPr="00AC6B1F">
              <w:rPr>
                <w:rFonts w:cstheme="minorHAnsi"/>
                <w:sz w:val="20"/>
                <w:szCs w:val="20"/>
                <w:lang w:val="en-US"/>
              </w:rPr>
              <w:t>CBL</w:t>
            </w:r>
            <w:r w:rsidRPr="00AC6B1F">
              <w:rPr>
                <w:rFonts w:cstheme="minorHAnsi"/>
                <w:sz w:val="20"/>
                <w:szCs w:val="20"/>
              </w:rPr>
              <w:t>-</w:t>
            </w:r>
            <w:r w:rsidRPr="00AC6B1F">
              <w:rPr>
                <w:rFonts w:cstheme="minorHAnsi"/>
                <w:sz w:val="20"/>
                <w:szCs w:val="20"/>
                <w:lang w:val="en-US"/>
              </w:rPr>
              <w:t>L</w:t>
            </w:r>
            <w:r w:rsidRPr="00AC6B1F">
              <w:rPr>
                <w:rFonts w:cstheme="minorHAnsi"/>
                <w:sz w:val="20"/>
                <w:szCs w:val="20"/>
              </w:rPr>
              <w:t xml:space="preserve"> 4 </w:t>
            </w:r>
            <w:r w:rsidRPr="00AC6B1F">
              <w:rPr>
                <w:rFonts w:cstheme="minorHAnsi"/>
                <w:sz w:val="20"/>
                <w:szCs w:val="20"/>
                <w:lang w:val="en-US"/>
              </w:rPr>
              <w:t>Conductor</w:t>
            </w:r>
            <w:r w:rsidRPr="00AC6B1F">
              <w:rPr>
                <w:rFonts w:cstheme="minorHAnsi"/>
                <w:sz w:val="20"/>
                <w:szCs w:val="20"/>
              </w:rPr>
              <w:t xml:space="preserve"> 22 </w:t>
            </w:r>
            <w:r w:rsidRPr="00AC6B1F">
              <w:rPr>
                <w:rFonts w:cstheme="minorHAnsi"/>
                <w:sz w:val="20"/>
                <w:szCs w:val="20"/>
                <w:lang w:val="en-US"/>
              </w:rPr>
              <w:t>AWG</w:t>
            </w:r>
            <w:r w:rsidRPr="00AC6B1F">
              <w:rPr>
                <w:rFonts w:cstheme="minorHAnsi"/>
                <w:sz w:val="20"/>
                <w:szCs w:val="20"/>
              </w:rPr>
              <w:t xml:space="preserve"> </w:t>
            </w:r>
            <w:r w:rsidRPr="00AC6B1F">
              <w:rPr>
                <w:rFonts w:cstheme="minorHAnsi"/>
                <w:sz w:val="20"/>
                <w:szCs w:val="20"/>
                <w:lang w:val="en-US"/>
              </w:rPr>
              <w:t>C</w:t>
            </w:r>
            <w:r w:rsidRPr="00AC6B1F">
              <w:rPr>
                <w:rFonts w:cstheme="minorHAnsi"/>
                <w:sz w:val="20"/>
                <w:szCs w:val="20"/>
              </w:rPr>
              <w:t>/</w:t>
            </w:r>
            <w:r w:rsidRPr="00AC6B1F">
              <w:rPr>
                <w:rFonts w:cstheme="minorHAnsi"/>
                <w:sz w:val="20"/>
                <w:szCs w:val="20"/>
                <w:lang w:val="en-US"/>
              </w:rPr>
              <w:t>W</w:t>
            </w:r>
            <w:r w:rsidRPr="00AC6B1F">
              <w:rPr>
                <w:rFonts w:cstheme="minorHAnsi"/>
                <w:sz w:val="20"/>
                <w:szCs w:val="20"/>
              </w:rPr>
              <w:t xml:space="preserve"> 30 </w:t>
            </w:r>
            <w:r w:rsidRPr="00AC6B1F">
              <w:rPr>
                <w:rFonts w:cstheme="minorHAnsi"/>
                <w:sz w:val="20"/>
                <w:szCs w:val="20"/>
                <w:lang w:val="en-US"/>
              </w:rPr>
              <w:t>m</w:t>
            </w:r>
            <w:r w:rsidRPr="00AC6B1F">
              <w:rPr>
                <w:rFonts w:cstheme="minorHAnsi"/>
                <w:b/>
                <w:color w:val="000000"/>
                <w:sz w:val="20"/>
                <w:szCs w:val="20"/>
              </w:rPr>
              <w:t xml:space="preserve"> ή ισοδύναμου</w:t>
            </w:r>
          </w:p>
        </w:tc>
        <w:tc>
          <w:tcPr>
            <w:tcW w:w="2409" w:type="dxa"/>
            <w:vAlign w:val="center"/>
          </w:tcPr>
          <w:p w:rsidR="00A423A1" w:rsidRPr="00AC6B1F" w:rsidRDefault="00A423A1" w:rsidP="00F1225D">
            <w:pPr>
              <w:jc w:val="center"/>
              <w:rPr>
                <w:rFonts w:cstheme="minorHAnsi"/>
                <w:sz w:val="20"/>
                <w:szCs w:val="20"/>
                <w:lang w:val="en-US"/>
              </w:rPr>
            </w:pPr>
            <w:r w:rsidRPr="00AC6B1F">
              <w:rPr>
                <w:rFonts w:cstheme="minorHAnsi"/>
                <w:color w:val="000000"/>
                <w:sz w:val="20"/>
                <w:szCs w:val="20"/>
              </w:rPr>
              <w:t>Ναι τεμάχια 1</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cstheme="minorHAnsi"/>
                <w:sz w:val="20"/>
                <w:szCs w:val="20"/>
                <w:lang w:val="en-US"/>
              </w:rPr>
            </w:pPr>
            <w:r w:rsidRPr="00AC6B1F">
              <w:rPr>
                <w:rFonts w:cstheme="minorHAnsi"/>
                <w:sz w:val="20"/>
                <w:szCs w:val="20"/>
              </w:rPr>
              <w:t>Καλώδιο</w:t>
            </w:r>
            <w:r w:rsidRPr="00AC6B1F">
              <w:rPr>
                <w:rFonts w:cstheme="minorHAnsi"/>
                <w:sz w:val="20"/>
                <w:szCs w:val="20"/>
                <w:lang w:val="en-US"/>
              </w:rPr>
              <w:t xml:space="preserve"> </w:t>
            </w:r>
            <w:r w:rsidRPr="00AC6B1F">
              <w:rPr>
                <w:rFonts w:cstheme="minorHAnsi"/>
                <w:sz w:val="20"/>
                <w:szCs w:val="20"/>
              </w:rPr>
              <w:t>Διασύνδεσης</w:t>
            </w:r>
            <w:r w:rsidRPr="00AC6B1F">
              <w:rPr>
                <w:rFonts w:cstheme="minorHAnsi"/>
                <w:sz w:val="20"/>
                <w:szCs w:val="20"/>
                <w:lang w:val="en-US"/>
              </w:rPr>
              <w:t xml:space="preserve"> </w:t>
            </w:r>
            <w:r w:rsidRPr="00AC6B1F">
              <w:rPr>
                <w:rFonts w:cstheme="minorHAnsi"/>
                <w:sz w:val="20"/>
                <w:szCs w:val="20"/>
              </w:rPr>
              <w:t>μήκους</w:t>
            </w:r>
            <w:r w:rsidRPr="00AC6B1F">
              <w:rPr>
                <w:rFonts w:cstheme="minorHAnsi"/>
                <w:sz w:val="20"/>
                <w:szCs w:val="20"/>
                <w:lang w:val="en-US"/>
              </w:rPr>
              <w:t xml:space="preserve"> 30 m </w:t>
            </w:r>
            <w:r w:rsidRPr="00AC6B1F">
              <w:rPr>
                <w:rFonts w:cstheme="minorHAnsi"/>
                <w:sz w:val="20"/>
                <w:szCs w:val="20"/>
              </w:rPr>
              <w:t>τύπου</w:t>
            </w:r>
            <w:r w:rsidRPr="00AC6B1F">
              <w:rPr>
                <w:rFonts w:cstheme="minorHAnsi"/>
                <w:sz w:val="20"/>
                <w:szCs w:val="20"/>
                <w:lang w:val="en-US"/>
              </w:rPr>
              <w:t xml:space="preserve"> CABLEPCBL-L 2 Conductor 20 AWG C/W 30 m</w:t>
            </w:r>
            <w:r w:rsidRPr="00AC6B1F">
              <w:rPr>
                <w:rFonts w:cstheme="minorHAnsi"/>
                <w:b/>
                <w:color w:val="000000"/>
                <w:sz w:val="20"/>
                <w:szCs w:val="20"/>
                <w:lang w:val="en-US"/>
              </w:rPr>
              <w:t xml:space="preserve"> </w:t>
            </w:r>
            <w:r w:rsidRPr="00AC6B1F">
              <w:rPr>
                <w:rFonts w:cstheme="minorHAnsi"/>
                <w:b/>
                <w:color w:val="000000"/>
                <w:sz w:val="20"/>
                <w:szCs w:val="20"/>
              </w:rPr>
              <w:t>ή</w:t>
            </w:r>
            <w:r w:rsidRPr="00AC6B1F">
              <w:rPr>
                <w:rFonts w:cstheme="minorHAnsi"/>
                <w:b/>
                <w:color w:val="000000"/>
                <w:sz w:val="20"/>
                <w:szCs w:val="20"/>
                <w:lang w:val="en-US"/>
              </w:rPr>
              <w:t xml:space="preserve"> </w:t>
            </w:r>
            <w:r w:rsidRPr="00AC6B1F">
              <w:rPr>
                <w:rFonts w:cstheme="minorHAnsi"/>
                <w:b/>
                <w:color w:val="000000"/>
                <w:sz w:val="20"/>
                <w:szCs w:val="20"/>
              </w:rPr>
              <w:t>ισοδύναμου</w:t>
            </w:r>
          </w:p>
        </w:tc>
        <w:tc>
          <w:tcPr>
            <w:tcW w:w="2409" w:type="dxa"/>
            <w:vAlign w:val="center"/>
          </w:tcPr>
          <w:p w:rsidR="00A423A1" w:rsidRPr="00AC6B1F" w:rsidRDefault="00A423A1" w:rsidP="00F1225D">
            <w:pPr>
              <w:jc w:val="center"/>
              <w:rPr>
                <w:rFonts w:cstheme="minorHAnsi"/>
                <w:sz w:val="20"/>
                <w:szCs w:val="20"/>
                <w:lang w:val="en-US"/>
              </w:rPr>
            </w:pPr>
            <w:r w:rsidRPr="00AC6B1F">
              <w:rPr>
                <w:rFonts w:cstheme="minorHAnsi"/>
                <w:color w:val="000000"/>
                <w:sz w:val="20"/>
                <w:szCs w:val="20"/>
              </w:rPr>
              <w:t>Ναι τεμάχια 1</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sz w:val="20"/>
                <w:szCs w:val="20"/>
              </w:rPr>
              <w:t xml:space="preserve">Κάρτα Μνήμης Καταγραφικού16 </w:t>
            </w:r>
            <w:r w:rsidRPr="00AC6B1F">
              <w:rPr>
                <w:rFonts w:cstheme="minorHAnsi"/>
                <w:sz w:val="20"/>
                <w:szCs w:val="20"/>
                <w:lang w:val="en-US"/>
              </w:rPr>
              <w:t>GB</w:t>
            </w:r>
            <w:r w:rsidRPr="00AC6B1F">
              <w:rPr>
                <w:rFonts w:cstheme="minorHAnsi"/>
                <w:sz w:val="20"/>
                <w:szCs w:val="20"/>
              </w:rPr>
              <w:t xml:space="preserve"> </w:t>
            </w:r>
            <w:r w:rsidRPr="00AC6B1F">
              <w:rPr>
                <w:rFonts w:cstheme="minorHAnsi"/>
                <w:sz w:val="20"/>
                <w:szCs w:val="20"/>
                <w:lang w:val="en-US"/>
              </w:rPr>
              <w:t>microSD</w:t>
            </w:r>
            <w:r w:rsidRPr="00AC6B1F">
              <w:rPr>
                <w:rFonts w:cstheme="minorHAnsi"/>
                <w:sz w:val="20"/>
                <w:szCs w:val="20"/>
              </w:rPr>
              <w:t xml:space="preserve"> </w:t>
            </w:r>
            <w:r w:rsidRPr="00AC6B1F">
              <w:rPr>
                <w:rFonts w:cstheme="minorHAnsi"/>
                <w:sz w:val="20"/>
                <w:szCs w:val="20"/>
                <w:lang w:val="en-US"/>
              </w:rPr>
              <w:t>Flash</w:t>
            </w:r>
            <w:r w:rsidRPr="00AC6B1F">
              <w:rPr>
                <w:rFonts w:cstheme="minorHAnsi"/>
                <w:sz w:val="20"/>
                <w:szCs w:val="20"/>
              </w:rPr>
              <w:t xml:space="preserve"> </w:t>
            </w:r>
            <w:r w:rsidRPr="00AC6B1F">
              <w:rPr>
                <w:rFonts w:cstheme="minorHAnsi"/>
                <w:sz w:val="20"/>
                <w:szCs w:val="20"/>
                <w:lang w:val="en-US"/>
              </w:rPr>
              <w:t>SLC</w:t>
            </w:r>
            <w:r w:rsidRPr="00AC6B1F">
              <w:rPr>
                <w:rFonts w:cstheme="minorHAnsi"/>
                <w:sz w:val="20"/>
                <w:szCs w:val="20"/>
              </w:rPr>
              <w:t xml:space="preserve"> </w:t>
            </w:r>
            <w:r w:rsidRPr="00AC6B1F">
              <w:rPr>
                <w:rFonts w:cstheme="minorHAnsi"/>
                <w:sz w:val="20"/>
                <w:szCs w:val="20"/>
                <w:lang w:val="en-US"/>
              </w:rPr>
              <w:t>Memory</w:t>
            </w:r>
            <w:r w:rsidRPr="00AC6B1F">
              <w:rPr>
                <w:rFonts w:cstheme="minorHAnsi"/>
                <w:sz w:val="20"/>
                <w:szCs w:val="20"/>
              </w:rPr>
              <w:t xml:space="preserve"> </w:t>
            </w:r>
            <w:r w:rsidRPr="00AC6B1F">
              <w:rPr>
                <w:rFonts w:cstheme="minorHAnsi"/>
                <w:sz w:val="20"/>
                <w:szCs w:val="20"/>
                <w:lang w:val="en-US"/>
              </w:rPr>
              <w:t>Card</w:t>
            </w:r>
          </w:p>
        </w:tc>
        <w:tc>
          <w:tcPr>
            <w:tcW w:w="2409" w:type="dxa"/>
            <w:vAlign w:val="center"/>
          </w:tcPr>
          <w:p w:rsidR="00A423A1" w:rsidRPr="00AC6B1F" w:rsidRDefault="00A423A1" w:rsidP="00F1225D">
            <w:pPr>
              <w:jc w:val="center"/>
              <w:rPr>
                <w:rFonts w:cstheme="minorHAnsi"/>
                <w:sz w:val="20"/>
                <w:szCs w:val="20"/>
              </w:rPr>
            </w:pPr>
            <w:r w:rsidRPr="00AC6B1F">
              <w:rPr>
                <w:rFonts w:cstheme="minorHAnsi"/>
                <w:sz w:val="20"/>
                <w:szCs w:val="20"/>
              </w:rPr>
              <w:t>2 τεμάχια</w:t>
            </w:r>
          </w:p>
        </w:tc>
        <w:tc>
          <w:tcPr>
            <w:tcW w:w="2409" w:type="dxa"/>
          </w:tcPr>
          <w:p w:rsidR="00A423A1" w:rsidRPr="00AC6B1F" w:rsidRDefault="00A423A1" w:rsidP="00F1225D">
            <w:pPr>
              <w:jc w:val="center"/>
              <w:rPr>
                <w:rFonts w:cstheme="minorHAnsi"/>
                <w:sz w:val="20"/>
                <w:szCs w:val="20"/>
              </w:rPr>
            </w:pPr>
          </w:p>
        </w:tc>
        <w:tc>
          <w:tcPr>
            <w:tcW w:w="2409" w:type="dxa"/>
          </w:tcPr>
          <w:p w:rsidR="00A423A1" w:rsidRPr="00AC6B1F" w:rsidRDefault="00A423A1" w:rsidP="00F1225D">
            <w:pPr>
              <w:jc w:val="center"/>
              <w:rPr>
                <w:rFonts w:cstheme="minorHAnsi"/>
                <w:sz w:val="20"/>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cstheme="minorHAnsi"/>
                <w:b/>
                <w:sz w:val="20"/>
                <w:szCs w:val="20"/>
              </w:rPr>
            </w:pPr>
            <w:r w:rsidRPr="00AC6B1F">
              <w:rPr>
                <w:rFonts w:cstheme="minorHAnsi"/>
                <w:b/>
                <w:sz w:val="20"/>
                <w:szCs w:val="20"/>
              </w:rPr>
              <w:t>Συμβατότητα</w:t>
            </w:r>
          </w:p>
        </w:tc>
        <w:tc>
          <w:tcPr>
            <w:tcW w:w="2409" w:type="dxa"/>
            <w:shd w:val="clear" w:color="auto" w:fill="BFBFBF" w:themeFill="background1" w:themeFillShade="BF"/>
            <w:vAlign w:val="center"/>
          </w:tcPr>
          <w:p w:rsidR="00A423A1" w:rsidRPr="00AC6B1F" w:rsidRDefault="00A423A1" w:rsidP="00F1225D">
            <w:pPr>
              <w:jc w:val="center"/>
              <w:rPr>
                <w:rFonts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b/>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AC6B1F" w:rsidRDefault="00A423A1" w:rsidP="00F1225D">
            <w:pPr>
              <w:rPr>
                <w:rFonts w:eastAsia="Times New Roman" w:cstheme="minorHAnsi"/>
                <w:b/>
                <w:i/>
                <w:sz w:val="20"/>
                <w:szCs w:val="20"/>
              </w:rPr>
            </w:pPr>
            <w:r w:rsidRPr="00AC6B1F">
              <w:rPr>
                <w:rFonts w:cstheme="minorHAnsi"/>
                <w:sz w:val="20"/>
                <w:szCs w:val="20"/>
              </w:rPr>
              <w:t xml:space="preserve">Συμβατότητα με τον προϋπάρχοντα εξοπλισμό του ΙΥΜ-ΙΤΕ Campbell Scientific IRGASON  </w:t>
            </w:r>
          </w:p>
        </w:tc>
        <w:tc>
          <w:tcPr>
            <w:tcW w:w="2409" w:type="dxa"/>
            <w:vAlign w:val="center"/>
          </w:tcPr>
          <w:p w:rsidR="00A423A1" w:rsidRPr="00AC6B1F" w:rsidRDefault="00A423A1" w:rsidP="00F1225D">
            <w:pPr>
              <w:jc w:val="center"/>
              <w:rPr>
                <w:rFonts w:eastAsia="Times New Roman" w:cstheme="minorHAnsi"/>
                <w:b/>
                <w:i/>
                <w:sz w:val="20"/>
                <w:szCs w:val="20"/>
              </w:rPr>
            </w:pPr>
            <w:r w:rsidRPr="00AC6B1F">
              <w:rPr>
                <w:rFonts w:eastAsia="Times New Roman" w:cstheme="minorHAnsi"/>
                <w:b/>
                <w:i/>
                <w:sz w:val="20"/>
                <w:szCs w:val="20"/>
              </w:rPr>
              <w:t>Ναι</w:t>
            </w:r>
          </w:p>
        </w:tc>
        <w:tc>
          <w:tcPr>
            <w:tcW w:w="2409" w:type="dxa"/>
          </w:tcPr>
          <w:p w:rsidR="00A423A1" w:rsidRPr="00AC6B1F" w:rsidRDefault="00A423A1" w:rsidP="00F1225D">
            <w:pPr>
              <w:jc w:val="center"/>
              <w:rPr>
                <w:rFonts w:eastAsia="Times New Roman" w:cstheme="minorHAnsi"/>
                <w:b/>
                <w:i/>
                <w:sz w:val="20"/>
                <w:szCs w:val="20"/>
              </w:rPr>
            </w:pPr>
          </w:p>
        </w:tc>
        <w:tc>
          <w:tcPr>
            <w:tcW w:w="2409" w:type="dxa"/>
          </w:tcPr>
          <w:p w:rsidR="00A423A1" w:rsidRPr="00AC6B1F" w:rsidRDefault="00A423A1" w:rsidP="00F1225D">
            <w:pPr>
              <w:jc w:val="center"/>
              <w:rPr>
                <w:rFonts w:eastAsia="Times New Roman" w:cstheme="minorHAnsi"/>
                <w:b/>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AC6B1F" w:rsidRDefault="00A423A1" w:rsidP="00F1225D">
            <w:pPr>
              <w:rPr>
                <w:rFonts w:eastAsia="Times New Roman" w:cstheme="minorHAnsi"/>
                <w:sz w:val="20"/>
                <w:szCs w:val="20"/>
              </w:rPr>
            </w:pPr>
            <w:r w:rsidRPr="00AC6B1F">
              <w:rPr>
                <w:rFonts w:cstheme="minorHAnsi"/>
                <w:sz w:val="20"/>
                <w:szCs w:val="20"/>
              </w:rPr>
              <w:t>Η συμβατότητα να αποδεικνύεται από βεβαίωση κατασκευαστή του προϋπάρχοντος εξοπλισμού του ΙΥΜ-ΙΤΕ</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sidRPr="008D4E3A">
              <w:rPr>
                <w:rFonts w:cstheme="minorHAnsi"/>
                <w:b/>
                <w:color w:val="000000"/>
                <w:szCs w:val="20"/>
              </w:rPr>
              <w:t>Ειδικά</w:t>
            </w:r>
            <w:r w:rsidRPr="00AC6B1F">
              <w:rPr>
                <w:rFonts w:cstheme="minorHAnsi"/>
                <w:b/>
                <w:color w:val="000000"/>
                <w:szCs w:val="20"/>
              </w:rPr>
              <w:t xml:space="preserve"> Τεχνικά Χαρακτηριστικά για το εξωτερικό αισθητήριο Θερμοκρασίας </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CommentText"/>
              <w:jc w:val="left"/>
              <w:rPr>
                <w:rFonts w:asciiTheme="minorHAnsi" w:hAnsiTheme="minorHAnsi" w:cstheme="minorHAnsi"/>
                <w:b/>
              </w:rPr>
            </w:pPr>
            <w:r w:rsidRPr="00AC6B1F">
              <w:rPr>
                <w:rFonts w:asciiTheme="minorHAnsi" w:hAnsiTheme="minorHAnsi" w:cstheme="minorHAnsi"/>
                <w:b/>
              </w:rPr>
              <w:t>Αισθητήριο Θερμοκρασίας Αέρα</w:t>
            </w:r>
            <w:r w:rsidRPr="00AC6B1F">
              <w:rPr>
                <w:rFonts w:asciiTheme="minorHAnsi" w:hAnsiTheme="minorHAnsi" w:cstheme="minorHAnsi"/>
                <w:b/>
                <w:bCs/>
                <w:i/>
              </w:rPr>
              <w:t xml:space="preserve"> τύπου </w:t>
            </w:r>
            <w:r w:rsidRPr="00AC6B1F">
              <w:rPr>
                <w:rFonts w:asciiTheme="minorHAnsi" w:hAnsiTheme="minorHAnsi" w:cstheme="minorHAnsi"/>
                <w:b/>
                <w:bCs/>
                <w:i/>
                <w:lang w:val="en-US"/>
              </w:rPr>
              <w:t>IRGASON</w:t>
            </w:r>
            <w:r w:rsidRPr="00AC6B1F">
              <w:rPr>
                <w:rFonts w:asciiTheme="minorHAnsi" w:hAnsiTheme="minorHAnsi" w:cstheme="minorHAnsi"/>
                <w:b/>
                <w:bCs/>
                <w:i/>
              </w:rPr>
              <w:t xml:space="preserve"> </w:t>
            </w:r>
            <w:r w:rsidRPr="00AC6B1F">
              <w:rPr>
                <w:rFonts w:asciiTheme="minorHAnsi" w:hAnsiTheme="minorHAnsi" w:cstheme="minorHAnsi"/>
                <w:b/>
                <w:bCs/>
                <w:i/>
                <w:lang w:val="en-US"/>
              </w:rPr>
              <w:t>temperature</w:t>
            </w:r>
            <w:r w:rsidRPr="00AC6B1F">
              <w:rPr>
                <w:rFonts w:asciiTheme="minorHAnsi" w:hAnsiTheme="minorHAnsi" w:cstheme="minorHAnsi"/>
                <w:b/>
                <w:bCs/>
                <w:i/>
              </w:rPr>
              <w:t xml:space="preserve"> </w:t>
            </w:r>
            <w:r w:rsidRPr="00AC6B1F">
              <w:rPr>
                <w:rFonts w:asciiTheme="minorHAnsi" w:hAnsiTheme="minorHAnsi" w:cstheme="minorHAnsi"/>
                <w:b/>
                <w:bCs/>
                <w:i/>
                <w:lang w:val="en-US"/>
              </w:rPr>
              <w:t>sensor</w:t>
            </w:r>
            <w:r w:rsidRPr="00AC6B1F">
              <w:rPr>
                <w:rFonts w:asciiTheme="minorHAnsi" w:hAnsiTheme="minorHAnsi" w:cstheme="minorHAnsi"/>
                <w:b/>
              </w:rPr>
              <w:t xml:space="preserve"> ή σοδύναμου</w:t>
            </w:r>
          </w:p>
        </w:tc>
        <w:tc>
          <w:tcPr>
            <w:tcW w:w="2409" w:type="dxa"/>
            <w:vAlign w:val="center"/>
          </w:tcPr>
          <w:p w:rsidR="00A423A1" w:rsidRPr="00AC6B1F" w:rsidRDefault="00A423A1" w:rsidP="00F1225D">
            <w:pPr>
              <w:jc w:val="center"/>
              <w:rPr>
                <w:rFonts w:eastAsia="Times New Roman" w:cstheme="minorHAnsi"/>
                <w:i/>
                <w:sz w:val="20"/>
                <w:szCs w:val="20"/>
              </w:rPr>
            </w:pPr>
            <w:r w:rsidRPr="00AC6B1F">
              <w:rPr>
                <w:rFonts w:eastAsia="Times New Roman" w:cstheme="minorHAnsi"/>
                <w:i/>
                <w:sz w:val="20"/>
                <w:szCs w:val="20"/>
              </w:rPr>
              <w:t>Ναι, να αναφερθεί</w:t>
            </w:r>
          </w:p>
        </w:tc>
        <w:tc>
          <w:tcPr>
            <w:tcW w:w="2409" w:type="dxa"/>
          </w:tcPr>
          <w:p w:rsidR="00A423A1" w:rsidRPr="00AC6B1F" w:rsidRDefault="00A423A1" w:rsidP="00F1225D">
            <w:pPr>
              <w:jc w:val="center"/>
              <w:rPr>
                <w:rFonts w:eastAsia="Times New Roman" w:cstheme="minorHAnsi"/>
                <w:i/>
                <w:sz w:val="20"/>
                <w:szCs w:val="20"/>
              </w:rPr>
            </w:pPr>
          </w:p>
        </w:tc>
        <w:tc>
          <w:tcPr>
            <w:tcW w:w="2409" w:type="dxa"/>
          </w:tcPr>
          <w:p w:rsidR="00A423A1" w:rsidRPr="00AC6B1F" w:rsidRDefault="00A423A1" w:rsidP="00F1225D">
            <w:pPr>
              <w:jc w:val="center"/>
              <w:rPr>
                <w:rFonts w:eastAsia="Times New Roman" w:cstheme="minorHAnsi"/>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rPr>
              <w:t>Κατασκευαστής</w:t>
            </w:r>
            <w:r w:rsidRPr="00AC6B1F">
              <w:rPr>
                <w:rFonts w:cstheme="minorHAnsi"/>
                <w:sz w:val="20"/>
                <w:szCs w:val="20"/>
                <w:lang w:val="en-US"/>
              </w:rPr>
              <w:t xml:space="preserve"> -</w:t>
            </w:r>
            <w:r w:rsidRPr="00AC6B1F">
              <w:rPr>
                <w:rFonts w:cstheme="minorHAnsi"/>
                <w:bCs/>
                <w:sz w:val="20"/>
                <w:szCs w:val="20"/>
                <w:lang w:val="en-US"/>
              </w:rPr>
              <w:t xml:space="preserve"> </w:t>
            </w:r>
            <w:r w:rsidRPr="00AC6B1F">
              <w:rPr>
                <w:rFonts w:cstheme="minorHAnsi"/>
                <w:sz w:val="20"/>
                <w:szCs w:val="20"/>
              </w:rPr>
              <w:t>Τύπος</w:t>
            </w:r>
            <w:r w:rsidRPr="00AC6B1F">
              <w:rPr>
                <w:rFonts w:cstheme="minorHAnsi"/>
                <w:bCs/>
                <w:sz w:val="20"/>
                <w:szCs w:val="20"/>
                <w:lang w:val="en-US"/>
              </w:rPr>
              <w:t xml:space="preserve"> [Manufacturer - Model]</w:t>
            </w:r>
            <w:r w:rsidRPr="00AC6B1F">
              <w:rPr>
                <w:rFonts w:cstheme="minorHAnsi"/>
                <w:sz w:val="20"/>
                <w:szCs w:val="20"/>
                <w:lang w:val="en-US"/>
              </w:rPr>
              <w:t xml:space="preserve"> BetaTherm 100K6A1A Thermistor</w:t>
            </w:r>
            <w:r>
              <w:rPr>
                <w:rFonts w:cstheme="minorHAnsi"/>
                <w:sz w:val="20"/>
                <w:szCs w:val="20"/>
                <w:lang w:val="en-US"/>
              </w:rPr>
              <w:t xml:space="preserve"> </w:t>
            </w:r>
            <w:r w:rsidRPr="00AC6B1F">
              <w:rPr>
                <w:rFonts w:cstheme="minorHAnsi"/>
                <w:sz w:val="20"/>
                <w:szCs w:val="20"/>
                <w:lang w:val="en-US"/>
              </w:rPr>
              <w:t xml:space="preserve"> Ή ισοδύναμο</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Ακρίβεια Μετρήσεων</w:t>
            </w:r>
            <w:r w:rsidRPr="00AC6B1F">
              <w:rPr>
                <w:rFonts w:cstheme="minorHAnsi"/>
                <w:bCs/>
                <w:sz w:val="20"/>
                <w:szCs w:val="20"/>
                <w:lang w:val="en-US"/>
              </w:rPr>
              <w:t xml:space="preserve"> </w:t>
            </w:r>
            <w:r>
              <w:rPr>
                <w:rFonts w:cstheme="minorHAnsi"/>
                <w:bCs/>
                <w:sz w:val="20"/>
                <w:szCs w:val="20"/>
                <w:lang w:val="en-US"/>
              </w:rPr>
              <w:t>[</w:t>
            </w:r>
            <w:r w:rsidRPr="00AC6B1F">
              <w:rPr>
                <w:rFonts w:cstheme="minorHAnsi"/>
                <w:bCs/>
                <w:sz w:val="20"/>
                <w:szCs w:val="20"/>
                <w:lang w:val="en-US"/>
              </w:rPr>
              <w:t>Accuracy</w:t>
            </w:r>
            <w:r>
              <w:rPr>
                <w:rFonts w:cstheme="minorHAnsi"/>
                <w:bCs/>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±0.15</w:t>
            </w:r>
            <w:r w:rsidRPr="00AC6B1F">
              <w:rPr>
                <w:rFonts w:cstheme="minorHAnsi"/>
                <w:sz w:val="20"/>
                <w:szCs w:val="20"/>
                <w:vertAlign w:val="superscript"/>
                <w:lang w:val="en-US"/>
              </w:rPr>
              <w:t>o</w:t>
            </w:r>
            <w:r w:rsidRPr="00AC6B1F">
              <w:rPr>
                <w:rFonts w:cstheme="minorHAnsi"/>
                <w:sz w:val="20"/>
                <w:szCs w:val="20"/>
                <w:lang w:val="en-US"/>
              </w:rPr>
              <w:t>C (-30</w:t>
            </w:r>
            <w:r w:rsidRPr="00AC6B1F">
              <w:rPr>
                <w:rFonts w:cstheme="minorHAnsi"/>
                <w:sz w:val="20"/>
                <w:szCs w:val="20"/>
                <w:vertAlign w:val="superscript"/>
                <w:lang w:val="en-US"/>
              </w:rPr>
              <w:t>o</w:t>
            </w:r>
            <w:r w:rsidRPr="00AC6B1F">
              <w:rPr>
                <w:rFonts w:cstheme="minorHAnsi"/>
                <w:sz w:val="20"/>
                <w:szCs w:val="20"/>
                <w:lang w:val="en-US"/>
              </w:rPr>
              <w:t xml:space="preserve"> to 50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trHeight w:val="262"/>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b/>
                <w:color w:val="000000"/>
                <w:szCs w:val="20"/>
              </w:rPr>
            </w:pPr>
            <w:r w:rsidRPr="00AC6B1F">
              <w:rPr>
                <w:rFonts w:cstheme="minorHAnsi"/>
                <w:b/>
                <w:color w:val="000000"/>
                <w:szCs w:val="20"/>
              </w:rPr>
              <w:t>Μήκος καλωδίου : 25 m</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b/>
                <w:color w:val="000000"/>
                <w:szCs w:val="20"/>
              </w:rPr>
            </w:pPr>
            <w:r w:rsidRPr="00AC6B1F">
              <w:rPr>
                <w:rFonts w:cstheme="minorHAnsi"/>
                <w:b/>
                <w:color w:val="000000"/>
                <w:szCs w:val="20"/>
              </w:rPr>
              <w:t>Τύπος Σύνδεσης : Αναλογική Έξοδος Μεταβαλλόμενης Τάσης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sidRPr="00AC6B1F">
              <w:rPr>
                <w:rFonts w:cstheme="minorHAnsi"/>
                <w:b/>
                <w:color w:val="000000"/>
                <w:szCs w:val="20"/>
              </w:rPr>
              <w:t xml:space="preserve">Ειδικά </w:t>
            </w:r>
            <w:r w:rsidRPr="008D4E3A">
              <w:rPr>
                <w:rFonts w:cstheme="minorHAnsi"/>
                <w:b/>
                <w:color w:val="000000"/>
                <w:szCs w:val="20"/>
              </w:rPr>
              <w:t>Τεχνικά</w:t>
            </w:r>
            <w:r w:rsidRPr="00AC6B1F">
              <w:rPr>
                <w:rFonts w:cstheme="minorHAnsi"/>
                <w:b/>
                <w:color w:val="000000"/>
                <w:szCs w:val="20"/>
              </w:rPr>
              <w:t xml:space="preserve"> Χαρακτηριστικά για το Αισθητήριο Λευκαύγειας </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AC6B1F" w:rsidRDefault="00A423A1" w:rsidP="00F1225D">
            <w:pPr>
              <w:pStyle w:val="BodyText"/>
              <w:spacing w:before="60" w:after="60"/>
              <w:jc w:val="left"/>
              <w:rPr>
                <w:rFonts w:cstheme="minorHAnsi"/>
                <w:bCs/>
                <w:szCs w:val="20"/>
              </w:rPr>
            </w:pPr>
            <w:r w:rsidRPr="00AC6B1F">
              <w:rPr>
                <w:rFonts w:cstheme="minorHAnsi"/>
                <w:szCs w:val="20"/>
              </w:rPr>
              <w:t xml:space="preserve">Να είναι το Αισθητήριο Λευκαύγειας </w:t>
            </w:r>
            <w:r w:rsidRPr="00AC6B1F">
              <w:rPr>
                <w:rFonts w:cstheme="minorHAnsi"/>
                <w:i/>
                <w:szCs w:val="20"/>
                <w:lang w:val="en-US"/>
              </w:rPr>
              <w:t>Kipp</w:t>
            </w:r>
            <w:r w:rsidRPr="00AC6B1F">
              <w:rPr>
                <w:rFonts w:cstheme="minorHAnsi"/>
                <w:i/>
                <w:szCs w:val="20"/>
              </w:rPr>
              <w:t xml:space="preserve"> &amp; </w:t>
            </w:r>
            <w:r w:rsidRPr="00AC6B1F">
              <w:rPr>
                <w:rFonts w:cstheme="minorHAnsi"/>
                <w:i/>
                <w:szCs w:val="20"/>
                <w:lang w:val="en-US"/>
              </w:rPr>
              <w:t>Zonen</w:t>
            </w:r>
            <w:r w:rsidRPr="00AC6B1F">
              <w:rPr>
                <w:rFonts w:cstheme="minorHAnsi"/>
                <w:i/>
                <w:szCs w:val="20"/>
              </w:rPr>
              <w:t xml:space="preserve"> </w:t>
            </w:r>
            <w:r w:rsidRPr="00AC6B1F">
              <w:rPr>
                <w:rFonts w:cstheme="minorHAnsi"/>
                <w:i/>
                <w:szCs w:val="20"/>
                <w:lang w:val="en-US"/>
              </w:rPr>
              <w:t>CNR</w:t>
            </w:r>
            <w:r w:rsidRPr="00AC6B1F">
              <w:rPr>
                <w:rFonts w:cstheme="minorHAnsi"/>
                <w:i/>
                <w:szCs w:val="20"/>
              </w:rPr>
              <w:t>4</w:t>
            </w:r>
          </w:p>
        </w:tc>
        <w:tc>
          <w:tcPr>
            <w:tcW w:w="2409" w:type="dxa"/>
            <w:vAlign w:val="center"/>
          </w:tcPr>
          <w:p w:rsidR="00A423A1" w:rsidRPr="00AC6B1F" w:rsidRDefault="00A423A1" w:rsidP="00F1225D">
            <w:pPr>
              <w:pStyle w:val="BodyText"/>
              <w:jc w:val="center"/>
              <w:rPr>
                <w:rFonts w:cstheme="minorHAnsi"/>
                <w:szCs w:val="20"/>
              </w:rPr>
            </w:pPr>
            <w:r w:rsidRPr="00AC6B1F">
              <w:rPr>
                <w:rFonts w:cstheme="minorHAnsi"/>
                <w:szCs w:val="20"/>
              </w:rPr>
              <w:t>Ναι</w:t>
            </w:r>
          </w:p>
        </w:tc>
        <w:tc>
          <w:tcPr>
            <w:tcW w:w="2409" w:type="dxa"/>
          </w:tcPr>
          <w:p w:rsidR="00A423A1" w:rsidRPr="00AC6B1F" w:rsidRDefault="00A423A1" w:rsidP="00F1225D">
            <w:pPr>
              <w:pStyle w:val="BodyText"/>
              <w:jc w:val="center"/>
              <w:rPr>
                <w:rFonts w:cstheme="minorHAnsi"/>
                <w:szCs w:val="20"/>
              </w:rPr>
            </w:pPr>
          </w:p>
        </w:tc>
        <w:tc>
          <w:tcPr>
            <w:tcW w:w="2409" w:type="dxa"/>
          </w:tcPr>
          <w:p w:rsidR="00A423A1" w:rsidRPr="00AC6B1F" w:rsidRDefault="00A423A1" w:rsidP="00F1225D">
            <w:pPr>
              <w:pStyle w:val="BodyText"/>
              <w:jc w:val="center"/>
              <w:rPr>
                <w:rFonts w:cstheme="minorHAnsi"/>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Θερμοκρασία Λειτουργίας [</w:t>
            </w:r>
            <w:r w:rsidRPr="00AC6B1F">
              <w:rPr>
                <w:rFonts w:cstheme="minorHAnsi"/>
                <w:szCs w:val="20"/>
                <w:lang w:val="en-US"/>
              </w:rPr>
              <w:t>Operating Temperature</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 xml:space="preserve">-40 to 80 </w:t>
            </w:r>
            <w:r w:rsidRPr="00AC6B1F">
              <w:rPr>
                <w:rFonts w:cstheme="minorHAnsi"/>
                <w:szCs w:val="20"/>
                <w:vertAlign w:val="superscript"/>
                <w:lang w:val="en-US"/>
              </w:rPr>
              <w:t>o</w:t>
            </w:r>
            <w:r w:rsidRPr="00AC6B1F">
              <w:rPr>
                <w:rFonts w:cstheme="minorHAnsi"/>
                <w:szCs w:val="20"/>
                <w:lang w:val="en-US"/>
              </w:rPr>
              <w:t>C</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Μη Γραμμικότητα (Σε Όλη την Κλίμακα Μετρήσεων) [</w:t>
            </w:r>
            <w:r w:rsidRPr="00AC6B1F">
              <w:rPr>
                <w:rFonts w:cstheme="minorHAnsi"/>
                <w:szCs w:val="20"/>
                <w:lang w:val="en-US"/>
              </w:rPr>
              <w:t>Non</w:t>
            </w:r>
            <w:r w:rsidRPr="00DF54CC">
              <w:rPr>
                <w:rFonts w:cstheme="minorHAnsi"/>
                <w:szCs w:val="20"/>
              </w:rPr>
              <w:t>-</w:t>
            </w:r>
            <w:r w:rsidRPr="00AC6B1F">
              <w:rPr>
                <w:rFonts w:cstheme="minorHAnsi"/>
                <w:szCs w:val="20"/>
                <w:lang w:val="en-US"/>
              </w:rPr>
              <w:t>Linearity</w:t>
            </w:r>
            <w:r w:rsidRPr="00DF54CC">
              <w:rPr>
                <w:rFonts w:cstheme="minorHAnsi"/>
                <w:szCs w:val="20"/>
              </w:rPr>
              <w:t xml:space="preserve"> (</w:t>
            </w:r>
            <w:r w:rsidRPr="00AC6B1F">
              <w:rPr>
                <w:rFonts w:cstheme="minorHAnsi"/>
                <w:szCs w:val="20"/>
                <w:lang w:val="en-US"/>
              </w:rPr>
              <w:t>Over</w:t>
            </w:r>
            <w:r w:rsidRPr="00DF54CC">
              <w:rPr>
                <w:rFonts w:cstheme="minorHAnsi"/>
                <w:szCs w:val="20"/>
              </w:rPr>
              <w:t xml:space="preserve"> </w:t>
            </w:r>
            <w:r w:rsidRPr="00AC6B1F">
              <w:rPr>
                <w:rFonts w:cstheme="minorHAnsi"/>
                <w:szCs w:val="20"/>
                <w:lang w:val="en-US"/>
              </w:rPr>
              <w:t>Full</w:t>
            </w:r>
            <w:r w:rsidRPr="00DF54CC">
              <w:rPr>
                <w:rFonts w:cstheme="minorHAnsi"/>
                <w:szCs w:val="20"/>
              </w:rPr>
              <w:t xml:space="preserve"> </w:t>
            </w:r>
            <w:r w:rsidRPr="00AC6B1F">
              <w:rPr>
                <w:rFonts w:cstheme="minorHAnsi"/>
                <w:szCs w:val="20"/>
                <w:lang w:val="en-US"/>
              </w:rPr>
              <w:t>Range</w:t>
            </w:r>
            <w:r w:rsidRPr="00DF54CC">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&lt;1%</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lang w:val="en-US"/>
              </w:rPr>
            </w:pPr>
            <w:r>
              <w:rPr>
                <w:rFonts w:cstheme="minorHAnsi"/>
                <w:szCs w:val="20"/>
              </w:rPr>
              <w:t>Πλήθος</w:t>
            </w:r>
            <w:r w:rsidRPr="00DF54CC">
              <w:rPr>
                <w:rFonts w:cstheme="minorHAnsi"/>
                <w:szCs w:val="20"/>
                <w:lang w:val="en-US"/>
              </w:rPr>
              <w:t xml:space="preserve"> </w:t>
            </w:r>
            <w:r>
              <w:rPr>
                <w:rFonts w:cstheme="minorHAnsi"/>
                <w:szCs w:val="20"/>
              </w:rPr>
              <w:t>Εξόδων</w:t>
            </w:r>
            <w:r w:rsidRPr="00DF54CC">
              <w:rPr>
                <w:rFonts w:cstheme="minorHAnsi"/>
                <w:szCs w:val="20"/>
                <w:lang w:val="en-US"/>
              </w:rPr>
              <w:t xml:space="preserve"> </w:t>
            </w:r>
            <w:r>
              <w:rPr>
                <w:rFonts w:cstheme="minorHAnsi"/>
                <w:szCs w:val="20"/>
              </w:rPr>
              <w:t>Σήματος</w:t>
            </w:r>
            <w:r w:rsidRPr="00DF54CC">
              <w:rPr>
                <w:rFonts w:cstheme="minorHAnsi"/>
                <w:szCs w:val="20"/>
                <w:lang w:val="en-US"/>
              </w:rPr>
              <w:t xml:space="preserve"> [</w:t>
            </w:r>
            <w:r w:rsidRPr="00AC6B1F">
              <w:rPr>
                <w:rFonts w:cstheme="minorHAnsi"/>
                <w:szCs w:val="20"/>
                <w:lang w:val="en-US"/>
              </w:rPr>
              <w:t xml:space="preserve">Number of Signal Outputs </w:t>
            </w:r>
            <w:r w:rsidRPr="00DF54CC">
              <w:rPr>
                <w:rFonts w:cstheme="minorHAnsi"/>
                <w:szCs w:val="20"/>
                <w:lang w:val="en-US"/>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4</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Προσπίπτουσα Ακτινοβολία Μικρού Μήκους Κύματος[</w:t>
            </w:r>
            <w:r w:rsidRPr="00AC6B1F">
              <w:rPr>
                <w:rFonts w:cstheme="minorHAnsi"/>
                <w:szCs w:val="20"/>
                <w:lang w:val="en-US"/>
              </w:rPr>
              <w:t>Incoming</w:t>
            </w:r>
            <w:r w:rsidRPr="00DF54CC">
              <w:rPr>
                <w:rFonts w:cstheme="minorHAnsi"/>
                <w:szCs w:val="20"/>
              </w:rPr>
              <w:t xml:space="preserve"> </w:t>
            </w:r>
            <w:r w:rsidRPr="00AC6B1F">
              <w:rPr>
                <w:rFonts w:cstheme="minorHAnsi"/>
                <w:szCs w:val="20"/>
                <w:lang w:val="en-US"/>
              </w:rPr>
              <w:t>Short</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Radiation</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eastAsia="Times New Roman" w:cstheme="minorHAnsi"/>
                <w:szCs w:val="20"/>
              </w:rPr>
              <w:t>Ναι</w:t>
            </w:r>
          </w:p>
        </w:tc>
        <w:tc>
          <w:tcPr>
            <w:tcW w:w="2409" w:type="dxa"/>
          </w:tcPr>
          <w:p w:rsidR="00A423A1" w:rsidRPr="00AC6B1F" w:rsidRDefault="00A423A1" w:rsidP="00F1225D">
            <w:pPr>
              <w:pStyle w:val="BodyText"/>
              <w:jc w:val="center"/>
              <w:rPr>
                <w:rFonts w:eastAsia="Times New Roman" w:cstheme="minorHAnsi"/>
                <w:szCs w:val="20"/>
              </w:rPr>
            </w:pPr>
          </w:p>
        </w:tc>
        <w:tc>
          <w:tcPr>
            <w:tcW w:w="2409" w:type="dxa"/>
          </w:tcPr>
          <w:p w:rsidR="00A423A1" w:rsidRPr="00AC6B1F" w:rsidRDefault="00A423A1" w:rsidP="00F1225D">
            <w:pPr>
              <w:pStyle w:val="BodyText"/>
              <w:jc w:val="center"/>
              <w:rPr>
                <w:rFonts w:eastAsia="Times New Roman" w:cstheme="minorHAnsi"/>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Ανακλώμενη Ακτινοβολία Μικρού Μήκους Κύματος [</w:t>
            </w:r>
            <w:r w:rsidRPr="00AC6B1F">
              <w:rPr>
                <w:rFonts w:cstheme="minorHAnsi"/>
                <w:szCs w:val="20"/>
                <w:lang w:val="en-US"/>
              </w:rPr>
              <w:t>Reflected</w:t>
            </w:r>
            <w:r w:rsidRPr="00DF54CC">
              <w:rPr>
                <w:rFonts w:cstheme="minorHAnsi"/>
                <w:szCs w:val="20"/>
              </w:rPr>
              <w:t xml:space="preserve"> </w:t>
            </w:r>
            <w:r w:rsidRPr="00AC6B1F">
              <w:rPr>
                <w:rFonts w:cstheme="minorHAnsi"/>
                <w:szCs w:val="20"/>
                <w:lang w:val="en-US"/>
              </w:rPr>
              <w:t>Short</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Radiation</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eastAsia="Times New Roman" w:cstheme="minorHAnsi"/>
                <w:szCs w:val="20"/>
              </w:rPr>
              <w:t>Ναι</w:t>
            </w:r>
          </w:p>
        </w:tc>
        <w:tc>
          <w:tcPr>
            <w:tcW w:w="2409" w:type="dxa"/>
          </w:tcPr>
          <w:p w:rsidR="00A423A1" w:rsidRPr="00AC6B1F" w:rsidRDefault="00A423A1" w:rsidP="00F1225D">
            <w:pPr>
              <w:pStyle w:val="BodyText"/>
              <w:jc w:val="center"/>
              <w:rPr>
                <w:rFonts w:eastAsia="Times New Roman" w:cstheme="minorHAnsi"/>
                <w:szCs w:val="20"/>
              </w:rPr>
            </w:pPr>
          </w:p>
        </w:tc>
        <w:tc>
          <w:tcPr>
            <w:tcW w:w="2409" w:type="dxa"/>
          </w:tcPr>
          <w:p w:rsidR="00A423A1" w:rsidRPr="00AC6B1F" w:rsidRDefault="00A423A1" w:rsidP="00F1225D">
            <w:pPr>
              <w:pStyle w:val="BodyText"/>
              <w:jc w:val="center"/>
              <w:rPr>
                <w:rFonts w:eastAsia="Times New Roman" w:cstheme="minorHAnsi"/>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Εισερχόμενη Ακτινοβολία Μεγάλου Μήκους Κύματος [</w:t>
            </w:r>
            <w:r w:rsidRPr="00AC6B1F">
              <w:rPr>
                <w:rFonts w:cstheme="minorHAnsi"/>
                <w:szCs w:val="20"/>
                <w:lang w:val="en-US"/>
              </w:rPr>
              <w:t>Downward</w:t>
            </w:r>
            <w:r w:rsidRPr="00DF54CC">
              <w:rPr>
                <w:rFonts w:cstheme="minorHAnsi"/>
                <w:szCs w:val="20"/>
              </w:rPr>
              <w:t xml:space="preserve"> </w:t>
            </w:r>
            <w:r w:rsidRPr="00AC6B1F">
              <w:rPr>
                <w:rFonts w:cstheme="minorHAnsi"/>
                <w:szCs w:val="20"/>
                <w:lang w:val="en-US"/>
              </w:rPr>
              <w:t>Long</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Radiation</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eastAsia="Times New Roman" w:cstheme="minorHAnsi"/>
                <w:szCs w:val="20"/>
              </w:rPr>
              <w:t>Ναι</w:t>
            </w:r>
          </w:p>
        </w:tc>
        <w:tc>
          <w:tcPr>
            <w:tcW w:w="2409" w:type="dxa"/>
          </w:tcPr>
          <w:p w:rsidR="00A423A1" w:rsidRPr="00AC6B1F" w:rsidRDefault="00A423A1" w:rsidP="00F1225D">
            <w:pPr>
              <w:pStyle w:val="BodyText"/>
              <w:jc w:val="center"/>
              <w:rPr>
                <w:rFonts w:eastAsia="Times New Roman" w:cstheme="minorHAnsi"/>
                <w:szCs w:val="20"/>
              </w:rPr>
            </w:pPr>
          </w:p>
        </w:tc>
        <w:tc>
          <w:tcPr>
            <w:tcW w:w="2409" w:type="dxa"/>
          </w:tcPr>
          <w:p w:rsidR="00A423A1" w:rsidRPr="00AC6B1F" w:rsidRDefault="00A423A1" w:rsidP="00F1225D">
            <w:pPr>
              <w:pStyle w:val="BodyText"/>
              <w:jc w:val="center"/>
              <w:rPr>
                <w:rFonts w:eastAsia="Times New Roman" w:cstheme="minorHAnsi"/>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Απερχόμενη Ακτινοβολία Μεγάλου Μήκους Κύματος [</w:t>
            </w:r>
            <w:r w:rsidRPr="00AC6B1F">
              <w:rPr>
                <w:rFonts w:cstheme="minorHAnsi"/>
                <w:szCs w:val="20"/>
                <w:lang w:val="en-US"/>
              </w:rPr>
              <w:t>Upward</w:t>
            </w:r>
            <w:r w:rsidRPr="00DF54CC">
              <w:rPr>
                <w:rFonts w:cstheme="minorHAnsi"/>
                <w:szCs w:val="20"/>
              </w:rPr>
              <w:t xml:space="preserve"> </w:t>
            </w:r>
            <w:r w:rsidRPr="00AC6B1F">
              <w:rPr>
                <w:rFonts w:cstheme="minorHAnsi"/>
                <w:szCs w:val="20"/>
                <w:lang w:val="en-US"/>
              </w:rPr>
              <w:t>Long</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Radiation</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eastAsia="Times New Roman" w:cstheme="minorHAnsi"/>
                <w:szCs w:val="20"/>
              </w:rPr>
              <w:t>Ναι</w:t>
            </w:r>
          </w:p>
        </w:tc>
        <w:tc>
          <w:tcPr>
            <w:tcW w:w="2409" w:type="dxa"/>
          </w:tcPr>
          <w:p w:rsidR="00A423A1" w:rsidRPr="00AC6B1F" w:rsidRDefault="00A423A1" w:rsidP="00F1225D">
            <w:pPr>
              <w:pStyle w:val="BodyText"/>
              <w:jc w:val="center"/>
              <w:rPr>
                <w:rFonts w:eastAsia="Times New Roman" w:cstheme="minorHAnsi"/>
                <w:szCs w:val="20"/>
              </w:rPr>
            </w:pPr>
          </w:p>
        </w:tc>
        <w:tc>
          <w:tcPr>
            <w:tcW w:w="2409" w:type="dxa"/>
          </w:tcPr>
          <w:p w:rsidR="00A423A1" w:rsidRPr="00AC6B1F" w:rsidRDefault="00A423A1" w:rsidP="00F1225D">
            <w:pPr>
              <w:pStyle w:val="BodyText"/>
              <w:jc w:val="center"/>
              <w:rPr>
                <w:rFonts w:eastAsia="Times New Roman" w:cstheme="minorHAnsi"/>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tcPr>
          <w:p w:rsidR="00A423A1" w:rsidRPr="00DF54CC" w:rsidRDefault="00A423A1" w:rsidP="00F1225D">
            <w:pPr>
              <w:pStyle w:val="BodyText"/>
              <w:spacing w:before="60" w:after="60"/>
              <w:jc w:val="left"/>
              <w:rPr>
                <w:rFonts w:cstheme="minorHAnsi"/>
                <w:color w:val="000000"/>
                <w:szCs w:val="20"/>
              </w:rPr>
            </w:pPr>
            <w:r>
              <w:rPr>
                <w:rFonts w:cstheme="minorHAnsi"/>
                <w:b/>
                <w:i/>
                <w:szCs w:val="20"/>
              </w:rPr>
              <w:t>Εύρος Φάσματος [</w:t>
            </w:r>
            <w:r w:rsidRPr="00AC6B1F">
              <w:rPr>
                <w:rFonts w:cstheme="minorHAnsi"/>
                <w:b/>
                <w:i/>
                <w:szCs w:val="20"/>
                <w:lang w:val="en-US"/>
              </w:rPr>
              <w:t>Spectral Range</w:t>
            </w:r>
            <w:r>
              <w:rPr>
                <w:rFonts w:cstheme="minorHAnsi"/>
                <w:b/>
                <w:i/>
                <w:szCs w:val="20"/>
              </w:rPr>
              <w:t>]</w:t>
            </w:r>
          </w:p>
        </w:tc>
        <w:tc>
          <w:tcPr>
            <w:tcW w:w="2409" w:type="dxa"/>
            <w:shd w:val="clear" w:color="auto" w:fill="BFBFBF" w:themeFill="background1" w:themeFillShade="BF"/>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BFBFBF" w:themeFill="background1" w:themeFillShade="BF"/>
          </w:tcPr>
          <w:p w:rsidR="00A423A1" w:rsidRPr="00AC6B1F" w:rsidRDefault="00A423A1" w:rsidP="00F1225D">
            <w:pPr>
              <w:pStyle w:val="BodyText"/>
              <w:jc w:val="center"/>
              <w:rPr>
                <w:rFonts w:cstheme="minorHAnsi"/>
                <w:color w:val="000000"/>
                <w:szCs w:val="20"/>
              </w:rPr>
            </w:pPr>
          </w:p>
        </w:tc>
        <w:tc>
          <w:tcPr>
            <w:tcW w:w="2409" w:type="dxa"/>
            <w:shd w:val="clear" w:color="auto" w:fill="BFBFBF" w:themeFill="background1" w:themeFillShade="BF"/>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Αισθητήρια Μικρού Μήκους Κύματος [</w:t>
            </w:r>
            <w:r w:rsidRPr="00AC6B1F">
              <w:rPr>
                <w:rFonts w:cstheme="minorHAnsi"/>
                <w:szCs w:val="20"/>
                <w:lang w:val="en-US"/>
              </w:rPr>
              <w:t>Short</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Sensors</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300 to 2800 nm</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Αισθητήρια Μεγάλου Μήκους Κύματος [</w:t>
            </w:r>
            <w:r w:rsidRPr="00AC6B1F">
              <w:rPr>
                <w:rFonts w:cstheme="minorHAnsi"/>
                <w:szCs w:val="20"/>
                <w:lang w:val="en-US"/>
              </w:rPr>
              <w:t>Long</w:t>
            </w:r>
            <w:r w:rsidRPr="00DF54CC">
              <w:rPr>
                <w:rFonts w:cstheme="minorHAnsi"/>
                <w:szCs w:val="20"/>
              </w:rPr>
              <w:t>-</w:t>
            </w:r>
            <w:r w:rsidRPr="00AC6B1F">
              <w:rPr>
                <w:rFonts w:cstheme="minorHAnsi"/>
                <w:szCs w:val="20"/>
                <w:lang w:val="en-US"/>
              </w:rPr>
              <w:t>Wave</w:t>
            </w:r>
            <w:r w:rsidRPr="00DF54CC">
              <w:rPr>
                <w:rFonts w:cstheme="minorHAnsi"/>
                <w:szCs w:val="20"/>
              </w:rPr>
              <w:t xml:space="preserve"> </w:t>
            </w:r>
            <w:r w:rsidRPr="00AC6B1F">
              <w:rPr>
                <w:rFonts w:cstheme="minorHAnsi"/>
                <w:szCs w:val="20"/>
                <w:lang w:val="en-US"/>
              </w:rPr>
              <w:t>Sensors</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 xml:space="preserve">4.5 to 42 </w:t>
            </w:r>
            <w:r w:rsidRPr="00AC6B1F">
              <w:rPr>
                <w:rFonts w:cstheme="minorHAnsi"/>
                <w:szCs w:val="20"/>
              </w:rPr>
              <w:t>μ</w:t>
            </w:r>
            <w:r w:rsidRPr="00AC6B1F">
              <w:rPr>
                <w:rFonts w:cstheme="minorHAnsi"/>
                <w:szCs w:val="20"/>
                <w:lang w:val="en-US"/>
              </w:rPr>
              <w:t>m</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DF54CC" w:rsidRDefault="00A423A1" w:rsidP="00F1225D">
            <w:pPr>
              <w:pStyle w:val="BodyText"/>
              <w:spacing w:before="60" w:after="60"/>
              <w:jc w:val="left"/>
              <w:rPr>
                <w:rFonts w:cstheme="minorHAnsi"/>
                <w:color w:val="000000"/>
                <w:szCs w:val="20"/>
              </w:rPr>
            </w:pPr>
            <w:r>
              <w:rPr>
                <w:rFonts w:cstheme="minorHAnsi"/>
                <w:szCs w:val="20"/>
              </w:rPr>
              <w:t>Ευαισθησία [</w:t>
            </w:r>
            <w:r w:rsidRPr="00AC6B1F">
              <w:rPr>
                <w:rFonts w:cstheme="minorHAnsi"/>
                <w:szCs w:val="20"/>
                <w:lang w:val="en-US"/>
              </w:rPr>
              <w:t>Sensitivity</w:t>
            </w:r>
            <w:r>
              <w:rPr>
                <w:rFonts w:cstheme="minorHAnsi"/>
                <w:szCs w:val="20"/>
              </w:rPr>
              <w:t>]</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szCs w:val="20"/>
                <w:lang w:val="en-US"/>
              </w:rPr>
              <w:t xml:space="preserve">5 to 20 </w:t>
            </w:r>
            <w:r w:rsidRPr="00AC6B1F">
              <w:rPr>
                <w:rFonts w:cstheme="minorHAnsi"/>
                <w:szCs w:val="20"/>
              </w:rPr>
              <w:t>μ</w:t>
            </w:r>
            <w:r w:rsidRPr="00AC6B1F">
              <w:rPr>
                <w:rFonts w:cstheme="minorHAnsi"/>
                <w:szCs w:val="20"/>
                <w:lang w:val="en-US"/>
              </w:rPr>
              <w:t>V/W/m</w:t>
            </w:r>
            <w:r w:rsidRPr="00AC6B1F">
              <w:rPr>
                <w:rFonts w:cstheme="minorHAnsi"/>
                <w:szCs w:val="20"/>
                <w:vertAlign w:val="superscript"/>
                <w:lang w:val="en-US"/>
              </w:rPr>
              <w:t>2</w:t>
            </w:r>
          </w:p>
        </w:tc>
        <w:tc>
          <w:tcPr>
            <w:tcW w:w="2409" w:type="dxa"/>
          </w:tcPr>
          <w:p w:rsidR="00A423A1" w:rsidRPr="00AC6B1F" w:rsidRDefault="00A423A1" w:rsidP="00F1225D">
            <w:pPr>
              <w:pStyle w:val="BodyText"/>
              <w:jc w:val="center"/>
              <w:rPr>
                <w:rFonts w:cstheme="minorHAnsi"/>
                <w:szCs w:val="20"/>
                <w:lang w:val="en-US"/>
              </w:rPr>
            </w:pPr>
          </w:p>
        </w:tc>
        <w:tc>
          <w:tcPr>
            <w:tcW w:w="2409" w:type="dxa"/>
          </w:tcPr>
          <w:p w:rsidR="00A423A1" w:rsidRPr="00AC6B1F" w:rsidRDefault="00A423A1" w:rsidP="00F1225D">
            <w:pPr>
              <w:pStyle w:val="BodyText"/>
              <w:jc w:val="center"/>
              <w:rPr>
                <w:rFonts w:cstheme="minorHAnsi"/>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i/>
                <w:sz w:val="20"/>
                <w:szCs w:val="20"/>
              </w:rPr>
            </w:pPr>
            <w:r w:rsidRPr="00AC6B1F">
              <w:rPr>
                <w:rFonts w:eastAsia="Times New Roman" w:cstheme="minorHAnsi"/>
                <w:i/>
                <w:sz w:val="20"/>
                <w:szCs w:val="20"/>
              </w:rPr>
              <w:t>Σύστημα Ανάρτησης Αισθητηρίου τύπου  Campbell CM206E 180 cm Arm Kiτ ή άλλο ισοδύναμο ή ανωτέρων χαρακτηριστικών και επιδόσεων</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 Τεμάχια 3</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i/>
                <w:sz w:val="20"/>
                <w:szCs w:val="20"/>
              </w:rPr>
            </w:pPr>
            <w:r w:rsidRPr="00AC6B1F">
              <w:rPr>
                <w:rFonts w:eastAsia="Times New Roman" w:cstheme="minorHAnsi"/>
                <w:i/>
                <w:sz w:val="20"/>
                <w:szCs w:val="20"/>
              </w:rPr>
              <w:t>Σύστημα Ανάρτησης Αισθητηρίου τύπου  Campbell  CM210E Bracket Kiτ ή άλλο ισοδύναμο ή ανωτέρων χαρακτηριστικών και επιδόσεων</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  Τεμάχια 4</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Μήκος Καλωδίων 25 m</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sidRPr="00AC6B1F">
              <w:rPr>
                <w:rFonts w:cstheme="minorHAnsi"/>
                <w:b/>
                <w:color w:val="000000"/>
                <w:szCs w:val="20"/>
              </w:rPr>
              <w:t xml:space="preserve">Ειδικά </w:t>
            </w:r>
            <w:r w:rsidRPr="008D4E3A">
              <w:rPr>
                <w:rFonts w:cstheme="minorHAnsi"/>
                <w:b/>
                <w:color w:val="000000"/>
                <w:szCs w:val="20"/>
              </w:rPr>
              <w:t>Τεχνικά</w:t>
            </w:r>
            <w:r w:rsidRPr="00AC6B1F">
              <w:rPr>
                <w:rFonts w:cstheme="minorHAnsi"/>
                <w:b/>
                <w:color w:val="000000"/>
                <w:szCs w:val="20"/>
              </w:rPr>
              <w:t xml:space="preserve"> Χαρακτηριστικά για το Αισθητήριο Θερμοκρασίας Αέρα - Σχετικής Υγρασίας</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szCs w:val="20"/>
              </w:rPr>
              <w:t xml:space="preserve">Να είναι τύπου </w:t>
            </w:r>
            <w:r w:rsidRPr="00AC6B1F">
              <w:rPr>
                <w:rFonts w:cstheme="minorHAnsi"/>
                <w:szCs w:val="20"/>
                <w:lang w:val="en-US"/>
              </w:rPr>
              <w:t>Rotronic</w:t>
            </w:r>
            <w:r w:rsidRPr="00AC6B1F">
              <w:rPr>
                <w:rFonts w:cstheme="minorHAnsi"/>
                <w:szCs w:val="20"/>
              </w:rPr>
              <w:t xml:space="preserve"> </w:t>
            </w:r>
            <w:r w:rsidRPr="00AC6B1F">
              <w:rPr>
                <w:rFonts w:cstheme="minorHAnsi"/>
                <w:szCs w:val="20"/>
                <w:lang w:val="en-US"/>
              </w:rPr>
              <w:t>HC</w:t>
            </w:r>
            <w:r w:rsidRPr="00AC6B1F">
              <w:rPr>
                <w:rFonts w:cstheme="minorHAnsi"/>
                <w:szCs w:val="20"/>
              </w:rPr>
              <w:t>2</w:t>
            </w:r>
            <w:r w:rsidRPr="00AC6B1F">
              <w:rPr>
                <w:rFonts w:cstheme="minorHAnsi"/>
                <w:szCs w:val="20"/>
                <w:lang w:val="en-US"/>
              </w:rPr>
              <w:t>AS</w:t>
            </w:r>
            <w:r w:rsidRPr="00AC6B1F">
              <w:rPr>
                <w:rFonts w:cstheme="minorHAnsi"/>
                <w:szCs w:val="20"/>
              </w:rPr>
              <w:t>3 ή άλλο ισοδύναμο ή ανωτέρων χαρακτηριστικών και επιδόσεων</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rPr>
                <w:rFonts w:cstheme="minorHAnsi"/>
                <w:color w:val="000000"/>
                <w:szCs w:val="20"/>
              </w:rPr>
            </w:pPr>
            <w:r w:rsidRPr="00AC6B1F">
              <w:rPr>
                <w:rFonts w:cstheme="minorHAnsi"/>
                <w:color w:val="000000"/>
                <w:szCs w:val="20"/>
              </w:rPr>
              <w:t>Μήκος καλωδίου</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25 m</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Τύπος Σύνδεσης : Αναλογική Έξοδος Μεταβαλλόμενης Τάσης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AC6B1F" w:rsidRDefault="00A423A1" w:rsidP="00F1225D">
            <w:pPr>
              <w:rPr>
                <w:rFonts w:eastAsia="Times New Roman" w:cstheme="minorHAnsi"/>
                <w:sz w:val="20"/>
                <w:szCs w:val="20"/>
              </w:rPr>
            </w:pPr>
            <w:r w:rsidRPr="00AC6B1F">
              <w:rPr>
                <w:rFonts w:cstheme="minorHAnsi"/>
                <w:sz w:val="20"/>
                <w:szCs w:val="20"/>
              </w:rPr>
              <w:t xml:space="preserve">Εύρος Θερμοκρασίας Λειτουργίας </w:t>
            </w:r>
            <w:r>
              <w:rPr>
                <w:rFonts w:cstheme="minorHAnsi"/>
                <w:sz w:val="20"/>
                <w:szCs w:val="20"/>
              </w:rPr>
              <w:t>[</w:t>
            </w:r>
            <w:r w:rsidRPr="00AC6B1F">
              <w:rPr>
                <w:rFonts w:cstheme="minorHAnsi"/>
                <w:sz w:val="20"/>
                <w:szCs w:val="20"/>
                <w:lang w:val="en-US"/>
              </w:rPr>
              <w:t>Operating</w:t>
            </w:r>
            <w:r w:rsidRPr="00AC6B1F">
              <w:rPr>
                <w:rFonts w:cstheme="minorHAnsi"/>
                <w:sz w:val="20"/>
                <w:szCs w:val="20"/>
              </w:rPr>
              <w:t xml:space="preserve"> </w:t>
            </w:r>
            <w:r w:rsidRPr="00AC6B1F">
              <w:rPr>
                <w:rFonts w:cstheme="minorHAnsi"/>
                <w:sz w:val="20"/>
                <w:szCs w:val="20"/>
                <w:lang w:val="en-US"/>
              </w:rPr>
              <w:t>Limits</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- 40 to 100</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tcPr>
          <w:p w:rsidR="00A423A1" w:rsidRPr="00AC6B1F" w:rsidRDefault="00A423A1" w:rsidP="00F1225D">
            <w:pPr>
              <w:rPr>
                <w:rFonts w:eastAsia="Times New Roman" w:cstheme="minorHAnsi"/>
                <w:sz w:val="20"/>
                <w:szCs w:val="20"/>
              </w:rPr>
            </w:pPr>
            <w:r w:rsidRPr="00AC6B1F">
              <w:rPr>
                <w:rFonts w:cstheme="minorHAnsi"/>
                <w:sz w:val="20"/>
                <w:szCs w:val="20"/>
              </w:rPr>
              <w:t xml:space="preserve">Μήκος Αισθητηρίου </w:t>
            </w:r>
            <w:r>
              <w:rPr>
                <w:rFonts w:cstheme="minorHAnsi"/>
                <w:sz w:val="20"/>
                <w:szCs w:val="20"/>
              </w:rPr>
              <w:t>(</w:t>
            </w:r>
            <w:r w:rsidRPr="00AC6B1F">
              <w:rPr>
                <w:rFonts w:cstheme="minorHAnsi"/>
                <w:sz w:val="20"/>
                <w:szCs w:val="20"/>
              </w:rPr>
              <w:t>συμπεριλαμβανομένου του συνδέσμου</w:t>
            </w:r>
            <w:r>
              <w:rPr>
                <w:rFonts w:cstheme="minorHAnsi"/>
                <w:sz w:val="20"/>
                <w:szCs w:val="20"/>
              </w:rPr>
              <w:t>)</w:t>
            </w:r>
            <w:r w:rsidRPr="00AC6B1F">
              <w:rPr>
                <w:rFonts w:cstheme="minorHAnsi"/>
                <w:sz w:val="20"/>
                <w:szCs w:val="20"/>
              </w:rPr>
              <w:t xml:space="preserve"> </w:t>
            </w:r>
            <w:r>
              <w:rPr>
                <w:rFonts w:cstheme="minorHAnsi"/>
                <w:sz w:val="20"/>
                <w:szCs w:val="20"/>
              </w:rPr>
              <w:t>[</w:t>
            </w:r>
            <w:r w:rsidRPr="00AC6B1F">
              <w:rPr>
                <w:rFonts w:cstheme="minorHAnsi"/>
                <w:sz w:val="20"/>
                <w:szCs w:val="20"/>
                <w:lang w:val="en-US"/>
              </w:rPr>
              <w:t>Probe</w:t>
            </w:r>
            <w:r w:rsidRPr="00AC6B1F">
              <w:rPr>
                <w:rFonts w:cstheme="minorHAnsi"/>
                <w:sz w:val="20"/>
                <w:szCs w:val="20"/>
              </w:rPr>
              <w:t xml:space="preserve"> </w:t>
            </w:r>
            <w:r w:rsidRPr="00AC6B1F">
              <w:rPr>
                <w:rFonts w:cstheme="minorHAnsi"/>
                <w:sz w:val="20"/>
                <w:szCs w:val="20"/>
                <w:lang w:val="en-US"/>
              </w:rPr>
              <w:t>Length</w:t>
            </w:r>
            <w:r w:rsidRPr="00AC6B1F">
              <w:rPr>
                <w:rFonts w:cstheme="minorHAnsi"/>
                <w:sz w:val="20"/>
                <w:szCs w:val="20"/>
              </w:rPr>
              <w:t xml:space="preserve"> </w:t>
            </w:r>
            <w:r>
              <w:rPr>
                <w:rFonts w:cstheme="minorHAnsi"/>
                <w:sz w:val="20"/>
                <w:szCs w:val="20"/>
              </w:rPr>
              <w:t>(</w:t>
            </w:r>
            <w:r w:rsidRPr="00AC6B1F">
              <w:rPr>
                <w:rFonts w:cstheme="minorHAnsi"/>
                <w:sz w:val="20"/>
                <w:szCs w:val="20"/>
                <w:lang w:val="en-US"/>
              </w:rPr>
              <w:t>Probe</w:t>
            </w:r>
            <w:r w:rsidRPr="00AC6B1F">
              <w:rPr>
                <w:rFonts w:cstheme="minorHAnsi"/>
                <w:sz w:val="20"/>
                <w:szCs w:val="20"/>
              </w:rPr>
              <w:t xml:space="preserve"> </w:t>
            </w:r>
            <w:r w:rsidRPr="00AC6B1F">
              <w:rPr>
                <w:rFonts w:cstheme="minorHAnsi"/>
                <w:sz w:val="20"/>
                <w:szCs w:val="20"/>
                <w:lang w:val="en-US"/>
              </w:rPr>
              <w:t>Length</w:t>
            </w:r>
            <w:r w:rsidRPr="00AC6B1F">
              <w:rPr>
                <w:rFonts w:cstheme="minorHAnsi"/>
                <w:sz w:val="20"/>
                <w:szCs w:val="20"/>
              </w:rPr>
              <w:t xml:space="preserve"> </w:t>
            </w:r>
            <w:r>
              <w:rPr>
                <w:rFonts w:cstheme="minorHAnsi"/>
                <w:sz w:val="20"/>
                <w:szCs w:val="20"/>
                <w:lang w:val="en-US"/>
              </w:rPr>
              <w:t>I</w:t>
            </w:r>
            <w:r w:rsidRPr="00AC6B1F">
              <w:rPr>
                <w:rFonts w:cstheme="minorHAnsi"/>
                <w:sz w:val="20"/>
                <w:szCs w:val="20"/>
                <w:lang w:val="en-US"/>
              </w:rPr>
              <w:t>ncluding</w:t>
            </w:r>
            <w:r w:rsidRPr="00AC6B1F">
              <w:rPr>
                <w:rFonts w:cstheme="minorHAnsi"/>
                <w:sz w:val="20"/>
                <w:szCs w:val="20"/>
              </w:rPr>
              <w:t xml:space="preserve"> </w:t>
            </w:r>
            <w:r w:rsidRPr="00AC6B1F">
              <w:rPr>
                <w:rFonts w:cstheme="minorHAnsi"/>
                <w:sz w:val="20"/>
                <w:szCs w:val="20"/>
                <w:lang w:val="en-US"/>
              </w:rPr>
              <w:t>connector</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Pr>
                <w:rFonts w:cstheme="minorHAnsi"/>
                <w:sz w:val="20"/>
                <w:szCs w:val="20"/>
              </w:rPr>
              <w:t>85 mm (183 mm)</w:t>
            </w:r>
          </w:p>
        </w:tc>
        <w:tc>
          <w:tcPr>
            <w:tcW w:w="2409" w:type="dxa"/>
          </w:tcPr>
          <w:p w:rsidR="00A423A1" w:rsidRDefault="00A423A1" w:rsidP="00F1225D">
            <w:pPr>
              <w:jc w:val="center"/>
              <w:rPr>
                <w:rFonts w:cstheme="minorHAnsi"/>
                <w:sz w:val="20"/>
                <w:szCs w:val="20"/>
              </w:rPr>
            </w:pPr>
          </w:p>
        </w:tc>
        <w:tc>
          <w:tcPr>
            <w:tcW w:w="2409" w:type="dxa"/>
          </w:tcPr>
          <w:p w:rsidR="00A423A1" w:rsidRDefault="00A423A1" w:rsidP="00F1225D">
            <w:pPr>
              <w:jc w:val="center"/>
              <w:rPr>
                <w:rFonts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843E82" w:rsidRDefault="00A423A1" w:rsidP="00F1225D">
            <w:pPr>
              <w:rPr>
                <w:rFonts w:eastAsia="Times New Roman" w:cstheme="minorHAnsi"/>
                <w:sz w:val="20"/>
                <w:szCs w:val="20"/>
              </w:rPr>
            </w:pPr>
            <w:r w:rsidRPr="00AC6B1F">
              <w:rPr>
                <w:rFonts w:cstheme="minorHAnsi"/>
                <w:sz w:val="20"/>
                <w:szCs w:val="20"/>
              </w:rPr>
              <w:t>Διάμετρος Αισθητηρίου</w:t>
            </w:r>
            <w:r w:rsidRPr="00AC6B1F">
              <w:rPr>
                <w:rFonts w:cstheme="minorHAnsi"/>
                <w:sz w:val="20"/>
                <w:szCs w:val="20"/>
                <w:lang w:val="en-US"/>
              </w:rPr>
              <w:t xml:space="preserve"> </w:t>
            </w:r>
            <w:r>
              <w:rPr>
                <w:rFonts w:cstheme="minorHAnsi"/>
                <w:sz w:val="20"/>
                <w:szCs w:val="20"/>
              </w:rPr>
              <w:t>[</w:t>
            </w:r>
            <w:r w:rsidRPr="00AC6B1F">
              <w:rPr>
                <w:rFonts w:cstheme="minorHAnsi"/>
                <w:sz w:val="20"/>
                <w:szCs w:val="20"/>
                <w:lang w:val="en-US"/>
              </w:rPr>
              <w:t>Probe Diameter</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15 mm</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843E82" w:rsidRDefault="00A423A1" w:rsidP="00F1225D">
            <w:pPr>
              <w:rPr>
                <w:rFonts w:eastAsia="Times New Roman" w:cstheme="minorHAnsi"/>
                <w:sz w:val="20"/>
                <w:szCs w:val="20"/>
              </w:rPr>
            </w:pPr>
            <w:r w:rsidRPr="00AC6B1F">
              <w:rPr>
                <w:rFonts w:cstheme="minorHAnsi"/>
                <w:sz w:val="20"/>
                <w:szCs w:val="20"/>
              </w:rPr>
              <w:t>Φίλτρο Σωματιδίων</w:t>
            </w:r>
            <w:r w:rsidRPr="00AC6B1F">
              <w:rPr>
                <w:rFonts w:cstheme="minorHAnsi"/>
                <w:sz w:val="20"/>
                <w:szCs w:val="20"/>
                <w:lang w:val="en-US"/>
              </w:rPr>
              <w:t xml:space="preserve"> </w:t>
            </w:r>
            <w:r>
              <w:rPr>
                <w:rFonts w:cstheme="minorHAnsi"/>
                <w:sz w:val="20"/>
                <w:szCs w:val="20"/>
              </w:rPr>
              <w:t>[</w:t>
            </w:r>
            <w:r w:rsidRPr="00AC6B1F">
              <w:rPr>
                <w:rFonts w:cstheme="minorHAnsi"/>
                <w:sz w:val="20"/>
                <w:szCs w:val="20"/>
                <w:lang w:val="en-US"/>
              </w:rPr>
              <w:t>Filter</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Polyethylenes</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843E82" w:rsidRDefault="00A423A1" w:rsidP="00F1225D">
            <w:pPr>
              <w:rPr>
                <w:rFonts w:eastAsia="Times New Roman" w:cstheme="minorHAnsi"/>
                <w:sz w:val="20"/>
                <w:szCs w:val="20"/>
              </w:rPr>
            </w:pPr>
            <w:r w:rsidRPr="00AC6B1F">
              <w:rPr>
                <w:rStyle w:val="CommentReference"/>
                <w:rFonts w:cstheme="minorHAnsi"/>
                <w:sz w:val="20"/>
                <w:szCs w:val="20"/>
              </w:rPr>
              <w:t>Τάση Τροφοδοσίας</w:t>
            </w:r>
            <w:r w:rsidRPr="00AC6B1F">
              <w:rPr>
                <w:rFonts w:cstheme="minorHAnsi"/>
                <w:sz w:val="20"/>
                <w:szCs w:val="20"/>
                <w:lang w:val="en-US"/>
              </w:rPr>
              <w:t xml:space="preserve"> </w:t>
            </w:r>
            <w:r>
              <w:rPr>
                <w:rFonts w:cstheme="minorHAnsi"/>
                <w:sz w:val="20"/>
                <w:szCs w:val="20"/>
              </w:rPr>
              <w:t>[</w:t>
            </w:r>
            <w:r w:rsidRPr="00AC6B1F">
              <w:rPr>
                <w:rFonts w:cstheme="minorHAnsi"/>
                <w:sz w:val="20"/>
                <w:szCs w:val="20"/>
                <w:lang w:val="en-US"/>
              </w:rPr>
              <w:t>Supply Voltage</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5 to 24 Volt DC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 xml:space="preserve">Μέγιστο Επιτρεπτό Μήκος Καλωδίου </w:t>
            </w:r>
            <w:r>
              <w:rPr>
                <w:rFonts w:cstheme="minorHAnsi"/>
                <w:sz w:val="20"/>
                <w:szCs w:val="20"/>
              </w:rPr>
              <w:t>[</w:t>
            </w:r>
            <w:r w:rsidRPr="00AC6B1F">
              <w:rPr>
                <w:rFonts w:cstheme="minorHAnsi"/>
                <w:sz w:val="20"/>
                <w:szCs w:val="20"/>
                <w:lang w:val="en-US"/>
              </w:rPr>
              <w:t>Maximum</w:t>
            </w:r>
            <w:r w:rsidRPr="00AC6B1F">
              <w:rPr>
                <w:rFonts w:cstheme="minorHAnsi"/>
                <w:sz w:val="20"/>
                <w:szCs w:val="20"/>
              </w:rPr>
              <w:t xml:space="preserve"> </w:t>
            </w:r>
            <w:r w:rsidRPr="00AC6B1F">
              <w:rPr>
                <w:rFonts w:cstheme="minorHAnsi"/>
                <w:sz w:val="20"/>
                <w:szCs w:val="20"/>
                <w:lang w:val="en-US"/>
              </w:rPr>
              <w:t>Cable</w:t>
            </w:r>
            <w:r w:rsidRPr="00AC6B1F">
              <w:rPr>
                <w:rFonts w:cstheme="minorHAnsi"/>
                <w:sz w:val="20"/>
                <w:szCs w:val="20"/>
              </w:rPr>
              <w:t xml:space="preserve"> </w:t>
            </w:r>
            <w:r w:rsidRPr="00AC6B1F">
              <w:rPr>
                <w:rFonts w:cstheme="minorHAnsi"/>
                <w:sz w:val="20"/>
                <w:szCs w:val="20"/>
                <w:lang w:val="en-US"/>
              </w:rPr>
              <w:t>Length</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300 m with 12 Volts DC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rPr>
                <w:rFonts w:cstheme="minorHAnsi"/>
                <w:sz w:val="20"/>
                <w:szCs w:val="20"/>
              </w:rPr>
            </w:pPr>
          </w:p>
        </w:tc>
        <w:tc>
          <w:tcPr>
            <w:tcW w:w="6379" w:type="dxa"/>
            <w:shd w:val="clear" w:color="auto" w:fill="BFBFBF" w:themeFill="background1" w:themeFillShade="BF"/>
          </w:tcPr>
          <w:p w:rsidR="00A423A1" w:rsidRPr="00AC6B1F" w:rsidRDefault="00A423A1" w:rsidP="00F1225D">
            <w:pPr>
              <w:rPr>
                <w:rFonts w:eastAsia="Times New Roman" w:cstheme="minorHAnsi"/>
                <w:b/>
                <w:i/>
                <w:sz w:val="20"/>
                <w:szCs w:val="20"/>
              </w:rPr>
            </w:pPr>
            <w:r w:rsidRPr="00AC6B1F">
              <w:rPr>
                <w:rFonts w:cstheme="minorHAnsi"/>
                <w:b/>
                <w:sz w:val="20"/>
                <w:szCs w:val="20"/>
              </w:rPr>
              <w:t>Αισθητήριο Θερμοκρασίας</w:t>
            </w:r>
            <w:r w:rsidRPr="00AC6B1F">
              <w:rPr>
                <w:rFonts w:cstheme="minorHAnsi"/>
                <w:b/>
                <w:i/>
                <w:sz w:val="20"/>
                <w:szCs w:val="20"/>
                <w:lang w:val="en-US"/>
              </w:rPr>
              <w:t xml:space="preserve"> Temperature Sensor</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FD264D" w:rsidRDefault="00A423A1" w:rsidP="00F1225D">
            <w:pPr>
              <w:rPr>
                <w:rFonts w:eastAsia="Times New Roman" w:cstheme="minorHAnsi"/>
                <w:sz w:val="20"/>
                <w:szCs w:val="20"/>
                <w:lang w:val="en-US"/>
              </w:rPr>
            </w:pPr>
            <w:r w:rsidRPr="00AC6B1F">
              <w:rPr>
                <w:rFonts w:cstheme="minorHAnsi"/>
                <w:sz w:val="20"/>
                <w:szCs w:val="20"/>
              </w:rPr>
              <w:t>Αισθητήριο</w:t>
            </w:r>
            <w:r w:rsidRPr="00AC6B1F">
              <w:rPr>
                <w:rFonts w:cstheme="minorHAnsi"/>
                <w:sz w:val="20"/>
                <w:szCs w:val="20"/>
                <w:lang w:val="en-US"/>
              </w:rPr>
              <w:t xml:space="preserve"> </w:t>
            </w:r>
            <w:r w:rsidRPr="00AC6B1F">
              <w:rPr>
                <w:rFonts w:cstheme="minorHAnsi"/>
                <w:sz w:val="20"/>
                <w:szCs w:val="20"/>
              </w:rPr>
              <w:t>Θερμοκρασίας</w:t>
            </w:r>
            <w:r w:rsidRPr="00AC6B1F">
              <w:rPr>
                <w:rFonts w:cstheme="minorHAnsi"/>
                <w:sz w:val="20"/>
                <w:szCs w:val="20"/>
                <w:lang w:val="en-US"/>
              </w:rPr>
              <w:t xml:space="preserve"> </w:t>
            </w:r>
            <w:r w:rsidRPr="00FD264D">
              <w:rPr>
                <w:rFonts w:cstheme="minorHAnsi"/>
                <w:sz w:val="20"/>
                <w:szCs w:val="20"/>
                <w:lang w:val="en-US"/>
              </w:rPr>
              <w:t>[</w:t>
            </w:r>
            <w:r w:rsidRPr="00AC6B1F">
              <w:rPr>
                <w:rFonts w:cstheme="minorHAnsi"/>
                <w:sz w:val="20"/>
                <w:szCs w:val="20"/>
                <w:lang w:val="en-US"/>
              </w:rPr>
              <w:t>Temperature Sensor with calibrated signal conditioning</w:t>
            </w:r>
            <w:r w:rsidRPr="00FD264D">
              <w:rPr>
                <w:rFonts w:cstheme="minorHAnsi"/>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Pt100 RTD, IEC 751 1/3 Class B,</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FD264D" w:rsidRDefault="00A423A1" w:rsidP="00F1225D">
            <w:pPr>
              <w:rPr>
                <w:rFonts w:eastAsia="Times New Roman" w:cstheme="minorHAnsi"/>
                <w:sz w:val="20"/>
                <w:szCs w:val="20"/>
              </w:rPr>
            </w:pPr>
            <w:r w:rsidRPr="00AC6B1F">
              <w:rPr>
                <w:rFonts w:cstheme="minorHAnsi"/>
                <w:sz w:val="20"/>
                <w:szCs w:val="20"/>
              </w:rPr>
              <w:t>Εύρος Μετρήσεων</w:t>
            </w:r>
            <w:r w:rsidRPr="00AC6B1F">
              <w:rPr>
                <w:rFonts w:cstheme="minorHAnsi"/>
                <w:sz w:val="20"/>
                <w:szCs w:val="20"/>
                <w:lang w:val="en-US"/>
              </w:rPr>
              <w:t xml:space="preserve"> </w:t>
            </w:r>
            <w:r>
              <w:rPr>
                <w:rFonts w:cstheme="minorHAnsi"/>
                <w:sz w:val="20"/>
                <w:szCs w:val="20"/>
              </w:rPr>
              <w:t>[</w:t>
            </w:r>
            <w:r w:rsidRPr="00AC6B1F">
              <w:rPr>
                <w:rFonts w:cstheme="minorHAnsi"/>
                <w:sz w:val="20"/>
                <w:szCs w:val="20"/>
                <w:lang w:val="en-US"/>
              </w:rPr>
              <w:t>Measurement Range</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 xml:space="preserve">- 50 to 100 </w:t>
            </w:r>
            <w:r w:rsidRPr="00AC6B1F">
              <w:rPr>
                <w:rFonts w:cstheme="minorHAnsi"/>
                <w:sz w:val="20"/>
                <w:szCs w:val="20"/>
                <w:vertAlign w:val="superscript"/>
                <w:lang w:val="en-US"/>
              </w:rPr>
              <w:t>o</w:t>
            </w:r>
            <w:r w:rsidRPr="00AC6B1F">
              <w:rPr>
                <w:rFonts w:cstheme="minorHAnsi"/>
                <w:sz w:val="20"/>
                <w:szCs w:val="20"/>
                <w:lang w:val="en-US"/>
              </w:rPr>
              <w:t xml:space="preserve">C (default (-40 to 60 </w:t>
            </w:r>
            <w:r w:rsidRPr="00AC6B1F">
              <w:rPr>
                <w:rFonts w:cstheme="minorHAnsi"/>
                <w:sz w:val="20"/>
                <w:szCs w:val="20"/>
                <w:vertAlign w:val="superscript"/>
                <w:lang w:val="en-US"/>
              </w:rPr>
              <w:t>o</w:t>
            </w:r>
            <w:r w:rsidRPr="00AC6B1F">
              <w:rPr>
                <w:rFonts w:cstheme="minorHAnsi"/>
                <w:sz w:val="20"/>
                <w:szCs w:val="20"/>
                <w:lang w:val="en-US"/>
              </w:rPr>
              <w:t>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FD264D" w:rsidRDefault="00A423A1" w:rsidP="00F1225D">
            <w:pPr>
              <w:rPr>
                <w:rFonts w:eastAsia="Times New Roman" w:cstheme="minorHAnsi"/>
                <w:sz w:val="20"/>
                <w:szCs w:val="20"/>
                <w:lang w:val="en-US"/>
              </w:rPr>
            </w:pPr>
            <w:r w:rsidRPr="00AC6B1F">
              <w:rPr>
                <w:rFonts w:cstheme="minorHAnsi"/>
                <w:sz w:val="20"/>
                <w:szCs w:val="20"/>
              </w:rPr>
              <w:t>Τάση</w:t>
            </w:r>
            <w:r w:rsidRPr="00AC6B1F">
              <w:rPr>
                <w:rFonts w:cstheme="minorHAnsi"/>
                <w:sz w:val="20"/>
                <w:szCs w:val="20"/>
                <w:lang w:val="en-US"/>
              </w:rPr>
              <w:t xml:space="preserve"> </w:t>
            </w:r>
            <w:r w:rsidRPr="00AC6B1F">
              <w:rPr>
                <w:rFonts w:cstheme="minorHAnsi"/>
                <w:sz w:val="20"/>
                <w:szCs w:val="20"/>
              </w:rPr>
              <w:t>Εξόδου</w:t>
            </w:r>
            <w:r w:rsidRPr="00AC6B1F">
              <w:rPr>
                <w:rFonts w:cstheme="minorHAnsi"/>
                <w:sz w:val="20"/>
                <w:szCs w:val="20"/>
                <w:lang w:val="en-US"/>
              </w:rPr>
              <w:t xml:space="preserve"> </w:t>
            </w:r>
            <w:r w:rsidRPr="00FD264D">
              <w:rPr>
                <w:rFonts w:cstheme="minorHAnsi"/>
                <w:sz w:val="20"/>
                <w:szCs w:val="20"/>
                <w:lang w:val="en-US"/>
              </w:rPr>
              <w:t>[</w:t>
            </w:r>
            <w:r w:rsidRPr="00AC6B1F">
              <w:rPr>
                <w:rFonts w:cstheme="minorHAnsi"/>
                <w:sz w:val="20"/>
                <w:szCs w:val="20"/>
                <w:lang w:val="en-US"/>
              </w:rPr>
              <w:t>Output Signal Range</w:t>
            </w:r>
            <w:r w:rsidRPr="00FD264D">
              <w:rPr>
                <w:rFonts w:cstheme="minorHAnsi"/>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 xml:space="preserve">0 </w:t>
            </w:r>
            <w:r>
              <w:rPr>
                <w:rFonts w:cstheme="minorHAnsi"/>
                <w:sz w:val="20"/>
                <w:szCs w:val="20"/>
                <w:lang w:val="en-US"/>
              </w:rPr>
              <w:t>t</w:t>
            </w:r>
            <w:r w:rsidRPr="00AC6B1F">
              <w:rPr>
                <w:rFonts w:cstheme="minorHAnsi"/>
                <w:sz w:val="20"/>
                <w:szCs w:val="20"/>
                <w:lang w:val="en-US"/>
              </w:rPr>
              <w:t>o 1.0 Volts</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D6745" w:rsidRDefault="00A423A1" w:rsidP="00F1225D">
            <w:pPr>
              <w:rPr>
                <w:rFonts w:eastAsia="Times New Roman" w:cstheme="minorHAnsi"/>
                <w:sz w:val="20"/>
                <w:szCs w:val="20"/>
                <w:lang w:val="en-US"/>
              </w:rPr>
            </w:pPr>
            <w:r w:rsidRPr="00AC6B1F">
              <w:rPr>
                <w:rFonts w:cstheme="minorHAnsi"/>
                <w:sz w:val="20"/>
                <w:szCs w:val="20"/>
              </w:rPr>
              <w:t>Ακρίβεια</w:t>
            </w:r>
            <w:r w:rsidRPr="00AC6B1F">
              <w:rPr>
                <w:rFonts w:cstheme="minorHAnsi"/>
                <w:sz w:val="20"/>
                <w:szCs w:val="20"/>
                <w:lang w:val="en-US"/>
              </w:rPr>
              <w:t xml:space="preserve"> </w:t>
            </w:r>
            <w:r w:rsidRPr="00AC6B1F">
              <w:rPr>
                <w:rFonts w:cstheme="minorHAnsi"/>
                <w:sz w:val="20"/>
                <w:szCs w:val="20"/>
              </w:rPr>
              <w:t>με</w:t>
            </w:r>
            <w:r w:rsidRPr="00AC6B1F">
              <w:rPr>
                <w:rFonts w:cstheme="minorHAnsi"/>
                <w:sz w:val="20"/>
                <w:szCs w:val="20"/>
                <w:lang w:val="en-US"/>
              </w:rPr>
              <w:t xml:space="preserve"> </w:t>
            </w:r>
            <w:r w:rsidRPr="00AC6B1F">
              <w:rPr>
                <w:rFonts w:cstheme="minorHAnsi"/>
                <w:sz w:val="20"/>
                <w:szCs w:val="20"/>
              </w:rPr>
              <w:t>συνήθεις</w:t>
            </w:r>
            <w:r w:rsidRPr="00AC6B1F">
              <w:rPr>
                <w:rFonts w:cstheme="minorHAnsi"/>
                <w:sz w:val="20"/>
                <w:szCs w:val="20"/>
                <w:lang w:val="en-US"/>
              </w:rPr>
              <w:t xml:space="preserve"> </w:t>
            </w:r>
            <w:r w:rsidRPr="00AC6B1F">
              <w:rPr>
                <w:rFonts w:cstheme="minorHAnsi"/>
                <w:sz w:val="20"/>
                <w:szCs w:val="20"/>
              </w:rPr>
              <w:t>ρυθμίσεις</w:t>
            </w:r>
            <w:r w:rsidRPr="00AC6B1F">
              <w:rPr>
                <w:rFonts w:cstheme="minorHAnsi"/>
                <w:color w:val="000000"/>
                <w:sz w:val="20"/>
                <w:szCs w:val="20"/>
                <w:lang w:val="en-US"/>
              </w:rPr>
              <w:t xml:space="preserve"> </w:t>
            </w:r>
            <w:r w:rsidRPr="00AC6B1F">
              <w:rPr>
                <w:rFonts w:cstheme="minorHAnsi"/>
                <w:sz w:val="20"/>
                <w:szCs w:val="20"/>
              </w:rPr>
              <w:t>στους</w:t>
            </w:r>
            <w:r w:rsidRPr="00AC6B1F">
              <w:rPr>
                <w:rFonts w:cstheme="minorHAnsi"/>
                <w:sz w:val="20"/>
                <w:szCs w:val="20"/>
                <w:lang w:val="en-US"/>
              </w:rPr>
              <w:t xml:space="preserve"> 23</w:t>
            </w:r>
            <w:r w:rsidRPr="00AC6B1F">
              <w:rPr>
                <w:rFonts w:cstheme="minorHAnsi"/>
                <w:sz w:val="20"/>
                <w:szCs w:val="20"/>
                <w:vertAlign w:val="superscript"/>
              </w:rPr>
              <w:t>ο</w:t>
            </w:r>
            <w:r w:rsidRPr="00AC6B1F">
              <w:rPr>
                <w:rFonts w:cstheme="minorHAnsi"/>
                <w:sz w:val="20"/>
                <w:szCs w:val="20"/>
                <w:lang w:val="en-US"/>
              </w:rPr>
              <w:t xml:space="preserve"> </w:t>
            </w:r>
            <w:r w:rsidRPr="003D6745">
              <w:rPr>
                <w:rFonts w:cstheme="minorHAnsi"/>
                <w:sz w:val="20"/>
                <w:szCs w:val="20"/>
                <w:lang w:val="en-US"/>
              </w:rPr>
              <w:t>[</w:t>
            </w:r>
            <w:r w:rsidRPr="00AC6B1F">
              <w:rPr>
                <w:rFonts w:cstheme="minorHAnsi"/>
                <w:sz w:val="20"/>
                <w:szCs w:val="20"/>
                <w:lang w:val="en-US"/>
              </w:rPr>
              <w:t xml:space="preserve">Accuracy </w:t>
            </w:r>
            <w:r w:rsidRPr="00AC6B1F">
              <w:rPr>
                <w:rFonts w:cstheme="minorHAnsi"/>
                <w:color w:val="000000"/>
                <w:sz w:val="20"/>
                <w:szCs w:val="20"/>
                <w:lang w:val="en-US"/>
              </w:rPr>
              <w:t>with standard configuration settings</w:t>
            </w:r>
            <w:r w:rsidRPr="00AC6B1F">
              <w:rPr>
                <w:rFonts w:cstheme="minorHAnsi"/>
                <w:sz w:val="20"/>
                <w:szCs w:val="20"/>
                <w:lang w:val="en-US"/>
              </w:rPr>
              <w:t xml:space="preserve"> at 23 </w:t>
            </w:r>
            <w:r w:rsidRPr="00AC6B1F">
              <w:rPr>
                <w:rFonts w:cstheme="minorHAnsi"/>
                <w:sz w:val="20"/>
                <w:szCs w:val="20"/>
                <w:vertAlign w:val="superscript"/>
                <w:lang w:val="en-US"/>
              </w:rPr>
              <w:t>o</w:t>
            </w:r>
            <w:r w:rsidRPr="00AC6B1F">
              <w:rPr>
                <w:rFonts w:cstheme="minorHAnsi"/>
                <w:sz w:val="20"/>
                <w:szCs w:val="20"/>
                <w:lang w:val="en-US"/>
              </w:rPr>
              <w:t>C</w:t>
            </w:r>
            <w:r w:rsidRPr="003D6745">
              <w:rPr>
                <w:rFonts w:cstheme="minorHAnsi"/>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color w:val="000000"/>
                <w:sz w:val="20"/>
                <w:szCs w:val="20"/>
                <w:lang w:val="en-US"/>
              </w:rPr>
              <w:t>±0.1 °C</w:t>
            </w:r>
          </w:p>
        </w:tc>
        <w:tc>
          <w:tcPr>
            <w:tcW w:w="2409" w:type="dxa"/>
          </w:tcPr>
          <w:p w:rsidR="00A423A1" w:rsidRPr="00AC6B1F" w:rsidRDefault="00A423A1" w:rsidP="00F1225D">
            <w:pPr>
              <w:jc w:val="center"/>
              <w:rPr>
                <w:rFonts w:cstheme="minorHAnsi"/>
                <w:color w:val="000000"/>
                <w:sz w:val="20"/>
                <w:szCs w:val="20"/>
                <w:lang w:val="en-US"/>
              </w:rPr>
            </w:pPr>
          </w:p>
        </w:tc>
        <w:tc>
          <w:tcPr>
            <w:tcW w:w="2409" w:type="dxa"/>
          </w:tcPr>
          <w:p w:rsidR="00A423A1" w:rsidRPr="00AC6B1F" w:rsidRDefault="00A423A1" w:rsidP="00F1225D">
            <w:pPr>
              <w:jc w:val="center"/>
              <w:rPr>
                <w:rFonts w:cstheme="minorHAnsi"/>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3D6745" w:rsidRDefault="00A423A1" w:rsidP="00F1225D">
            <w:pPr>
              <w:rPr>
                <w:rFonts w:eastAsia="Times New Roman" w:cstheme="minorHAnsi"/>
                <w:sz w:val="20"/>
                <w:szCs w:val="20"/>
              </w:rPr>
            </w:pPr>
            <w:r w:rsidRPr="00AC6B1F">
              <w:rPr>
                <w:rFonts w:cstheme="minorHAnsi"/>
                <w:sz w:val="20"/>
                <w:szCs w:val="20"/>
              </w:rPr>
              <w:t xml:space="preserve">Σταθερότητα </w:t>
            </w:r>
            <w:r>
              <w:rPr>
                <w:rFonts w:cstheme="minorHAnsi"/>
                <w:sz w:val="20"/>
                <w:szCs w:val="20"/>
              </w:rPr>
              <w:t>[</w:t>
            </w:r>
            <w:r w:rsidRPr="00AC6B1F">
              <w:rPr>
                <w:rFonts w:cstheme="minorHAnsi"/>
                <w:sz w:val="20"/>
                <w:szCs w:val="20"/>
                <w:lang w:val="en-US"/>
              </w:rPr>
              <w:t>Long Term Stability</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 xml:space="preserve">&lt; 0.1 </w:t>
            </w:r>
            <w:r w:rsidRPr="00AC6B1F">
              <w:rPr>
                <w:rFonts w:cstheme="minorHAnsi"/>
                <w:color w:val="000000"/>
                <w:sz w:val="20"/>
                <w:szCs w:val="20"/>
                <w:lang w:val="en-US"/>
              </w:rPr>
              <w:t>°C</w:t>
            </w:r>
            <w:r w:rsidRPr="00AC6B1F">
              <w:rPr>
                <w:rFonts w:cstheme="minorHAnsi"/>
                <w:sz w:val="20"/>
                <w:szCs w:val="20"/>
                <w:lang w:val="en-US"/>
              </w:rPr>
              <w:t>/year</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rPr>
            </w:pPr>
            <w:r w:rsidRPr="00AC6B1F">
              <w:rPr>
                <w:rFonts w:cstheme="minorHAnsi"/>
                <w:b/>
                <w:i/>
                <w:sz w:val="20"/>
                <w:szCs w:val="20"/>
                <w:lang w:val="en-US"/>
              </w:rPr>
              <w:t>Relative Humidity Sensor</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lang w:val="en-US"/>
              </w:rPr>
              <w:t xml:space="preserve">RH Sensor </w:t>
            </w:r>
            <w:r w:rsidRPr="00AC6B1F">
              <w:rPr>
                <w:rFonts w:cstheme="minorHAnsi"/>
                <w:sz w:val="20"/>
                <w:szCs w:val="20"/>
              </w:rPr>
              <w:t>τύπου</w:t>
            </w:r>
            <w:r w:rsidRPr="00AC6B1F">
              <w:rPr>
                <w:rFonts w:cstheme="minorHAnsi"/>
                <w:sz w:val="20"/>
                <w:szCs w:val="20"/>
                <w:lang w:val="en-US"/>
              </w:rPr>
              <w:t xml:space="preserve"> Rotronic Hygromer HT-1 </w:t>
            </w:r>
            <w:r w:rsidRPr="00AC6B1F">
              <w:rPr>
                <w:rFonts w:cstheme="minorHAnsi"/>
                <w:sz w:val="20"/>
                <w:szCs w:val="20"/>
              </w:rPr>
              <w:t>ή</w:t>
            </w:r>
            <w:r w:rsidRPr="00AC6B1F">
              <w:rPr>
                <w:rFonts w:cstheme="minorHAnsi"/>
                <w:sz w:val="20"/>
                <w:szCs w:val="20"/>
                <w:lang w:val="en-US"/>
              </w:rPr>
              <w:t xml:space="preserve"> </w:t>
            </w:r>
            <w:r w:rsidRPr="00AC6B1F">
              <w:rPr>
                <w:rFonts w:cstheme="minorHAnsi"/>
                <w:sz w:val="20"/>
                <w:szCs w:val="20"/>
              </w:rPr>
              <w:t>ισοδύναμο</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color w:val="000000"/>
                <w:sz w:val="20"/>
                <w:szCs w:val="20"/>
              </w:rPr>
              <w:t xml:space="preserve">Ναι , </w:t>
            </w:r>
            <w:r w:rsidRPr="00AC6B1F">
              <w:rPr>
                <w:rFonts w:eastAsia="Times New Roman" w:cstheme="minorHAnsi"/>
                <w:i/>
                <w:sz w:val="20"/>
                <w:szCs w:val="20"/>
              </w:rPr>
              <w:t>να αναφερθεί</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3D6745" w:rsidRDefault="00A423A1" w:rsidP="00F1225D">
            <w:pPr>
              <w:rPr>
                <w:rFonts w:eastAsia="Times New Roman" w:cstheme="minorHAnsi"/>
                <w:sz w:val="20"/>
                <w:szCs w:val="20"/>
              </w:rPr>
            </w:pPr>
            <w:r>
              <w:rPr>
                <w:rFonts w:cstheme="minorHAnsi"/>
                <w:sz w:val="20"/>
                <w:szCs w:val="20"/>
              </w:rPr>
              <w:t>Εύρος Μετρήσεων [</w:t>
            </w:r>
            <w:r w:rsidRPr="00AC6B1F">
              <w:rPr>
                <w:rFonts w:cstheme="minorHAnsi"/>
                <w:sz w:val="20"/>
                <w:szCs w:val="20"/>
                <w:lang w:val="en-US"/>
              </w:rPr>
              <w:t>Measurement Range</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 to 100 % non-condensing</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D6745" w:rsidRDefault="00A423A1" w:rsidP="00F1225D">
            <w:pPr>
              <w:rPr>
                <w:rFonts w:cstheme="minorHAnsi"/>
                <w:sz w:val="20"/>
                <w:szCs w:val="20"/>
              </w:rPr>
            </w:pPr>
            <w:r>
              <w:rPr>
                <w:rFonts w:cstheme="minorHAnsi"/>
                <w:sz w:val="20"/>
                <w:szCs w:val="20"/>
              </w:rPr>
              <w:t>Εύρος Σήματος Εξόδου (Αναλογική Τάση) [</w:t>
            </w:r>
            <w:r w:rsidRPr="00AC6B1F">
              <w:rPr>
                <w:rFonts w:cstheme="minorHAnsi"/>
                <w:sz w:val="20"/>
                <w:szCs w:val="20"/>
                <w:lang w:val="en-US"/>
              </w:rPr>
              <w:t>Output</w:t>
            </w:r>
            <w:r w:rsidRPr="003D6745">
              <w:rPr>
                <w:rFonts w:cstheme="minorHAnsi"/>
                <w:sz w:val="20"/>
                <w:szCs w:val="20"/>
              </w:rPr>
              <w:t xml:space="preserve"> </w:t>
            </w:r>
            <w:r w:rsidRPr="00AC6B1F">
              <w:rPr>
                <w:rFonts w:cstheme="minorHAnsi"/>
                <w:sz w:val="20"/>
                <w:szCs w:val="20"/>
                <w:lang w:val="en-US"/>
              </w:rPr>
              <w:t>Signal</w:t>
            </w:r>
            <w:r w:rsidRPr="003D6745">
              <w:rPr>
                <w:rFonts w:cstheme="minorHAnsi"/>
                <w:sz w:val="20"/>
                <w:szCs w:val="20"/>
              </w:rPr>
              <w:t xml:space="preserve"> </w:t>
            </w:r>
            <w:r w:rsidRPr="00AC6B1F">
              <w:rPr>
                <w:rFonts w:cstheme="minorHAnsi"/>
                <w:sz w:val="20"/>
                <w:szCs w:val="20"/>
                <w:lang w:val="en-US"/>
              </w:rPr>
              <w:t>Range</w:t>
            </w:r>
            <w:r>
              <w:rPr>
                <w:rFonts w:cstheme="minorHAnsi"/>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sz w:val="20"/>
                <w:szCs w:val="20"/>
                <w:lang w:val="en-US"/>
              </w:rPr>
              <w:t>0 to 1.0 Volts DC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D6745" w:rsidRDefault="00A423A1" w:rsidP="00F1225D">
            <w:pPr>
              <w:rPr>
                <w:rFonts w:eastAsia="Times New Roman" w:cstheme="minorHAnsi"/>
                <w:sz w:val="20"/>
                <w:szCs w:val="20"/>
                <w:lang w:val="en-US"/>
              </w:rPr>
            </w:pPr>
            <w:r>
              <w:rPr>
                <w:rFonts w:cstheme="minorHAnsi"/>
                <w:sz w:val="20"/>
                <w:szCs w:val="20"/>
              </w:rPr>
              <w:t>Ακρίβεια</w:t>
            </w:r>
            <w:r w:rsidRPr="003D6745">
              <w:rPr>
                <w:rFonts w:cstheme="minorHAnsi"/>
                <w:sz w:val="20"/>
                <w:szCs w:val="20"/>
                <w:lang w:val="en-US"/>
              </w:rPr>
              <w:t xml:space="preserve"> </w:t>
            </w:r>
            <w:r>
              <w:rPr>
                <w:rFonts w:cstheme="minorHAnsi"/>
                <w:sz w:val="20"/>
                <w:szCs w:val="20"/>
              </w:rPr>
              <w:t>στους</w:t>
            </w:r>
            <w:r w:rsidRPr="003D6745">
              <w:rPr>
                <w:rFonts w:cstheme="minorHAnsi"/>
                <w:sz w:val="20"/>
                <w:szCs w:val="20"/>
                <w:lang w:val="en-US"/>
              </w:rPr>
              <w:t xml:space="preserve"> 23 </w:t>
            </w:r>
            <w:r w:rsidRPr="00AC6B1F">
              <w:rPr>
                <w:rFonts w:cstheme="minorHAnsi"/>
                <w:color w:val="000000"/>
                <w:sz w:val="20"/>
                <w:szCs w:val="20"/>
                <w:lang w:val="en-US"/>
              </w:rPr>
              <w:t>°C</w:t>
            </w:r>
            <w:r w:rsidRPr="003D6745">
              <w:rPr>
                <w:rFonts w:cstheme="minorHAnsi"/>
                <w:sz w:val="20"/>
                <w:szCs w:val="20"/>
                <w:lang w:val="en-US"/>
              </w:rPr>
              <w:t xml:space="preserve"> [</w:t>
            </w:r>
            <w:r w:rsidRPr="00AC6B1F">
              <w:rPr>
                <w:rFonts w:cstheme="minorHAnsi"/>
                <w:sz w:val="20"/>
                <w:szCs w:val="20"/>
                <w:lang w:val="en-US"/>
              </w:rPr>
              <w:t xml:space="preserve">Accuracy at 23 </w:t>
            </w:r>
            <w:r w:rsidRPr="00AC6B1F">
              <w:rPr>
                <w:rFonts w:cstheme="minorHAnsi"/>
                <w:color w:val="000000"/>
                <w:sz w:val="20"/>
                <w:szCs w:val="20"/>
                <w:lang w:val="en-US"/>
              </w:rPr>
              <w:t>°C with standard configuration settings</w:t>
            </w:r>
            <w:r w:rsidRPr="003D6745">
              <w:rPr>
                <w:rFonts w:cstheme="minorHAnsi"/>
                <w:color w:val="000000"/>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color w:val="000000"/>
                <w:sz w:val="20"/>
                <w:szCs w:val="20"/>
                <w:lang w:val="en-US"/>
              </w:rPr>
              <w:t>±0.8% RH</w:t>
            </w:r>
          </w:p>
        </w:tc>
        <w:tc>
          <w:tcPr>
            <w:tcW w:w="2409" w:type="dxa"/>
          </w:tcPr>
          <w:p w:rsidR="00A423A1" w:rsidRPr="00AC6B1F" w:rsidRDefault="00A423A1" w:rsidP="00F1225D">
            <w:pPr>
              <w:jc w:val="center"/>
              <w:rPr>
                <w:rFonts w:cstheme="minorHAnsi"/>
                <w:color w:val="000000"/>
                <w:sz w:val="20"/>
                <w:szCs w:val="20"/>
                <w:lang w:val="en-US"/>
              </w:rPr>
            </w:pPr>
          </w:p>
        </w:tc>
        <w:tc>
          <w:tcPr>
            <w:tcW w:w="2409" w:type="dxa"/>
          </w:tcPr>
          <w:p w:rsidR="00A423A1" w:rsidRPr="00AC6B1F" w:rsidRDefault="00A423A1" w:rsidP="00F1225D">
            <w:pPr>
              <w:jc w:val="center"/>
              <w:rPr>
                <w:rFonts w:cstheme="minorHAnsi"/>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D6745" w:rsidRDefault="00A423A1" w:rsidP="00F1225D">
            <w:pPr>
              <w:rPr>
                <w:rFonts w:eastAsia="Times New Roman" w:cstheme="minorHAnsi"/>
                <w:sz w:val="20"/>
                <w:szCs w:val="20"/>
                <w:lang w:val="en-US"/>
              </w:rPr>
            </w:pPr>
            <w:r>
              <w:rPr>
                <w:rFonts w:cstheme="minorHAnsi"/>
                <w:color w:val="000000"/>
                <w:sz w:val="20"/>
                <w:szCs w:val="20"/>
              </w:rPr>
              <w:t>Τυπική</w:t>
            </w:r>
            <w:r w:rsidRPr="003D6745">
              <w:rPr>
                <w:rFonts w:cstheme="minorHAnsi"/>
                <w:color w:val="000000"/>
                <w:sz w:val="20"/>
                <w:szCs w:val="20"/>
                <w:lang w:val="en-US"/>
              </w:rPr>
              <w:t xml:space="preserve"> </w:t>
            </w:r>
            <w:r>
              <w:rPr>
                <w:rFonts w:cstheme="minorHAnsi"/>
                <w:color w:val="000000"/>
                <w:sz w:val="20"/>
                <w:szCs w:val="20"/>
              </w:rPr>
              <w:t>Σταθερότητα</w:t>
            </w:r>
            <w:r w:rsidRPr="003D6745">
              <w:rPr>
                <w:rFonts w:cstheme="minorHAnsi"/>
                <w:color w:val="000000"/>
                <w:sz w:val="20"/>
                <w:szCs w:val="20"/>
                <w:lang w:val="en-US"/>
              </w:rPr>
              <w:t xml:space="preserve"> [</w:t>
            </w:r>
            <w:r w:rsidRPr="00AC6B1F">
              <w:rPr>
                <w:rFonts w:cstheme="minorHAnsi"/>
                <w:color w:val="000000"/>
                <w:sz w:val="20"/>
                <w:szCs w:val="20"/>
                <w:lang w:val="en-US"/>
              </w:rPr>
              <w:t>Typical Long Range Stability</w:t>
            </w:r>
            <w:r w:rsidRPr="003D6745">
              <w:rPr>
                <w:rFonts w:cstheme="minorHAnsi"/>
                <w:color w:val="000000"/>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color w:val="000000"/>
                <w:sz w:val="20"/>
                <w:szCs w:val="20"/>
                <w:lang w:val="en-US"/>
              </w:rPr>
              <w:t>&lt;1% RH/year</w:t>
            </w:r>
          </w:p>
        </w:tc>
        <w:tc>
          <w:tcPr>
            <w:tcW w:w="2409" w:type="dxa"/>
          </w:tcPr>
          <w:p w:rsidR="00A423A1" w:rsidRPr="00AC6B1F" w:rsidRDefault="00A423A1" w:rsidP="00F1225D">
            <w:pPr>
              <w:jc w:val="center"/>
              <w:rPr>
                <w:rFonts w:cstheme="minorHAnsi"/>
                <w:color w:val="000000"/>
                <w:sz w:val="20"/>
                <w:szCs w:val="20"/>
                <w:lang w:val="en-US"/>
              </w:rPr>
            </w:pPr>
          </w:p>
        </w:tc>
        <w:tc>
          <w:tcPr>
            <w:tcW w:w="2409" w:type="dxa"/>
          </w:tcPr>
          <w:p w:rsidR="00A423A1" w:rsidRPr="00AC6B1F" w:rsidRDefault="00A423A1" w:rsidP="00F1225D">
            <w:pPr>
              <w:jc w:val="center"/>
              <w:rPr>
                <w:rFonts w:cstheme="minorHAnsi"/>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i/>
                <w:sz w:val="20"/>
                <w:szCs w:val="20"/>
              </w:rPr>
            </w:pPr>
            <w:r w:rsidRPr="00AC6B1F">
              <w:rPr>
                <w:rFonts w:eastAsia="Times New Roman" w:cstheme="minorHAnsi"/>
                <w:i/>
                <w:sz w:val="20"/>
                <w:szCs w:val="20"/>
              </w:rPr>
              <w:t>Να συνοδεύεται από κλωβό προστασίας από Ακτινοβολία τύπου Campbell Scientific RAD10 ή ισοδύναμο</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sidRPr="008D4E3A">
              <w:rPr>
                <w:rFonts w:cstheme="minorHAnsi"/>
                <w:b/>
                <w:color w:val="000000"/>
                <w:szCs w:val="20"/>
              </w:rPr>
              <w:t>Ειδικά</w:t>
            </w:r>
            <w:r w:rsidRPr="00AC6B1F">
              <w:rPr>
                <w:rFonts w:cstheme="minorHAnsi"/>
                <w:b/>
                <w:color w:val="000000"/>
                <w:szCs w:val="20"/>
              </w:rPr>
              <w:t xml:space="preserve"> Τεχνικά Χαρακτηριστικά για το Καταγραφικό (Measurement &amp; Control Data Logger)   </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szCs w:val="20"/>
              </w:rPr>
              <w:t xml:space="preserve">Να είναι τύπου </w:t>
            </w:r>
            <w:r w:rsidRPr="00AC6B1F">
              <w:rPr>
                <w:rFonts w:cstheme="minorHAnsi"/>
                <w:szCs w:val="20"/>
                <w:lang w:val="en-US"/>
              </w:rPr>
              <w:t>Campbell</w:t>
            </w:r>
            <w:r w:rsidRPr="00AC6B1F">
              <w:rPr>
                <w:rFonts w:cstheme="minorHAnsi"/>
                <w:szCs w:val="20"/>
              </w:rPr>
              <w:t xml:space="preserve"> </w:t>
            </w:r>
            <w:r w:rsidRPr="00AC6B1F">
              <w:rPr>
                <w:rFonts w:cstheme="minorHAnsi"/>
                <w:szCs w:val="20"/>
                <w:lang w:val="en-US"/>
              </w:rPr>
              <w:t>Scientific</w:t>
            </w:r>
            <w:r w:rsidRPr="00AC6B1F">
              <w:rPr>
                <w:rFonts w:cstheme="minorHAnsi"/>
                <w:szCs w:val="20"/>
              </w:rPr>
              <w:t xml:space="preserve"> </w:t>
            </w:r>
            <w:r w:rsidRPr="00AC6B1F">
              <w:rPr>
                <w:rFonts w:cstheme="minorHAnsi"/>
                <w:szCs w:val="20"/>
                <w:lang w:val="en-US"/>
              </w:rPr>
              <w:t>CR</w:t>
            </w:r>
            <w:r w:rsidRPr="00AC6B1F">
              <w:rPr>
                <w:rFonts w:cstheme="minorHAnsi"/>
                <w:szCs w:val="20"/>
              </w:rPr>
              <w:t>1000</w:t>
            </w:r>
            <w:r w:rsidRPr="00AC6B1F">
              <w:rPr>
                <w:rFonts w:cstheme="minorHAnsi"/>
                <w:szCs w:val="20"/>
                <w:lang w:val="en-US"/>
              </w:rPr>
              <w:t>X</w:t>
            </w:r>
            <w:r w:rsidRPr="00AC6B1F">
              <w:rPr>
                <w:rFonts w:cstheme="minorHAnsi"/>
                <w:szCs w:val="20"/>
              </w:rPr>
              <w:t xml:space="preserve"> ή άλλο ισοδύναμο ή ανωτέρων χαρακτηριστικών και επιδόσεων</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sz w:val="20"/>
                <w:szCs w:val="20"/>
              </w:rPr>
            </w:pPr>
            <w:r w:rsidRPr="00AC6B1F">
              <w:rPr>
                <w:rFonts w:cstheme="minorHAnsi"/>
                <w:b/>
                <w:sz w:val="20"/>
                <w:szCs w:val="20"/>
              </w:rPr>
              <w:t>Εύρος Θερμοκρασίας Λειτουργίας (Περιβάλλον Μη-Κορεσμένης Ατμόσφαιρας)</w:t>
            </w:r>
            <w:r w:rsidRPr="00AC6B1F">
              <w:rPr>
                <w:rFonts w:cstheme="minorHAnsi"/>
                <w:b/>
                <w:bCs/>
                <w:color w:val="000000"/>
                <w:sz w:val="20"/>
                <w:szCs w:val="20"/>
                <w:lang w:val="en-US"/>
              </w:rPr>
              <w:t>Operating</w:t>
            </w:r>
            <w:r w:rsidRPr="00AC6B1F">
              <w:rPr>
                <w:rFonts w:cstheme="minorHAnsi"/>
                <w:b/>
                <w:bCs/>
                <w:color w:val="000000"/>
                <w:sz w:val="20"/>
                <w:szCs w:val="20"/>
              </w:rPr>
              <w:t xml:space="preserve"> </w:t>
            </w:r>
            <w:r w:rsidRPr="00AC6B1F">
              <w:rPr>
                <w:rFonts w:cstheme="minorHAnsi"/>
                <w:b/>
                <w:bCs/>
                <w:color w:val="000000"/>
                <w:sz w:val="20"/>
                <w:szCs w:val="20"/>
                <w:lang w:val="en-US"/>
              </w:rPr>
              <w:t>Temperature</w:t>
            </w:r>
            <w:r w:rsidRPr="00AC6B1F">
              <w:rPr>
                <w:rFonts w:cstheme="minorHAnsi"/>
                <w:b/>
                <w:bCs/>
                <w:color w:val="000000"/>
                <w:sz w:val="20"/>
                <w:szCs w:val="20"/>
              </w:rPr>
              <w:t xml:space="preserve"> </w:t>
            </w:r>
            <w:r w:rsidRPr="00AC6B1F">
              <w:rPr>
                <w:rFonts w:cstheme="minorHAnsi"/>
                <w:b/>
                <w:bCs/>
                <w:color w:val="000000"/>
                <w:sz w:val="20"/>
                <w:szCs w:val="20"/>
                <w:lang w:val="en-US"/>
              </w:rPr>
              <w:t>Range</w:t>
            </w:r>
            <w:r w:rsidRPr="00AC6B1F">
              <w:rPr>
                <w:rFonts w:cstheme="minorHAnsi"/>
                <w:b/>
                <w:bCs/>
                <w:color w:val="000000"/>
                <w:sz w:val="20"/>
                <w:szCs w:val="20"/>
              </w:rPr>
              <w:t xml:space="preserve"> (</w:t>
            </w:r>
            <w:r w:rsidRPr="00AC6B1F">
              <w:rPr>
                <w:rFonts w:eastAsia="Times New Roman" w:cstheme="minorHAnsi"/>
                <w:b/>
                <w:i/>
                <w:iCs/>
                <w:sz w:val="20"/>
                <w:szCs w:val="20"/>
                <w:lang w:val="en-US" w:eastAsia="el-GR"/>
              </w:rPr>
              <w:t>Non</w:t>
            </w:r>
            <w:r w:rsidRPr="00AC6B1F">
              <w:rPr>
                <w:rFonts w:eastAsia="Times New Roman" w:cstheme="minorHAnsi"/>
                <w:b/>
                <w:i/>
                <w:iCs/>
                <w:sz w:val="20"/>
                <w:szCs w:val="20"/>
                <w:lang w:eastAsia="el-GR"/>
              </w:rPr>
              <w:t>-</w:t>
            </w:r>
            <w:r w:rsidRPr="00AC6B1F">
              <w:rPr>
                <w:rFonts w:eastAsia="Times New Roman" w:cstheme="minorHAnsi"/>
                <w:b/>
                <w:i/>
                <w:iCs/>
                <w:sz w:val="20"/>
                <w:szCs w:val="20"/>
                <w:lang w:val="en-US" w:eastAsia="el-GR"/>
              </w:rPr>
              <w:t>condensing</w:t>
            </w:r>
            <w:r w:rsidRPr="00AC6B1F">
              <w:rPr>
                <w:rFonts w:eastAsia="Times New Roman" w:cstheme="minorHAnsi"/>
                <w:b/>
                <w:i/>
                <w:iCs/>
                <w:sz w:val="20"/>
                <w:szCs w:val="20"/>
                <w:lang w:eastAsia="el-GR"/>
              </w:rPr>
              <w:t xml:space="preserve"> </w:t>
            </w:r>
            <w:r w:rsidRPr="00AC6B1F">
              <w:rPr>
                <w:rFonts w:eastAsia="Times New Roman" w:cstheme="minorHAnsi"/>
                <w:b/>
                <w:i/>
                <w:iCs/>
                <w:sz w:val="20"/>
                <w:szCs w:val="20"/>
                <w:lang w:val="en-US" w:eastAsia="el-GR"/>
              </w:rPr>
              <w:t>environment</w:t>
            </w:r>
            <w:r w:rsidRPr="00AC6B1F">
              <w:rPr>
                <w:rFonts w:cstheme="minorHAnsi"/>
                <w:b/>
                <w:bCs/>
                <w:color w:val="000000"/>
                <w:sz w:val="20"/>
                <w:szCs w:val="20"/>
              </w:rPr>
              <w:t xml:space="preserve">) </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C806C4" w:rsidRDefault="00A423A1" w:rsidP="00F1225D">
            <w:pPr>
              <w:rPr>
                <w:rFonts w:eastAsia="Times New Roman" w:cstheme="minorHAnsi"/>
                <w:sz w:val="20"/>
                <w:szCs w:val="20"/>
              </w:rPr>
            </w:pPr>
            <w:r w:rsidRPr="00AC6B1F">
              <w:rPr>
                <w:rFonts w:cstheme="minorHAnsi"/>
                <w:sz w:val="20"/>
                <w:szCs w:val="20"/>
              </w:rPr>
              <w:t>Βασικό Εύρος</w:t>
            </w:r>
            <w:r w:rsidRPr="00AC6B1F">
              <w:rPr>
                <w:rFonts w:eastAsia="Times New Roman" w:cstheme="minorHAnsi"/>
                <w:sz w:val="20"/>
                <w:szCs w:val="20"/>
                <w:lang w:val="en-US" w:eastAsia="el-GR"/>
              </w:rPr>
              <w:t xml:space="preserve"> </w:t>
            </w:r>
            <w:r>
              <w:rPr>
                <w:rFonts w:eastAsia="Times New Roman" w:cstheme="minorHAnsi"/>
                <w:sz w:val="20"/>
                <w:szCs w:val="20"/>
                <w:lang w:eastAsia="el-GR"/>
              </w:rPr>
              <w:t>[</w:t>
            </w:r>
            <w:r w:rsidRPr="00AC6B1F">
              <w:rPr>
                <w:rFonts w:eastAsia="Times New Roman" w:cstheme="minorHAnsi"/>
                <w:sz w:val="20"/>
                <w:szCs w:val="20"/>
                <w:lang w:val="en-US" w:eastAsia="el-GR"/>
              </w:rPr>
              <w:t>Standard</w:t>
            </w:r>
            <w:r w:rsidRPr="00AC6B1F">
              <w:rPr>
                <w:rFonts w:eastAsia="Times New Roman" w:cstheme="minorHAnsi"/>
                <w:sz w:val="20"/>
                <w:szCs w:val="20"/>
                <w:lang w:eastAsia="el-GR"/>
              </w:rPr>
              <w:t xml:space="preserve"> </w:t>
            </w:r>
            <w:r>
              <w:rPr>
                <w:rFonts w:eastAsia="Times New Roman" w:cstheme="minorHAnsi"/>
                <w:sz w:val="20"/>
                <w:szCs w:val="20"/>
                <w:lang w:val="en-US" w:eastAsia="el-GR"/>
              </w:rPr>
              <w:t>Range]</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lang w:val="en-US" w:eastAsia="el-GR"/>
              </w:rPr>
              <w:t>-40° to +70°C (standard)</w:t>
            </w:r>
          </w:p>
        </w:tc>
        <w:tc>
          <w:tcPr>
            <w:tcW w:w="2409" w:type="dxa"/>
          </w:tcPr>
          <w:p w:rsidR="00A423A1" w:rsidRPr="00AC6B1F" w:rsidRDefault="00A423A1" w:rsidP="00F1225D">
            <w:pPr>
              <w:jc w:val="center"/>
              <w:rPr>
                <w:rFonts w:eastAsia="Times New Roman" w:cstheme="minorHAnsi"/>
                <w:sz w:val="20"/>
                <w:szCs w:val="20"/>
                <w:lang w:val="en-US" w:eastAsia="el-GR"/>
              </w:rPr>
            </w:pPr>
          </w:p>
        </w:tc>
        <w:tc>
          <w:tcPr>
            <w:tcW w:w="2409" w:type="dxa"/>
          </w:tcPr>
          <w:p w:rsidR="00A423A1" w:rsidRPr="00AC6B1F" w:rsidRDefault="00A423A1" w:rsidP="00F1225D">
            <w:pPr>
              <w:jc w:val="center"/>
              <w:rPr>
                <w:rFonts w:eastAsia="Times New Roman" w:cstheme="minorHAnsi"/>
                <w:sz w:val="20"/>
                <w:szCs w:val="20"/>
                <w:lang w:val="en-US" w:eastAsia="el-GR"/>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C806C4" w:rsidRDefault="00A423A1" w:rsidP="00F1225D">
            <w:pPr>
              <w:rPr>
                <w:rFonts w:eastAsia="Times New Roman" w:cstheme="minorHAnsi"/>
                <w:sz w:val="20"/>
                <w:szCs w:val="20"/>
                <w:lang w:val="en-US"/>
              </w:rPr>
            </w:pPr>
            <w:r w:rsidRPr="00AC6B1F">
              <w:rPr>
                <w:rFonts w:cstheme="minorHAnsi"/>
                <w:sz w:val="20"/>
                <w:szCs w:val="20"/>
              </w:rPr>
              <w:t>Αναλογικές</w:t>
            </w:r>
            <w:r w:rsidRPr="00AC6B1F">
              <w:rPr>
                <w:rFonts w:cstheme="minorHAnsi"/>
                <w:sz w:val="20"/>
                <w:szCs w:val="20"/>
                <w:lang w:val="en-US"/>
              </w:rPr>
              <w:t xml:space="preserve"> </w:t>
            </w:r>
            <w:r w:rsidRPr="00AC6B1F">
              <w:rPr>
                <w:rFonts w:cstheme="minorHAnsi"/>
                <w:sz w:val="20"/>
                <w:szCs w:val="20"/>
              </w:rPr>
              <w:t>Είσοδοι</w:t>
            </w:r>
            <w:r w:rsidRPr="00AC6B1F">
              <w:rPr>
                <w:rFonts w:cstheme="minorHAnsi"/>
                <w:bCs/>
                <w:color w:val="000000"/>
                <w:sz w:val="20"/>
                <w:szCs w:val="20"/>
                <w:lang w:val="en-US"/>
              </w:rPr>
              <w:t xml:space="preserve"> </w:t>
            </w:r>
            <w:r w:rsidRPr="00C806C4">
              <w:rPr>
                <w:rFonts w:cstheme="minorHAnsi"/>
                <w:bCs/>
                <w:color w:val="000000"/>
                <w:sz w:val="20"/>
                <w:szCs w:val="20"/>
                <w:lang w:val="en-US"/>
              </w:rPr>
              <w:t>[</w:t>
            </w:r>
            <w:r w:rsidRPr="00AC6B1F">
              <w:rPr>
                <w:rFonts w:cstheme="minorHAnsi"/>
                <w:bCs/>
                <w:color w:val="000000"/>
                <w:sz w:val="20"/>
                <w:szCs w:val="20"/>
                <w:lang w:val="en-US"/>
              </w:rPr>
              <w:t>Analog Inputs (individually configured)</w:t>
            </w:r>
            <w:r w:rsidRPr="00C806C4">
              <w:rPr>
                <w:rFonts w:cstheme="minorHAnsi"/>
                <w:bCs/>
                <w:color w:val="000000"/>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bCs/>
                <w:color w:val="000000"/>
                <w:sz w:val="20"/>
                <w:szCs w:val="20"/>
                <w:lang w:val="en-US"/>
              </w:rPr>
              <w:t>16 single-ended or 8 differential</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CD3BD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C806C4" w:rsidRDefault="00A423A1" w:rsidP="00F1225D">
            <w:pPr>
              <w:rPr>
                <w:rFonts w:eastAsia="Times New Roman" w:cstheme="minorHAnsi"/>
                <w:sz w:val="20"/>
                <w:szCs w:val="20"/>
              </w:rPr>
            </w:pPr>
            <w:r w:rsidRPr="00AC6B1F">
              <w:rPr>
                <w:rFonts w:cstheme="minorHAnsi"/>
                <w:sz w:val="20"/>
                <w:szCs w:val="20"/>
              </w:rPr>
              <w:t>Μετρητές Παλμών</w:t>
            </w:r>
            <w:r w:rsidRPr="00AC6B1F">
              <w:rPr>
                <w:rFonts w:cstheme="minorHAnsi"/>
                <w:bCs/>
                <w:color w:val="000000"/>
                <w:sz w:val="20"/>
                <w:szCs w:val="20"/>
                <w:lang w:val="en-US"/>
              </w:rPr>
              <w:t xml:space="preserve"> </w:t>
            </w:r>
            <w:r>
              <w:rPr>
                <w:rFonts w:cstheme="minorHAnsi"/>
                <w:bCs/>
                <w:color w:val="000000"/>
                <w:sz w:val="20"/>
                <w:szCs w:val="20"/>
              </w:rPr>
              <w:t>[</w:t>
            </w:r>
            <w:r w:rsidRPr="00AC6B1F">
              <w:rPr>
                <w:rFonts w:cstheme="minorHAnsi"/>
                <w:bCs/>
                <w:color w:val="000000"/>
                <w:sz w:val="20"/>
                <w:szCs w:val="20"/>
                <w:lang w:val="en-US"/>
              </w:rPr>
              <w:t>Pulse Counters</w:t>
            </w:r>
            <w:r>
              <w:rPr>
                <w:rFonts w:cstheme="minorHAnsi"/>
                <w:bCs/>
                <w:color w:val="000000"/>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bCs/>
                <w:color w:val="000000"/>
                <w:sz w:val="20"/>
                <w:szCs w:val="20"/>
                <w:lang w:val="en-US"/>
              </w:rPr>
              <w:t>10 (P1 to P1 and C1 to C8)</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C806C4" w:rsidRDefault="00A423A1" w:rsidP="00F1225D">
            <w:pPr>
              <w:rPr>
                <w:rFonts w:eastAsia="Times New Roman" w:cstheme="minorHAnsi"/>
                <w:sz w:val="20"/>
                <w:szCs w:val="20"/>
                <w:lang w:val="en-US"/>
              </w:rPr>
            </w:pPr>
            <w:r w:rsidRPr="00AC6B1F">
              <w:rPr>
                <w:rFonts w:cstheme="minorHAnsi"/>
                <w:sz w:val="20"/>
                <w:szCs w:val="20"/>
              </w:rPr>
              <w:t>Ακροδέκτης</w:t>
            </w:r>
            <w:r w:rsidRPr="00AC6B1F">
              <w:rPr>
                <w:rFonts w:cstheme="minorHAnsi"/>
                <w:sz w:val="20"/>
                <w:szCs w:val="20"/>
                <w:lang w:val="en-US"/>
              </w:rPr>
              <w:t xml:space="preserve"> </w:t>
            </w:r>
            <w:r w:rsidRPr="00AC6B1F">
              <w:rPr>
                <w:rFonts w:cstheme="minorHAnsi"/>
                <w:sz w:val="20"/>
                <w:szCs w:val="20"/>
              </w:rPr>
              <w:t>Τάσης</w:t>
            </w:r>
            <w:r w:rsidRPr="00AC6B1F">
              <w:rPr>
                <w:rFonts w:cstheme="minorHAnsi"/>
                <w:sz w:val="20"/>
                <w:szCs w:val="20"/>
                <w:lang w:val="en-US"/>
              </w:rPr>
              <w:t xml:space="preserve"> </w:t>
            </w:r>
            <w:r w:rsidRPr="00AC6B1F">
              <w:rPr>
                <w:rFonts w:cstheme="minorHAnsi"/>
                <w:sz w:val="20"/>
                <w:szCs w:val="20"/>
              </w:rPr>
              <w:t>Εξόδου</w:t>
            </w:r>
            <w:r w:rsidRPr="00AC6B1F">
              <w:rPr>
                <w:rFonts w:cstheme="minorHAnsi"/>
                <w:bCs/>
                <w:color w:val="000000"/>
                <w:sz w:val="20"/>
                <w:szCs w:val="20"/>
                <w:lang w:val="en-US"/>
              </w:rPr>
              <w:t xml:space="preserve"> </w:t>
            </w:r>
            <w:r w:rsidRPr="00C806C4">
              <w:rPr>
                <w:rFonts w:cstheme="minorHAnsi"/>
                <w:bCs/>
                <w:color w:val="000000"/>
                <w:sz w:val="20"/>
                <w:szCs w:val="20"/>
                <w:lang w:val="en-US"/>
              </w:rPr>
              <w:t>[</w:t>
            </w:r>
            <w:r w:rsidRPr="00AC6B1F">
              <w:rPr>
                <w:rFonts w:cstheme="minorHAnsi"/>
                <w:bCs/>
                <w:color w:val="000000"/>
                <w:sz w:val="20"/>
                <w:szCs w:val="20"/>
                <w:lang w:val="en-US"/>
              </w:rPr>
              <w:t>Voltage Excitation Terminals</w:t>
            </w:r>
            <w:r w:rsidRPr="00C806C4">
              <w:rPr>
                <w:rFonts w:cstheme="minorHAnsi"/>
                <w:bCs/>
                <w:color w:val="000000"/>
                <w:sz w:val="20"/>
                <w:szCs w:val="20"/>
                <w:lang w:val="en-US"/>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bCs/>
                <w:color w:val="000000"/>
                <w:sz w:val="20"/>
                <w:szCs w:val="20"/>
                <w:lang w:val="en-US"/>
              </w:rPr>
              <w:t>4 (VX1 to VX4)</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CD3BD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color w:val="000000"/>
                <w:szCs w:val="20"/>
              </w:rPr>
            </w:pPr>
          </w:p>
        </w:tc>
        <w:tc>
          <w:tcPr>
            <w:tcW w:w="6379" w:type="dxa"/>
            <w:shd w:val="clear" w:color="auto" w:fill="BFBFBF" w:themeFill="background1" w:themeFillShade="BF"/>
            <w:vAlign w:val="center"/>
          </w:tcPr>
          <w:p w:rsidR="00A423A1" w:rsidRPr="00C806C4" w:rsidRDefault="00A423A1" w:rsidP="00F1225D">
            <w:pPr>
              <w:rPr>
                <w:rFonts w:eastAsia="Times New Roman" w:cstheme="minorHAnsi"/>
                <w:i/>
                <w:sz w:val="20"/>
                <w:szCs w:val="20"/>
                <w:lang w:val="en-US"/>
              </w:rPr>
            </w:pPr>
            <w:r w:rsidRPr="00AC6B1F">
              <w:rPr>
                <w:rFonts w:cstheme="minorHAnsi"/>
                <w:sz w:val="20"/>
                <w:szCs w:val="20"/>
              </w:rPr>
              <w:t>Μέγιστο</w:t>
            </w:r>
            <w:r w:rsidRPr="00AC6B1F">
              <w:rPr>
                <w:rFonts w:cstheme="minorHAnsi"/>
                <w:sz w:val="20"/>
                <w:szCs w:val="20"/>
                <w:lang w:val="en-US"/>
              </w:rPr>
              <w:t xml:space="preserve"> </w:t>
            </w:r>
            <w:r w:rsidRPr="00AC6B1F">
              <w:rPr>
                <w:rFonts w:cstheme="minorHAnsi"/>
                <w:sz w:val="20"/>
                <w:szCs w:val="20"/>
              </w:rPr>
              <w:t>Ρεύμα</w:t>
            </w:r>
            <w:r w:rsidRPr="00AC6B1F">
              <w:rPr>
                <w:rFonts w:cstheme="minorHAnsi"/>
                <w:sz w:val="20"/>
                <w:szCs w:val="20"/>
                <w:lang w:val="en-US"/>
              </w:rPr>
              <w:t xml:space="preserve"> </w:t>
            </w:r>
            <w:r w:rsidRPr="00AC6B1F">
              <w:rPr>
                <w:rFonts w:cstheme="minorHAnsi"/>
                <w:sz w:val="20"/>
                <w:szCs w:val="20"/>
              </w:rPr>
              <w:t>Εξόδου</w:t>
            </w:r>
            <w:r w:rsidRPr="00AC6B1F">
              <w:rPr>
                <w:rFonts w:cstheme="minorHAnsi"/>
                <w:bCs/>
                <w:i/>
                <w:color w:val="000000"/>
                <w:sz w:val="20"/>
                <w:szCs w:val="20"/>
                <w:lang w:val="en-US"/>
              </w:rPr>
              <w:t xml:space="preserve"> </w:t>
            </w:r>
            <w:r w:rsidRPr="00C806C4">
              <w:rPr>
                <w:rFonts w:cstheme="minorHAnsi"/>
                <w:bCs/>
                <w:i/>
                <w:color w:val="000000"/>
                <w:sz w:val="20"/>
                <w:szCs w:val="20"/>
                <w:lang w:val="en-US"/>
              </w:rPr>
              <w:t>[</w:t>
            </w:r>
            <w:r w:rsidRPr="00AC6B1F">
              <w:rPr>
                <w:rFonts w:cstheme="minorHAnsi"/>
                <w:bCs/>
                <w:i/>
                <w:color w:val="000000"/>
                <w:sz w:val="20"/>
                <w:szCs w:val="20"/>
                <w:lang w:val="en-US"/>
              </w:rPr>
              <w:t>Maximum Source/Sink Current</w:t>
            </w:r>
            <w:r w:rsidRPr="00C806C4">
              <w:rPr>
                <w:rFonts w:cstheme="minorHAnsi"/>
                <w:bCs/>
                <w:i/>
                <w:color w:val="000000"/>
                <w:sz w:val="20"/>
                <w:szCs w:val="20"/>
                <w:lang w:val="en-US"/>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i/>
                <w:sz w:val="20"/>
                <w:szCs w:val="20"/>
                <w:lang w:val="en-US"/>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lang w:val="en-US"/>
              </w:rPr>
            </w:pPr>
            <w:r>
              <w:rPr>
                <w:rFonts w:eastAsia="Times New Roman" w:cstheme="minorHAnsi"/>
                <w:sz w:val="20"/>
                <w:szCs w:val="20"/>
                <w:lang w:val="en-US" w:eastAsia="el-GR"/>
              </w:rPr>
              <w:t>Voltage Excitation</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lang w:eastAsia="el-GR"/>
              </w:rPr>
              <w:t>±40 mA</w:t>
            </w:r>
          </w:p>
        </w:tc>
        <w:tc>
          <w:tcPr>
            <w:tcW w:w="2409" w:type="dxa"/>
          </w:tcPr>
          <w:p w:rsidR="00A423A1" w:rsidRPr="00AC6B1F" w:rsidRDefault="00A423A1" w:rsidP="00F1225D">
            <w:pPr>
              <w:jc w:val="center"/>
              <w:rPr>
                <w:rFonts w:eastAsia="Times New Roman" w:cstheme="minorHAnsi"/>
                <w:sz w:val="20"/>
                <w:szCs w:val="20"/>
                <w:lang w:eastAsia="el-GR"/>
              </w:rPr>
            </w:pPr>
          </w:p>
        </w:tc>
        <w:tc>
          <w:tcPr>
            <w:tcW w:w="2409" w:type="dxa"/>
          </w:tcPr>
          <w:p w:rsidR="00A423A1" w:rsidRPr="00AC6B1F" w:rsidRDefault="00A423A1" w:rsidP="00F1225D">
            <w:pPr>
              <w:jc w:val="center"/>
              <w:rPr>
                <w:rFonts w:eastAsia="Times New Roman" w:cstheme="minorHAnsi"/>
                <w:sz w:val="20"/>
                <w:szCs w:val="20"/>
                <w:lang w:eastAsia="el-GR"/>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Pr>
                <w:rFonts w:eastAsia="Times New Roman" w:cstheme="minorHAnsi"/>
                <w:sz w:val="20"/>
                <w:szCs w:val="20"/>
                <w:lang w:val="en-US" w:eastAsia="el-GR"/>
              </w:rPr>
              <w:t>Switched Regulated</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lang w:eastAsia="el-GR"/>
              </w:rPr>
              <w:t>50 mA</w:t>
            </w:r>
          </w:p>
        </w:tc>
        <w:tc>
          <w:tcPr>
            <w:tcW w:w="2409" w:type="dxa"/>
          </w:tcPr>
          <w:p w:rsidR="00A423A1" w:rsidRPr="00AC6B1F" w:rsidRDefault="00A423A1" w:rsidP="00F1225D">
            <w:pPr>
              <w:jc w:val="center"/>
              <w:rPr>
                <w:rFonts w:eastAsia="Times New Roman" w:cstheme="minorHAnsi"/>
                <w:sz w:val="20"/>
                <w:szCs w:val="20"/>
                <w:lang w:eastAsia="el-GR"/>
              </w:rPr>
            </w:pPr>
          </w:p>
        </w:tc>
        <w:tc>
          <w:tcPr>
            <w:tcW w:w="2409" w:type="dxa"/>
          </w:tcPr>
          <w:p w:rsidR="00A423A1" w:rsidRPr="00AC6B1F" w:rsidRDefault="00A423A1" w:rsidP="00F1225D">
            <w:pPr>
              <w:jc w:val="center"/>
              <w:rPr>
                <w:rFonts w:eastAsia="Times New Roman" w:cstheme="minorHAnsi"/>
                <w:sz w:val="20"/>
                <w:szCs w:val="20"/>
                <w:lang w:eastAsia="el-GR"/>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rPr>
            </w:pPr>
            <w:r w:rsidRPr="00AC6B1F">
              <w:rPr>
                <w:rFonts w:cstheme="minorHAnsi"/>
                <w:b/>
                <w:sz w:val="20"/>
                <w:szCs w:val="20"/>
              </w:rPr>
              <w:t>Θύρες Επικοινωνίας</w:t>
            </w:r>
            <w:r w:rsidRPr="00AC6B1F">
              <w:rPr>
                <w:rFonts w:cstheme="minorHAnsi"/>
                <w:b/>
                <w:bCs/>
                <w:i/>
                <w:color w:val="000000"/>
                <w:sz w:val="20"/>
                <w:szCs w:val="20"/>
                <w:lang w:val="en-US"/>
              </w:rPr>
              <w:t xml:space="preserve"> </w:t>
            </w:r>
            <w:r w:rsidRPr="00AC6B1F">
              <w:rPr>
                <w:rFonts w:cstheme="minorHAnsi"/>
                <w:b/>
                <w:bCs/>
                <w:i/>
                <w:color w:val="000000"/>
                <w:sz w:val="20"/>
                <w:szCs w:val="20"/>
              </w:rPr>
              <w:t>[</w:t>
            </w:r>
            <w:r w:rsidRPr="00AC6B1F">
              <w:rPr>
                <w:rFonts w:cstheme="minorHAnsi"/>
                <w:b/>
                <w:bCs/>
                <w:i/>
                <w:color w:val="000000"/>
                <w:sz w:val="20"/>
                <w:szCs w:val="20"/>
                <w:lang w:val="en-US"/>
              </w:rPr>
              <w:t>Communication Ports</w:t>
            </w:r>
            <w:r w:rsidRPr="00AC6B1F">
              <w:rPr>
                <w:rFonts w:cstheme="minorHAnsi"/>
                <w:b/>
                <w:bCs/>
                <w:i/>
                <w:color w:val="000000"/>
                <w:sz w:val="20"/>
                <w:szCs w:val="20"/>
              </w:rPr>
              <w:t>]</w:t>
            </w:r>
            <w:r w:rsidRPr="00AC6B1F">
              <w:rPr>
                <w:rFonts w:cstheme="minorHAnsi"/>
                <w:b/>
                <w:bCs/>
                <w:i/>
                <w:color w:val="000000"/>
                <w:sz w:val="20"/>
                <w:szCs w:val="20"/>
                <w:lang w:val="en-US"/>
              </w:rPr>
              <w:t xml:space="preserve"> </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Ethernet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USB Micro B</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CS I/O</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RS-232</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CPI</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RS-485</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Τύπος Εξωτερικού Αποθηκευτικού Μέσου</w:t>
            </w:r>
            <w:r w:rsidRPr="00AC6B1F">
              <w:rPr>
                <w:rFonts w:cstheme="minorHAnsi"/>
                <w:bCs/>
                <w:color w:val="000000"/>
                <w:sz w:val="20"/>
                <w:szCs w:val="20"/>
              </w:rPr>
              <w:t xml:space="preserve"> </w:t>
            </w:r>
            <w:r>
              <w:rPr>
                <w:rFonts w:cstheme="minorHAnsi"/>
                <w:bCs/>
                <w:color w:val="000000"/>
                <w:sz w:val="20"/>
                <w:szCs w:val="20"/>
              </w:rPr>
              <w:t>[</w:t>
            </w:r>
            <w:r w:rsidRPr="00AC6B1F">
              <w:rPr>
                <w:rFonts w:cstheme="minorHAnsi"/>
                <w:bCs/>
                <w:color w:val="000000"/>
                <w:sz w:val="20"/>
                <w:szCs w:val="20"/>
                <w:lang w:val="en-US"/>
              </w:rPr>
              <w:t>Data</w:t>
            </w:r>
            <w:r w:rsidRPr="00AC6B1F">
              <w:rPr>
                <w:rFonts w:cstheme="minorHAnsi"/>
                <w:bCs/>
                <w:color w:val="000000"/>
                <w:sz w:val="20"/>
                <w:szCs w:val="20"/>
              </w:rPr>
              <w:t xml:space="preserve"> </w:t>
            </w:r>
            <w:r w:rsidRPr="00AC6B1F">
              <w:rPr>
                <w:rFonts w:cstheme="minorHAnsi"/>
                <w:bCs/>
                <w:color w:val="000000"/>
                <w:sz w:val="20"/>
                <w:szCs w:val="20"/>
                <w:lang w:val="en-US"/>
              </w:rPr>
              <w:t>Storage</w:t>
            </w:r>
            <w:r w:rsidRPr="00AC6B1F">
              <w:rPr>
                <w:rFonts w:cstheme="minorHAnsi"/>
                <w:bCs/>
                <w:color w:val="000000"/>
                <w:sz w:val="20"/>
                <w:szCs w:val="20"/>
              </w:rPr>
              <w:t xml:space="preserve"> </w:t>
            </w:r>
            <w:r w:rsidRPr="00AC6B1F">
              <w:rPr>
                <w:rFonts w:cstheme="minorHAnsi"/>
                <w:bCs/>
                <w:color w:val="000000"/>
                <w:sz w:val="20"/>
                <w:szCs w:val="20"/>
                <w:lang w:val="en-US"/>
              </w:rPr>
              <w:t>Ports</w:t>
            </w:r>
            <w:r>
              <w:rPr>
                <w:rFonts w:cstheme="minorHAnsi"/>
                <w:bCs/>
                <w:color w:val="000000"/>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bCs/>
                <w:color w:val="000000"/>
                <w:sz w:val="20"/>
                <w:szCs w:val="20"/>
                <w:lang w:val="en-US"/>
              </w:rPr>
              <w:t>microSD</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8E54E6" w:rsidRDefault="00A423A1" w:rsidP="00F1225D">
            <w:pPr>
              <w:rPr>
                <w:rFonts w:eastAsia="Times New Roman" w:cstheme="minorHAnsi"/>
                <w:sz w:val="20"/>
                <w:szCs w:val="20"/>
              </w:rPr>
            </w:pPr>
            <w:r w:rsidRPr="00AC6B1F">
              <w:rPr>
                <w:rFonts w:cstheme="minorHAnsi"/>
                <w:sz w:val="20"/>
                <w:szCs w:val="20"/>
              </w:rPr>
              <w:t xml:space="preserve">Έξοδος Τάσης 12 </w:t>
            </w:r>
            <w:r w:rsidRPr="00AC6B1F">
              <w:rPr>
                <w:rFonts w:cstheme="minorHAnsi"/>
                <w:sz w:val="20"/>
                <w:szCs w:val="20"/>
                <w:lang w:val="en-US"/>
              </w:rPr>
              <w:t>VDC</w:t>
            </w:r>
            <w:r w:rsidRPr="00AC6B1F">
              <w:rPr>
                <w:rFonts w:cstheme="minorHAnsi"/>
                <w:sz w:val="20"/>
                <w:szCs w:val="20"/>
              </w:rPr>
              <w:t xml:space="preserve"> (Παλμικά Ελεγχόμενη)</w:t>
            </w:r>
            <w:r>
              <w:rPr>
                <w:rFonts w:cstheme="minorHAnsi"/>
                <w:sz w:val="20"/>
                <w:szCs w:val="20"/>
              </w:rPr>
              <w:t xml:space="preserve"> [</w:t>
            </w:r>
            <w:r w:rsidRPr="00AC6B1F">
              <w:rPr>
                <w:rFonts w:cstheme="minorHAnsi"/>
                <w:bCs/>
                <w:color w:val="000000"/>
                <w:sz w:val="20"/>
                <w:szCs w:val="20"/>
                <w:lang w:val="en-US"/>
              </w:rPr>
              <w:t>Switched</w:t>
            </w:r>
            <w:r w:rsidRPr="00AC6B1F">
              <w:rPr>
                <w:rFonts w:cstheme="minorHAnsi"/>
                <w:bCs/>
                <w:color w:val="000000"/>
                <w:sz w:val="20"/>
                <w:szCs w:val="20"/>
              </w:rPr>
              <w:t xml:space="preserve"> 12 </w:t>
            </w:r>
            <w:r w:rsidRPr="00AC6B1F">
              <w:rPr>
                <w:rFonts w:cstheme="minorHAnsi"/>
                <w:bCs/>
                <w:color w:val="000000"/>
                <w:sz w:val="20"/>
                <w:szCs w:val="20"/>
                <w:lang w:val="en-US"/>
              </w:rPr>
              <w:t>Volts</w:t>
            </w:r>
            <w:r>
              <w:rPr>
                <w:rFonts w:cstheme="minorHAnsi"/>
                <w:bCs/>
                <w:color w:val="000000"/>
                <w:sz w:val="20"/>
                <w:szCs w:val="20"/>
              </w:rPr>
              <w:t>]</w:t>
            </w:r>
          </w:p>
        </w:tc>
        <w:tc>
          <w:tcPr>
            <w:tcW w:w="2409" w:type="dxa"/>
            <w:vAlign w:val="center"/>
          </w:tcPr>
          <w:p w:rsidR="00A423A1" w:rsidRPr="00683C11" w:rsidRDefault="00A423A1" w:rsidP="00F1225D">
            <w:pPr>
              <w:jc w:val="center"/>
              <w:rPr>
                <w:rFonts w:eastAsia="Times New Roman" w:cstheme="minorHAnsi"/>
                <w:sz w:val="20"/>
                <w:szCs w:val="20"/>
              </w:rPr>
            </w:pPr>
            <w:r w:rsidRPr="00AC6B1F">
              <w:rPr>
                <w:rFonts w:cstheme="minorHAnsi"/>
                <w:bCs/>
                <w:color w:val="000000"/>
                <w:sz w:val="20"/>
                <w:szCs w:val="20"/>
                <w:lang w:val="en-US"/>
              </w:rPr>
              <w:t xml:space="preserve">2 </w:t>
            </w:r>
            <w:r w:rsidRPr="00AC6B1F">
              <w:rPr>
                <w:rFonts w:cstheme="minorHAnsi"/>
                <w:sz w:val="20"/>
                <w:szCs w:val="20"/>
              </w:rPr>
              <w:t>Ακροδέκτες</w:t>
            </w:r>
            <w:r w:rsidRPr="00AC6B1F">
              <w:rPr>
                <w:rFonts w:cstheme="minorHAnsi"/>
                <w:bCs/>
                <w:color w:val="000000"/>
                <w:sz w:val="20"/>
                <w:szCs w:val="20"/>
                <w:lang w:val="en-US"/>
              </w:rPr>
              <w:t xml:space="preserve"> </w:t>
            </w:r>
            <w:r>
              <w:rPr>
                <w:rFonts w:cstheme="minorHAnsi"/>
                <w:bCs/>
                <w:color w:val="000000"/>
                <w:sz w:val="20"/>
                <w:szCs w:val="20"/>
              </w:rPr>
              <w:t>[</w:t>
            </w:r>
            <w:r w:rsidRPr="00AC6B1F">
              <w:rPr>
                <w:rFonts w:cstheme="minorHAnsi"/>
                <w:bCs/>
                <w:color w:val="000000"/>
                <w:sz w:val="20"/>
                <w:szCs w:val="20"/>
                <w:lang w:val="en-US"/>
              </w:rPr>
              <w:t>Terminals</w:t>
            </w:r>
            <w:r>
              <w:rPr>
                <w:rFonts w:cstheme="minorHAnsi"/>
                <w:bCs/>
                <w:color w:val="000000"/>
                <w:sz w:val="20"/>
                <w:szCs w:val="20"/>
              </w:rPr>
              <w:t>]</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tcPr>
          <w:p w:rsidR="00A423A1" w:rsidRPr="003155A8" w:rsidRDefault="00A423A1" w:rsidP="00F1225D">
            <w:pPr>
              <w:rPr>
                <w:rFonts w:cstheme="minorHAnsi"/>
                <w:b/>
                <w:sz w:val="20"/>
                <w:szCs w:val="20"/>
              </w:rPr>
            </w:pPr>
            <w:r w:rsidRPr="00AC6B1F">
              <w:rPr>
                <w:rFonts w:cstheme="minorHAnsi"/>
                <w:b/>
                <w:sz w:val="20"/>
                <w:szCs w:val="20"/>
              </w:rPr>
              <w:t>Ψηφιακές Είσοδοι - Έξοδοι</w:t>
            </w:r>
            <w:r w:rsidRPr="00AC6B1F">
              <w:rPr>
                <w:rFonts w:cstheme="minorHAnsi"/>
                <w:b/>
                <w:bCs/>
                <w:color w:val="000000"/>
                <w:sz w:val="20"/>
                <w:szCs w:val="20"/>
              </w:rPr>
              <w:t xml:space="preserve"> </w:t>
            </w:r>
            <w:r>
              <w:rPr>
                <w:rFonts w:cstheme="minorHAnsi"/>
                <w:b/>
                <w:bCs/>
                <w:color w:val="000000"/>
                <w:sz w:val="20"/>
                <w:szCs w:val="20"/>
              </w:rPr>
              <w:t>[</w:t>
            </w:r>
            <w:r w:rsidRPr="00AC6B1F">
              <w:rPr>
                <w:rFonts w:cstheme="minorHAnsi"/>
                <w:b/>
                <w:bCs/>
                <w:color w:val="000000"/>
                <w:sz w:val="20"/>
                <w:szCs w:val="20"/>
                <w:lang w:val="en-US"/>
              </w:rPr>
              <w:t>Digital</w:t>
            </w:r>
            <w:r w:rsidRPr="00AC6B1F">
              <w:rPr>
                <w:rFonts w:cstheme="minorHAnsi"/>
                <w:b/>
                <w:bCs/>
                <w:color w:val="000000"/>
                <w:sz w:val="20"/>
                <w:szCs w:val="20"/>
              </w:rPr>
              <w:t xml:space="preserve"> </w:t>
            </w:r>
            <w:r w:rsidRPr="00AC6B1F">
              <w:rPr>
                <w:rFonts w:cstheme="minorHAnsi"/>
                <w:b/>
                <w:bCs/>
                <w:color w:val="000000"/>
                <w:sz w:val="20"/>
                <w:szCs w:val="20"/>
                <w:lang w:val="en-US"/>
              </w:rPr>
              <w:t>I</w:t>
            </w:r>
            <w:r w:rsidRPr="00AC6B1F">
              <w:rPr>
                <w:rFonts w:cstheme="minorHAnsi"/>
                <w:b/>
                <w:bCs/>
                <w:color w:val="000000"/>
                <w:sz w:val="20"/>
                <w:szCs w:val="20"/>
              </w:rPr>
              <w:t>/</w:t>
            </w:r>
            <w:r w:rsidRPr="00AC6B1F">
              <w:rPr>
                <w:rFonts w:cstheme="minorHAnsi"/>
                <w:b/>
                <w:bCs/>
                <w:color w:val="000000"/>
                <w:sz w:val="20"/>
                <w:szCs w:val="20"/>
                <w:lang w:val="en-US"/>
              </w:rPr>
              <w:t>O</w:t>
            </w:r>
            <w:r>
              <w:rPr>
                <w:rFonts w:cstheme="minorHAnsi"/>
                <w:b/>
                <w:bCs/>
                <w:color w:val="000000"/>
                <w:sz w:val="20"/>
                <w:szCs w:val="20"/>
              </w:rPr>
              <w:t>]</w:t>
            </w:r>
          </w:p>
        </w:tc>
        <w:tc>
          <w:tcPr>
            <w:tcW w:w="2409" w:type="dxa"/>
            <w:shd w:val="clear" w:color="auto" w:fill="BFBFBF" w:themeFill="background1" w:themeFillShade="BF"/>
            <w:vAlign w:val="center"/>
          </w:tcPr>
          <w:p w:rsidR="00A423A1" w:rsidRPr="00AC6B1F" w:rsidRDefault="00A423A1" w:rsidP="00F1225D">
            <w:pPr>
              <w:jc w:val="center"/>
              <w:rPr>
                <w:rFonts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b/>
                <w:sz w:val="20"/>
                <w:szCs w:val="20"/>
              </w:rPr>
            </w:pPr>
          </w:p>
        </w:tc>
        <w:tc>
          <w:tcPr>
            <w:tcW w:w="2409" w:type="dxa"/>
            <w:shd w:val="clear" w:color="auto" w:fill="BFBFBF" w:themeFill="background1" w:themeFillShade="BF"/>
          </w:tcPr>
          <w:p w:rsidR="00A423A1" w:rsidRPr="00AC6B1F" w:rsidRDefault="00A423A1" w:rsidP="00F1225D">
            <w:pPr>
              <w:jc w:val="center"/>
              <w:rPr>
                <w:rFonts w:cstheme="minorHAnsi"/>
                <w:b/>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sz w:val="20"/>
                <w:szCs w:val="20"/>
              </w:rPr>
              <w:t>Οκτώ (8)</w:t>
            </w:r>
            <w:r>
              <w:rPr>
                <w:rFonts w:cstheme="minorHAnsi"/>
                <w:sz w:val="20"/>
                <w:szCs w:val="20"/>
              </w:rPr>
              <w:t xml:space="preserve"> τουλάχιστον ψηφιακές εισόδους/</w:t>
            </w:r>
            <w:r w:rsidRPr="00AC6B1F">
              <w:rPr>
                <w:rFonts w:cstheme="minorHAnsi"/>
                <w:sz w:val="20"/>
                <w:szCs w:val="20"/>
              </w:rPr>
              <w:t>εξόδους καταστάσεων με δυνατότητα προγραμματισμού τους από το χρήστη για λειτουργία ως απαριθμητές, ως έξοδοι ελέγχου εξωτερικών συσκευών ή για τη σύνδεση έξυπνων αισθητήρων με έξοδο τύπου UART, RS232, RS485, SDM, I2C, SDI12 και SPI.</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color w:val="000000"/>
                <w:sz w:val="20"/>
                <w:szCs w:val="20"/>
              </w:rPr>
              <w:t xml:space="preserve">Ναι, </w:t>
            </w:r>
            <w:r w:rsidRPr="00AC6B1F">
              <w:rPr>
                <w:rFonts w:eastAsia="Times New Roman" w:cstheme="minorHAnsi"/>
                <w:i/>
                <w:sz w:val="20"/>
                <w:szCs w:val="20"/>
              </w:rPr>
              <w:t>να αναφερθεί</w:t>
            </w:r>
          </w:p>
        </w:tc>
        <w:tc>
          <w:tcPr>
            <w:tcW w:w="2409" w:type="dxa"/>
          </w:tcPr>
          <w:p w:rsidR="00A423A1" w:rsidRPr="00AC6B1F" w:rsidRDefault="00A423A1" w:rsidP="00F1225D">
            <w:pPr>
              <w:jc w:val="center"/>
              <w:rPr>
                <w:rFonts w:cstheme="minorHAnsi"/>
                <w:color w:val="000000"/>
                <w:sz w:val="20"/>
                <w:szCs w:val="20"/>
              </w:rPr>
            </w:pPr>
          </w:p>
        </w:tc>
        <w:tc>
          <w:tcPr>
            <w:tcW w:w="2409" w:type="dxa"/>
          </w:tcPr>
          <w:p w:rsidR="00A423A1" w:rsidRPr="00AC6B1F"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3155A8" w:rsidRDefault="00A423A1" w:rsidP="00F1225D">
            <w:pPr>
              <w:rPr>
                <w:rFonts w:eastAsia="Times New Roman" w:cstheme="minorHAnsi"/>
                <w:sz w:val="20"/>
                <w:szCs w:val="20"/>
              </w:rPr>
            </w:pPr>
            <w:r w:rsidRPr="00AC6B1F">
              <w:rPr>
                <w:rFonts w:cstheme="minorHAnsi"/>
                <w:sz w:val="20"/>
                <w:szCs w:val="20"/>
              </w:rPr>
              <w:t>Όριο Τάσης Εισόδου</w:t>
            </w:r>
            <w:r w:rsidRPr="00AC6B1F">
              <w:rPr>
                <w:rFonts w:cstheme="minorHAnsi"/>
                <w:bCs/>
                <w:color w:val="000000"/>
                <w:sz w:val="20"/>
                <w:szCs w:val="20"/>
              </w:rPr>
              <w:t xml:space="preserve"> </w:t>
            </w:r>
            <w:r>
              <w:rPr>
                <w:rFonts w:cstheme="minorHAnsi"/>
                <w:bCs/>
                <w:color w:val="000000"/>
                <w:sz w:val="20"/>
                <w:szCs w:val="20"/>
              </w:rPr>
              <w:t>[</w:t>
            </w:r>
            <w:r w:rsidRPr="00AC6B1F">
              <w:rPr>
                <w:rFonts w:cstheme="minorHAnsi"/>
                <w:bCs/>
                <w:color w:val="000000"/>
                <w:sz w:val="20"/>
                <w:szCs w:val="20"/>
                <w:lang w:val="en-US"/>
              </w:rPr>
              <w:t>Input</w:t>
            </w:r>
            <w:r w:rsidRPr="00AC6B1F">
              <w:rPr>
                <w:rFonts w:cstheme="minorHAnsi"/>
                <w:bCs/>
                <w:color w:val="000000"/>
                <w:sz w:val="20"/>
                <w:szCs w:val="20"/>
              </w:rPr>
              <w:t xml:space="preserve"> </w:t>
            </w:r>
            <w:r w:rsidRPr="00AC6B1F">
              <w:rPr>
                <w:rFonts w:cstheme="minorHAnsi"/>
                <w:bCs/>
                <w:color w:val="000000"/>
                <w:sz w:val="20"/>
                <w:szCs w:val="20"/>
                <w:lang w:val="en-US"/>
              </w:rPr>
              <w:t>Limits</w:t>
            </w:r>
            <w:r>
              <w:rPr>
                <w:rFonts w:cstheme="minorHAnsi"/>
                <w:bCs/>
                <w:color w:val="000000"/>
                <w:sz w:val="20"/>
                <w:szCs w:val="20"/>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lang w:val="en-US" w:eastAsia="el-GR"/>
              </w:rPr>
              <w:t>±5 V</w:t>
            </w:r>
          </w:p>
        </w:tc>
        <w:tc>
          <w:tcPr>
            <w:tcW w:w="2409" w:type="dxa"/>
          </w:tcPr>
          <w:p w:rsidR="00A423A1" w:rsidRPr="00AC6B1F" w:rsidRDefault="00A423A1" w:rsidP="00F1225D">
            <w:pPr>
              <w:jc w:val="center"/>
              <w:rPr>
                <w:rFonts w:eastAsia="Times New Roman" w:cstheme="minorHAnsi"/>
                <w:sz w:val="20"/>
                <w:szCs w:val="20"/>
                <w:lang w:val="en-US" w:eastAsia="el-GR"/>
              </w:rPr>
            </w:pPr>
          </w:p>
        </w:tc>
        <w:tc>
          <w:tcPr>
            <w:tcW w:w="2409" w:type="dxa"/>
          </w:tcPr>
          <w:p w:rsidR="00A423A1" w:rsidRPr="00AC6B1F" w:rsidRDefault="00A423A1" w:rsidP="00F1225D">
            <w:pPr>
              <w:jc w:val="center"/>
              <w:rPr>
                <w:rFonts w:eastAsia="Times New Roman" w:cstheme="minorHAnsi"/>
                <w:sz w:val="20"/>
                <w:szCs w:val="20"/>
                <w:lang w:val="en-US" w:eastAsia="el-GR"/>
              </w:rPr>
            </w:pPr>
          </w:p>
        </w:tc>
      </w:tr>
      <w:tr w:rsidR="00A423A1" w:rsidRPr="00AC6B1F" w:rsidTr="00F1225D">
        <w:trPr>
          <w:cantSplit/>
          <w:jc w:val="center"/>
        </w:trPr>
        <w:tc>
          <w:tcPr>
            <w:tcW w:w="846" w:type="dxa"/>
            <w:shd w:val="clear" w:color="auto" w:fill="BFBFBF" w:themeFill="background1" w:themeFillShade="BF"/>
            <w:vAlign w:val="center"/>
          </w:tcPr>
          <w:p w:rsidR="00A423A1" w:rsidRPr="00AC6B1F" w:rsidRDefault="00A423A1" w:rsidP="00F1225D">
            <w:pPr>
              <w:pStyle w:val="BodyText"/>
              <w:spacing w:before="60" w:after="60"/>
              <w:ind w:left="22"/>
              <w:jc w:val="left"/>
              <w:rPr>
                <w:rFonts w:cstheme="minorHAnsi"/>
                <w:b/>
                <w:color w:val="000000"/>
                <w:szCs w:val="20"/>
              </w:rPr>
            </w:pPr>
          </w:p>
        </w:tc>
        <w:tc>
          <w:tcPr>
            <w:tcW w:w="6379" w:type="dxa"/>
            <w:shd w:val="clear" w:color="auto" w:fill="BFBFBF" w:themeFill="background1" w:themeFillShade="BF"/>
            <w:vAlign w:val="center"/>
          </w:tcPr>
          <w:p w:rsidR="00A423A1" w:rsidRPr="00AC6B1F" w:rsidRDefault="00A423A1" w:rsidP="00F1225D">
            <w:pPr>
              <w:rPr>
                <w:rFonts w:eastAsia="Times New Roman" w:cstheme="minorHAnsi"/>
                <w:b/>
                <w:i/>
                <w:sz w:val="20"/>
                <w:szCs w:val="20"/>
              </w:rPr>
            </w:pPr>
            <w:r w:rsidRPr="00AC6B1F">
              <w:rPr>
                <w:rFonts w:cstheme="minorHAnsi"/>
                <w:sz w:val="20"/>
                <w:szCs w:val="20"/>
              </w:rPr>
              <w:t>Ακρίβεια Αναλογικής Τάσης</w:t>
            </w:r>
            <w:r w:rsidRPr="00AC6B1F">
              <w:rPr>
                <w:rFonts w:cstheme="minorHAnsi"/>
                <w:b/>
                <w:bCs/>
                <w:i/>
                <w:color w:val="000000"/>
                <w:sz w:val="20"/>
                <w:szCs w:val="20"/>
              </w:rPr>
              <w:t xml:space="preserve"> </w:t>
            </w:r>
            <w:r>
              <w:rPr>
                <w:rFonts w:cstheme="minorHAnsi"/>
                <w:b/>
                <w:bCs/>
                <w:i/>
                <w:color w:val="000000"/>
                <w:sz w:val="20"/>
                <w:szCs w:val="20"/>
              </w:rPr>
              <w:t>[</w:t>
            </w:r>
            <w:r w:rsidRPr="00AC6B1F">
              <w:rPr>
                <w:rFonts w:cstheme="minorHAnsi"/>
                <w:b/>
                <w:bCs/>
                <w:i/>
                <w:color w:val="000000"/>
                <w:sz w:val="20"/>
                <w:szCs w:val="20"/>
                <w:lang w:val="en-US"/>
              </w:rPr>
              <w:t>Analog</w:t>
            </w:r>
            <w:r w:rsidRPr="00AC6B1F">
              <w:rPr>
                <w:rFonts w:cstheme="minorHAnsi"/>
                <w:b/>
                <w:bCs/>
                <w:i/>
                <w:color w:val="000000"/>
                <w:sz w:val="20"/>
                <w:szCs w:val="20"/>
              </w:rPr>
              <w:t xml:space="preserve"> </w:t>
            </w:r>
            <w:r w:rsidRPr="00AC6B1F">
              <w:rPr>
                <w:rFonts w:cstheme="minorHAnsi"/>
                <w:b/>
                <w:bCs/>
                <w:i/>
                <w:color w:val="000000"/>
                <w:sz w:val="20"/>
                <w:szCs w:val="20"/>
                <w:lang w:val="en-US"/>
              </w:rPr>
              <w:t>Voltage</w:t>
            </w:r>
            <w:r w:rsidRPr="00AC6B1F">
              <w:rPr>
                <w:rFonts w:cstheme="minorHAnsi"/>
                <w:b/>
                <w:bCs/>
                <w:i/>
                <w:color w:val="000000"/>
                <w:sz w:val="20"/>
                <w:szCs w:val="20"/>
              </w:rPr>
              <w:t xml:space="preserve"> </w:t>
            </w:r>
            <w:r w:rsidRPr="00AC6B1F">
              <w:rPr>
                <w:rFonts w:cstheme="minorHAnsi"/>
                <w:b/>
                <w:bCs/>
                <w:i/>
                <w:color w:val="000000"/>
                <w:sz w:val="20"/>
                <w:szCs w:val="20"/>
                <w:lang w:val="en-US"/>
              </w:rPr>
              <w:t>Accuracy</w:t>
            </w:r>
            <w:r>
              <w:rPr>
                <w:rFonts w:cstheme="minorHAnsi"/>
                <w:b/>
                <w:bCs/>
                <w:i/>
                <w:color w:val="000000"/>
                <w:sz w:val="20"/>
                <w:szCs w:val="20"/>
              </w:rPr>
              <w:t>]</w:t>
            </w:r>
          </w:p>
        </w:tc>
        <w:tc>
          <w:tcPr>
            <w:tcW w:w="2409" w:type="dxa"/>
            <w:shd w:val="clear" w:color="auto" w:fill="BFBFBF" w:themeFill="background1" w:themeFillShade="BF"/>
            <w:vAlign w:val="center"/>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c>
          <w:tcPr>
            <w:tcW w:w="2409" w:type="dxa"/>
            <w:shd w:val="clear" w:color="auto" w:fill="BFBFBF" w:themeFill="background1" w:themeFillShade="BF"/>
          </w:tcPr>
          <w:p w:rsidR="00A423A1" w:rsidRPr="00AC6B1F" w:rsidRDefault="00A423A1" w:rsidP="00F1225D">
            <w:pPr>
              <w:jc w:val="center"/>
              <w:rPr>
                <w:rFonts w:eastAsia="Times New Roman" w:cstheme="minorHAnsi"/>
                <w:b/>
                <w: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eastAsia="Times New Roman" w:cstheme="minorHAnsi"/>
                <w:sz w:val="20"/>
                <w:szCs w:val="20"/>
                <w:lang w:val="en-US" w:eastAsia="el-GR"/>
              </w:rPr>
              <w:t>±(0.04% of measurement + offset) at 0° to 40°C</w:t>
            </w:r>
          </w:p>
        </w:tc>
        <w:tc>
          <w:tcPr>
            <w:tcW w:w="2409" w:type="dxa"/>
            <w:vAlign w:val="center"/>
          </w:tcPr>
          <w:p w:rsidR="00A423A1" w:rsidRDefault="00A423A1" w:rsidP="00F1225D">
            <w:pPr>
              <w:jc w:val="center"/>
            </w:pPr>
            <w:r w:rsidRPr="001B3AE9">
              <w:rPr>
                <w:rFonts w:cstheme="minorHAnsi"/>
                <w:color w:val="000000"/>
                <w:sz w:val="20"/>
                <w:szCs w:val="20"/>
              </w:rPr>
              <w:t xml:space="preserve">Ναι, </w:t>
            </w:r>
            <w:r w:rsidRPr="001B3AE9">
              <w:rPr>
                <w:rFonts w:eastAsia="Times New Roman" w:cstheme="minorHAnsi"/>
                <w:i/>
                <w:sz w:val="20"/>
                <w:szCs w:val="20"/>
              </w:rPr>
              <w:t>να αναφερθεί</w:t>
            </w:r>
          </w:p>
        </w:tc>
        <w:tc>
          <w:tcPr>
            <w:tcW w:w="2409" w:type="dxa"/>
          </w:tcPr>
          <w:p w:rsidR="00A423A1" w:rsidRPr="001B3AE9" w:rsidRDefault="00A423A1" w:rsidP="00F1225D">
            <w:pPr>
              <w:jc w:val="center"/>
              <w:rPr>
                <w:rFonts w:cstheme="minorHAnsi"/>
                <w:color w:val="000000"/>
                <w:sz w:val="20"/>
                <w:szCs w:val="20"/>
              </w:rPr>
            </w:pPr>
          </w:p>
        </w:tc>
        <w:tc>
          <w:tcPr>
            <w:tcW w:w="2409" w:type="dxa"/>
          </w:tcPr>
          <w:p w:rsidR="00A423A1" w:rsidRPr="001B3AE9"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eastAsia="Times New Roman" w:cstheme="minorHAnsi"/>
                <w:sz w:val="20"/>
                <w:szCs w:val="20"/>
                <w:lang w:val="en-US" w:eastAsia="el-GR"/>
              </w:rPr>
              <w:t>±(0.06% of measurement + offset) at -40° to +70°C</w:t>
            </w:r>
          </w:p>
        </w:tc>
        <w:tc>
          <w:tcPr>
            <w:tcW w:w="2409" w:type="dxa"/>
            <w:vAlign w:val="center"/>
          </w:tcPr>
          <w:p w:rsidR="00A423A1" w:rsidRDefault="00A423A1" w:rsidP="00F1225D">
            <w:pPr>
              <w:jc w:val="center"/>
            </w:pPr>
            <w:r w:rsidRPr="001B3AE9">
              <w:rPr>
                <w:rFonts w:cstheme="minorHAnsi"/>
                <w:color w:val="000000"/>
                <w:sz w:val="20"/>
                <w:szCs w:val="20"/>
              </w:rPr>
              <w:t xml:space="preserve">Ναι, </w:t>
            </w:r>
            <w:r w:rsidRPr="001B3AE9">
              <w:rPr>
                <w:rFonts w:eastAsia="Times New Roman" w:cstheme="minorHAnsi"/>
                <w:i/>
                <w:sz w:val="20"/>
                <w:szCs w:val="20"/>
              </w:rPr>
              <w:t>να αναφερθεί</w:t>
            </w:r>
          </w:p>
        </w:tc>
        <w:tc>
          <w:tcPr>
            <w:tcW w:w="2409" w:type="dxa"/>
          </w:tcPr>
          <w:p w:rsidR="00A423A1" w:rsidRPr="001B3AE9" w:rsidRDefault="00A423A1" w:rsidP="00F1225D">
            <w:pPr>
              <w:jc w:val="center"/>
              <w:rPr>
                <w:rFonts w:cstheme="minorHAnsi"/>
                <w:color w:val="000000"/>
                <w:sz w:val="20"/>
                <w:szCs w:val="20"/>
              </w:rPr>
            </w:pPr>
          </w:p>
        </w:tc>
        <w:tc>
          <w:tcPr>
            <w:tcW w:w="2409" w:type="dxa"/>
          </w:tcPr>
          <w:p w:rsidR="00A423A1" w:rsidRPr="001B3AE9"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eastAsia="Times New Roman" w:cstheme="minorHAnsi"/>
                <w:sz w:val="20"/>
                <w:szCs w:val="20"/>
                <w:lang w:val="en-US" w:eastAsia="el-GR"/>
              </w:rPr>
              <w:t>±(0.08% of measurement + offset) at -55° to +85°C (extended temperature range)</w:t>
            </w:r>
          </w:p>
        </w:tc>
        <w:tc>
          <w:tcPr>
            <w:tcW w:w="2409" w:type="dxa"/>
            <w:vAlign w:val="center"/>
          </w:tcPr>
          <w:p w:rsidR="00A423A1" w:rsidRDefault="00A423A1" w:rsidP="00F1225D">
            <w:pPr>
              <w:jc w:val="center"/>
            </w:pPr>
            <w:r w:rsidRPr="001B3AE9">
              <w:rPr>
                <w:rFonts w:cstheme="minorHAnsi"/>
                <w:color w:val="000000"/>
                <w:sz w:val="20"/>
                <w:szCs w:val="20"/>
              </w:rPr>
              <w:t xml:space="preserve">Ναι, </w:t>
            </w:r>
            <w:r w:rsidRPr="001B3AE9">
              <w:rPr>
                <w:rFonts w:eastAsia="Times New Roman" w:cstheme="minorHAnsi"/>
                <w:i/>
                <w:sz w:val="20"/>
                <w:szCs w:val="20"/>
              </w:rPr>
              <w:t>να αναφερθεί</w:t>
            </w:r>
          </w:p>
        </w:tc>
        <w:tc>
          <w:tcPr>
            <w:tcW w:w="2409" w:type="dxa"/>
          </w:tcPr>
          <w:p w:rsidR="00A423A1" w:rsidRPr="001B3AE9" w:rsidRDefault="00A423A1" w:rsidP="00F1225D">
            <w:pPr>
              <w:jc w:val="center"/>
              <w:rPr>
                <w:rFonts w:cstheme="minorHAnsi"/>
                <w:color w:val="000000"/>
                <w:sz w:val="20"/>
                <w:szCs w:val="20"/>
              </w:rPr>
            </w:pPr>
          </w:p>
        </w:tc>
        <w:tc>
          <w:tcPr>
            <w:tcW w:w="2409" w:type="dxa"/>
          </w:tcPr>
          <w:p w:rsidR="00A423A1" w:rsidRPr="001B3AE9" w:rsidRDefault="00A423A1" w:rsidP="00F1225D">
            <w:pPr>
              <w:jc w:val="center"/>
              <w:rPr>
                <w:rFonts w:cstheme="minorHAnsi"/>
                <w:color w:val="000000"/>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rPr>
            </w:pPr>
            <w:r w:rsidRPr="00AC6B1F">
              <w:rPr>
                <w:rFonts w:cstheme="minorHAnsi"/>
                <w:bCs/>
                <w:color w:val="000000"/>
                <w:sz w:val="20"/>
                <w:szCs w:val="20"/>
                <w:lang w:val="en-US"/>
              </w:rPr>
              <w:t xml:space="preserve">ADC </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cstheme="minorHAnsi"/>
                <w:bCs/>
                <w:color w:val="000000"/>
                <w:sz w:val="20"/>
                <w:szCs w:val="20"/>
                <w:lang w:val="en-US"/>
              </w:rPr>
              <w:t>24-bit</w:t>
            </w:r>
          </w:p>
        </w:tc>
        <w:tc>
          <w:tcPr>
            <w:tcW w:w="2409" w:type="dxa"/>
          </w:tcPr>
          <w:p w:rsidR="00A423A1" w:rsidRPr="00AC6B1F" w:rsidRDefault="00A423A1" w:rsidP="00F1225D">
            <w:pPr>
              <w:jc w:val="center"/>
              <w:rPr>
                <w:rFonts w:cstheme="minorHAnsi"/>
                <w:bCs/>
                <w:color w:val="000000"/>
                <w:sz w:val="20"/>
                <w:szCs w:val="20"/>
                <w:lang w:val="en-US"/>
              </w:rPr>
            </w:pPr>
          </w:p>
        </w:tc>
        <w:tc>
          <w:tcPr>
            <w:tcW w:w="2409" w:type="dxa"/>
          </w:tcPr>
          <w:p w:rsidR="00A423A1" w:rsidRPr="00AC6B1F" w:rsidRDefault="00A423A1" w:rsidP="00F1225D">
            <w:pPr>
              <w:jc w:val="center"/>
              <w:rPr>
                <w:rFonts w:cstheme="minorHAnsi"/>
                <w:bCs/>
                <w:color w:val="000000"/>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3155A8" w:rsidRDefault="00A423A1" w:rsidP="00F1225D">
            <w:pPr>
              <w:rPr>
                <w:rFonts w:eastAsia="Times New Roman" w:cstheme="minorHAnsi"/>
                <w:sz w:val="20"/>
                <w:szCs w:val="20"/>
              </w:rPr>
            </w:pPr>
            <w:r w:rsidRPr="00AC6B1F">
              <w:rPr>
                <w:rFonts w:cstheme="minorHAnsi"/>
                <w:sz w:val="20"/>
                <w:szCs w:val="20"/>
              </w:rPr>
              <w:t>Απαιτήσεις Ισχύος</w:t>
            </w:r>
            <w:r w:rsidRPr="00AC6B1F">
              <w:rPr>
                <w:rFonts w:cstheme="minorHAnsi"/>
                <w:bCs/>
                <w:color w:val="000000"/>
                <w:sz w:val="20"/>
                <w:szCs w:val="20"/>
              </w:rPr>
              <w:t xml:space="preserve"> </w:t>
            </w:r>
            <w:r w:rsidRPr="00AC6B1F">
              <w:rPr>
                <w:rFonts w:cstheme="minorHAnsi"/>
                <w:sz w:val="20"/>
                <w:szCs w:val="20"/>
              </w:rPr>
              <w:t>Τάση Εισόδου [</w:t>
            </w:r>
            <w:r w:rsidRPr="00AC6B1F">
              <w:rPr>
                <w:rFonts w:cstheme="minorHAnsi"/>
                <w:bCs/>
                <w:color w:val="000000"/>
                <w:sz w:val="20"/>
                <w:szCs w:val="20"/>
                <w:lang w:val="en-US"/>
              </w:rPr>
              <w:t>Power</w:t>
            </w:r>
            <w:r w:rsidRPr="00AC6B1F">
              <w:rPr>
                <w:rFonts w:cstheme="minorHAnsi"/>
                <w:bCs/>
                <w:color w:val="000000"/>
                <w:sz w:val="20"/>
                <w:szCs w:val="20"/>
              </w:rPr>
              <w:t xml:space="preserve"> </w:t>
            </w:r>
            <w:r w:rsidRPr="00AC6B1F">
              <w:rPr>
                <w:rFonts w:cstheme="minorHAnsi"/>
                <w:bCs/>
                <w:color w:val="000000"/>
                <w:sz w:val="20"/>
                <w:szCs w:val="20"/>
                <w:lang w:val="en-US"/>
              </w:rPr>
              <w:t>Requirements</w:t>
            </w:r>
            <w:r w:rsidRPr="00AC6B1F">
              <w:rPr>
                <w:rFonts w:cstheme="minorHAnsi"/>
                <w:bCs/>
                <w:color w:val="000000"/>
                <w:sz w:val="20"/>
                <w:szCs w:val="20"/>
              </w:rPr>
              <w:t xml:space="preserve"> </w:t>
            </w:r>
            <w:r w:rsidRPr="00AC6B1F">
              <w:rPr>
                <w:rFonts w:cstheme="minorHAnsi"/>
                <w:bCs/>
                <w:color w:val="000000"/>
                <w:sz w:val="20"/>
                <w:szCs w:val="20"/>
                <w:lang w:val="en-US"/>
              </w:rPr>
              <w:t>input</w:t>
            </w:r>
            <w:r>
              <w:rPr>
                <w:rFonts w:cstheme="minorHAnsi"/>
                <w:bCs/>
                <w:color w:val="000000"/>
                <w:sz w:val="20"/>
                <w:szCs w:val="20"/>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cstheme="minorHAnsi"/>
                <w:sz w:val="20"/>
                <w:szCs w:val="20"/>
                <w:lang w:val="en-US"/>
              </w:rPr>
              <w:t xml:space="preserve">10 </w:t>
            </w:r>
            <w:r w:rsidRPr="00AC6B1F">
              <w:rPr>
                <w:rFonts w:cstheme="minorHAnsi"/>
                <w:sz w:val="20"/>
                <w:szCs w:val="20"/>
              </w:rPr>
              <w:t>έως</w:t>
            </w:r>
            <w:r w:rsidRPr="00AC6B1F">
              <w:rPr>
                <w:rFonts w:cstheme="minorHAnsi"/>
                <w:sz w:val="20"/>
                <w:szCs w:val="20"/>
                <w:lang w:val="en-US"/>
              </w:rPr>
              <w:t xml:space="preserve"> 18 VDC</w:t>
            </w:r>
          </w:p>
        </w:tc>
        <w:tc>
          <w:tcPr>
            <w:tcW w:w="2409" w:type="dxa"/>
          </w:tcPr>
          <w:p w:rsidR="00A423A1" w:rsidRPr="00AC6B1F" w:rsidRDefault="00A423A1" w:rsidP="00F1225D">
            <w:pPr>
              <w:jc w:val="center"/>
              <w:rPr>
                <w:rFonts w:cstheme="minorHAnsi"/>
                <w:sz w:val="20"/>
                <w:szCs w:val="20"/>
                <w:lang w:val="en-US"/>
              </w:rPr>
            </w:pPr>
          </w:p>
        </w:tc>
        <w:tc>
          <w:tcPr>
            <w:tcW w:w="2409" w:type="dxa"/>
          </w:tcPr>
          <w:p w:rsidR="00A423A1" w:rsidRPr="00AC6B1F" w:rsidRDefault="00A423A1" w:rsidP="00F1225D">
            <w:pPr>
              <w:jc w:val="center"/>
              <w:rPr>
                <w:rFonts w:cstheme="minorHAnsi"/>
                <w:sz w:val="20"/>
                <w:szCs w:val="20"/>
                <w:lang w:val="en-US"/>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cstheme="minorHAnsi"/>
                <w:bCs/>
                <w:color w:val="000000"/>
                <w:sz w:val="20"/>
                <w:szCs w:val="20"/>
                <w:lang w:val="en-US"/>
              </w:rPr>
            </w:pPr>
            <w:r w:rsidRPr="00AC6B1F">
              <w:rPr>
                <w:rFonts w:cstheme="minorHAnsi"/>
                <w:sz w:val="20"/>
                <w:szCs w:val="20"/>
              </w:rPr>
              <w:t>Ακρίβεια</w:t>
            </w:r>
            <w:r w:rsidRPr="00AC6B1F">
              <w:rPr>
                <w:rFonts w:cstheme="minorHAnsi"/>
                <w:sz w:val="20"/>
                <w:szCs w:val="20"/>
                <w:lang w:val="en-US"/>
              </w:rPr>
              <w:t xml:space="preserve"> </w:t>
            </w:r>
            <w:r w:rsidRPr="00AC6B1F">
              <w:rPr>
                <w:rFonts w:cstheme="minorHAnsi"/>
                <w:sz w:val="20"/>
                <w:szCs w:val="20"/>
              </w:rPr>
              <w:t>Χρονισμού</w:t>
            </w:r>
            <w:r w:rsidRPr="00AC6B1F">
              <w:rPr>
                <w:rFonts w:cstheme="minorHAnsi"/>
                <w:sz w:val="20"/>
                <w:szCs w:val="20"/>
                <w:lang w:val="en-US"/>
              </w:rPr>
              <w:t xml:space="preserve"> RTC</w:t>
            </w:r>
            <w:r w:rsidRPr="00AC6B1F">
              <w:rPr>
                <w:rFonts w:cstheme="minorHAnsi"/>
                <w:bCs/>
                <w:color w:val="000000"/>
                <w:sz w:val="20"/>
                <w:szCs w:val="20"/>
                <w:lang w:val="en-US"/>
              </w:rPr>
              <w:t xml:space="preserve"> [Real-Time Clock Accuracy]</w:t>
            </w:r>
          </w:p>
        </w:tc>
        <w:tc>
          <w:tcPr>
            <w:tcW w:w="2409" w:type="dxa"/>
            <w:vAlign w:val="center"/>
          </w:tcPr>
          <w:p w:rsidR="00A423A1" w:rsidRPr="003155A8" w:rsidRDefault="00A423A1" w:rsidP="00F1225D">
            <w:pPr>
              <w:jc w:val="center"/>
              <w:rPr>
                <w:rFonts w:eastAsia="Times New Roman" w:cstheme="minorHAnsi"/>
                <w:sz w:val="20"/>
                <w:szCs w:val="20"/>
              </w:rPr>
            </w:pPr>
            <w:r w:rsidRPr="00AC6B1F">
              <w:rPr>
                <w:rFonts w:eastAsia="Times New Roman" w:cstheme="minorHAnsi"/>
                <w:sz w:val="20"/>
                <w:szCs w:val="20"/>
                <w:lang w:val="en-US" w:eastAsia="el-GR"/>
              </w:rPr>
              <w:t xml:space="preserve">±3 min. </w:t>
            </w:r>
            <w:r w:rsidRPr="00AC6B1F">
              <w:rPr>
                <w:rFonts w:eastAsia="Times New Roman" w:cstheme="minorHAnsi"/>
                <w:sz w:val="20"/>
                <w:szCs w:val="20"/>
                <w:lang w:eastAsia="el-GR"/>
              </w:rPr>
              <w:t>ανά</w:t>
            </w:r>
            <w:r w:rsidRPr="00AC6B1F">
              <w:rPr>
                <w:rFonts w:eastAsia="Times New Roman" w:cstheme="minorHAnsi"/>
                <w:sz w:val="20"/>
                <w:szCs w:val="20"/>
                <w:lang w:val="en-US" w:eastAsia="el-GR"/>
              </w:rPr>
              <w:t xml:space="preserve"> </w:t>
            </w:r>
            <w:r w:rsidRPr="00AC6B1F">
              <w:rPr>
                <w:rFonts w:eastAsia="Times New Roman" w:cstheme="minorHAnsi"/>
                <w:sz w:val="20"/>
                <w:szCs w:val="20"/>
                <w:lang w:eastAsia="el-GR"/>
              </w:rPr>
              <w:t>έτος</w:t>
            </w:r>
          </w:p>
        </w:tc>
        <w:tc>
          <w:tcPr>
            <w:tcW w:w="2409" w:type="dxa"/>
          </w:tcPr>
          <w:p w:rsidR="00A423A1" w:rsidRPr="00AC6B1F" w:rsidRDefault="00A423A1" w:rsidP="00F1225D">
            <w:pPr>
              <w:jc w:val="center"/>
              <w:rPr>
                <w:rFonts w:eastAsia="Times New Roman" w:cstheme="minorHAnsi"/>
                <w:sz w:val="20"/>
                <w:szCs w:val="20"/>
                <w:lang w:val="en-US" w:eastAsia="el-GR"/>
              </w:rPr>
            </w:pPr>
          </w:p>
        </w:tc>
        <w:tc>
          <w:tcPr>
            <w:tcW w:w="2409" w:type="dxa"/>
          </w:tcPr>
          <w:p w:rsidR="00A423A1" w:rsidRPr="00AC6B1F" w:rsidRDefault="00A423A1" w:rsidP="00F1225D">
            <w:pPr>
              <w:jc w:val="center"/>
              <w:rPr>
                <w:rFonts w:eastAsia="Times New Roman" w:cstheme="minorHAnsi"/>
                <w:sz w:val="20"/>
                <w:szCs w:val="20"/>
                <w:lang w:val="en-US" w:eastAsia="el-GR"/>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rPr>
                <w:rFonts w:eastAsia="Times New Roman" w:cstheme="minorHAnsi"/>
                <w:sz w:val="20"/>
                <w:szCs w:val="20"/>
                <w:lang w:val="en-US"/>
              </w:rPr>
            </w:pPr>
            <w:r w:rsidRPr="00AC6B1F">
              <w:rPr>
                <w:rFonts w:cstheme="minorHAnsi"/>
                <w:sz w:val="20"/>
                <w:szCs w:val="20"/>
              </w:rPr>
              <w:t>Πρωτόκολλα</w:t>
            </w:r>
            <w:r w:rsidRPr="00AC6B1F">
              <w:rPr>
                <w:rFonts w:cstheme="minorHAnsi"/>
                <w:sz w:val="20"/>
                <w:szCs w:val="20"/>
                <w:lang w:val="en-US"/>
              </w:rPr>
              <w:t xml:space="preserve"> </w:t>
            </w:r>
            <w:r w:rsidRPr="00AC6B1F">
              <w:rPr>
                <w:rFonts w:cstheme="minorHAnsi"/>
                <w:sz w:val="20"/>
                <w:szCs w:val="20"/>
              </w:rPr>
              <w:t>Επικοινωνίας</w:t>
            </w:r>
            <w:r w:rsidRPr="00AC6B1F">
              <w:rPr>
                <w:rFonts w:cstheme="minorHAnsi"/>
                <w:sz w:val="20"/>
                <w:szCs w:val="20"/>
                <w:lang w:val="en-US"/>
              </w:rPr>
              <w:t xml:space="preserve"> </w:t>
            </w:r>
            <w:r w:rsidRPr="00AC6B1F">
              <w:rPr>
                <w:rFonts w:cstheme="minorHAnsi"/>
                <w:sz w:val="20"/>
                <w:szCs w:val="20"/>
              </w:rPr>
              <w:t>Διαδικτύου</w:t>
            </w:r>
            <w:r w:rsidRPr="00AC6B1F">
              <w:rPr>
                <w:rFonts w:cstheme="minorHAnsi"/>
                <w:sz w:val="20"/>
                <w:szCs w:val="20"/>
                <w:lang w:val="en-US"/>
              </w:rPr>
              <w:t xml:space="preserve"> [</w:t>
            </w:r>
            <w:r w:rsidRPr="00AC6B1F">
              <w:rPr>
                <w:rFonts w:cstheme="minorHAnsi"/>
                <w:bCs/>
                <w:color w:val="000000"/>
                <w:sz w:val="20"/>
                <w:szCs w:val="20"/>
                <w:lang w:val="en-US"/>
              </w:rPr>
              <w:t xml:space="preserve">Internet Protocols]: </w:t>
            </w:r>
            <w:r w:rsidRPr="00AC6B1F">
              <w:rPr>
                <w:rFonts w:eastAsia="Times New Roman" w:cstheme="minorHAnsi"/>
                <w:sz w:val="20"/>
                <w:szCs w:val="20"/>
                <w:lang w:val="en-US" w:eastAsia="el-GR"/>
              </w:rPr>
              <w:t xml:space="preserve"> Ethernet, PPP, CS I/O IP, RNDIS, ICMP/Ping, Auto-IP(APIPA), IPv4, IPv6, UDP, TCP, TLS (v1.2), DNS, DHCP, SLAAC, SNMPv3, NTP, Telnet, HTTP(S), FTP(S), SMTP/TLS, POP3/TLS</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B4349B" w:rsidRDefault="00A423A1" w:rsidP="00F1225D">
            <w:pPr>
              <w:rPr>
                <w:rFonts w:eastAsia="Times New Roman" w:cstheme="minorHAnsi"/>
                <w:sz w:val="20"/>
                <w:szCs w:val="20"/>
                <w:lang w:val="en-US"/>
              </w:rPr>
            </w:pPr>
            <w:r w:rsidRPr="00AC6B1F">
              <w:rPr>
                <w:rFonts w:cstheme="minorHAnsi"/>
                <w:sz w:val="20"/>
                <w:szCs w:val="20"/>
              </w:rPr>
              <w:t>Πρωτόκολλα</w:t>
            </w:r>
            <w:r w:rsidRPr="00AC6B1F">
              <w:rPr>
                <w:rFonts w:cstheme="minorHAnsi"/>
                <w:sz w:val="20"/>
                <w:szCs w:val="20"/>
                <w:lang w:val="en-US"/>
              </w:rPr>
              <w:t xml:space="preserve"> </w:t>
            </w:r>
            <w:r w:rsidRPr="00AC6B1F">
              <w:rPr>
                <w:rFonts w:cstheme="minorHAnsi"/>
                <w:sz w:val="20"/>
                <w:szCs w:val="20"/>
              </w:rPr>
              <w:t>Επικοινωνίας</w:t>
            </w:r>
            <w:r w:rsidRPr="00AC6B1F">
              <w:rPr>
                <w:rFonts w:cstheme="minorHAnsi"/>
                <w:sz w:val="20"/>
                <w:szCs w:val="20"/>
                <w:lang w:val="en-US"/>
              </w:rPr>
              <w:t xml:space="preserve"> </w:t>
            </w:r>
            <w:r w:rsidRPr="00AC6B1F">
              <w:rPr>
                <w:rFonts w:cstheme="minorHAnsi"/>
                <w:sz w:val="20"/>
                <w:szCs w:val="20"/>
              </w:rPr>
              <w:t>Περιφερειακών</w:t>
            </w:r>
            <w:r w:rsidRPr="00AC6B1F">
              <w:rPr>
                <w:rFonts w:eastAsia="Times New Roman" w:cstheme="minorHAnsi"/>
                <w:sz w:val="20"/>
                <w:szCs w:val="20"/>
                <w:lang w:val="en-US" w:eastAsia="el-GR"/>
              </w:rPr>
              <w:t xml:space="preserve"> [Communication Protocols] CPI, PakBus, SDM, SDI-12, Modbus, TCP, DNP3, UDP, NTCIP, NMEA 0183, I2C, SPI and others</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F77E71" w:rsidRDefault="00A423A1" w:rsidP="00F1225D">
            <w:pPr>
              <w:rPr>
                <w:rFonts w:eastAsia="Times New Roman" w:cstheme="minorHAnsi"/>
                <w:sz w:val="20"/>
                <w:szCs w:val="20"/>
              </w:rPr>
            </w:pPr>
            <w:r w:rsidRPr="00AC6B1F">
              <w:rPr>
                <w:rFonts w:cstheme="minorHAnsi"/>
                <w:sz w:val="20"/>
                <w:szCs w:val="20"/>
              </w:rPr>
              <w:t xml:space="preserve">Μνήμη </w:t>
            </w:r>
            <w:r w:rsidRPr="00AC6B1F">
              <w:rPr>
                <w:rFonts w:cstheme="minorHAnsi"/>
                <w:sz w:val="20"/>
                <w:szCs w:val="20"/>
                <w:lang w:val="en-US"/>
              </w:rPr>
              <w:t>SRAM</w:t>
            </w:r>
            <w:r w:rsidRPr="00AC6B1F">
              <w:rPr>
                <w:rFonts w:cstheme="minorHAnsi"/>
                <w:sz w:val="20"/>
                <w:szCs w:val="20"/>
              </w:rPr>
              <w:t xml:space="preserve"> για Χρήση από τη </w:t>
            </w:r>
            <w:r w:rsidRPr="00AC6B1F">
              <w:rPr>
                <w:rFonts w:cstheme="minorHAnsi"/>
                <w:sz w:val="20"/>
                <w:szCs w:val="20"/>
                <w:lang w:val="en-US"/>
              </w:rPr>
              <w:t>CPU</w:t>
            </w:r>
            <w:r w:rsidRPr="00AC6B1F">
              <w:rPr>
                <w:rFonts w:cstheme="minorHAnsi"/>
                <w:sz w:val="20"/>
                <w:szCs w:val="20"/>
              </w:rPr>
              <w:t xml:space="preserve"> και Συνολική Ικανότητα Αποθήκευσης</w:t>
            </w:r>
            <w:r w:rsidRPr="00AC6B1F">
              <w:rPr>
                <w:rFonts w:eastAsia="Times New Roman" w:cstheme="minorHAnsi"/>
                <w:sz w:val="20"/>
                <w:szCs w:val="20"/>
                <w:lang w:eastAsia="el-GR"/>
              </w:rPr>
              <w:t xml:space="preserve"> </w:t>
            </w:r>
            <w:r>
              <w:rPr>
                <w:rFonts w:eastAsia="Times New Roman" w:cstheme="minorHAnsi"/>
                <w:sz w:val="20"/>
                <w:szCs w:val="20"/>
                <w:lang w:eastAsia="el-GR"/>
              </w:rPr>
              <w:t>[</w:t>
            </w:r>
            <w:r w:rsidRPr="00AC6B1F">
              <w:rPr>
                <w:rFonts w:eastAsia="Times New Roman" w:cstheme="minorHAnsi"/>
                <w:sz w:val="20"/>
                <w:szCs w:val="20"/>
                <w:lang w:val="en-US" w:eastAsia="el-GR"/>
              </w:rPr>
              <w:t>Battery</w:t>
            </w:r>
            <w:r w:rsidRPr="00AC6B1F">
              <w:rPr>
                <w:rFonts w:eastAsia="Times New Roman" w:cstheme="minorHAnsi"/>
                <w:sz w:val="20"/>
                <w:szCs w:val="20"/>
                <w:lang w:eastAsia="el-GR"/>
              </w:rPr>
              <w:t>-</w:t>
            </w:r>
            <w:r w:rsidRPr="00AC6B1F">
              <w:rPr>
                <w:rFonts w:eastAsia="Times New Roman" w:cstheme="minorHAnsi"/>
                <w:sz w:val="20"/>
                <w:szCs w:val="20"/>
                <w:lang w:val="en-US" w:eastAsia="el-GR"/>
              </w:rPr>
              <w:t>backed</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SRAM</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for</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CPU</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Usage</w:t>
            </w:r>
            <w:r w:rsidRPr="00AC6B1F">
              <w:rPr>
                <w:rFonts w:eastAsia="Times New Roman" w:cstheme="minorHAnsi"/>
                <w:sz w:val="20"/>
                <w:szCs w:val="20"/>
                <w:lang w:eastAsia="el-GR"/>
              </w:rPr>
              <w:t xml:space="preserve"> &amp; </w:t>
            </w:r>
            <w:r w:rsidRPr="00AC6B1F">
              <w:rPr>
                <w:rFonts w:eastAsia="Times New Roman" w:cstheme="minorHAnsi"/>
                <w:sz w:val="20"/>
                <w:szCs w:val="20"/>
                <w:lang w:val="en-US" w:eastAsia="el-GR"/>
              </w:rPr>
              <w:t>Final</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Storage</w:t>
            </w:r>
            <w:r>
              <w:rPr>
                <w:rFonts w:eastAsia="Times New Roman" w:cstheme="minorHAnsi"/>
                <w:sz w:val="20"/>
                <w:szCs w:val="20"/>
                <w:lang w:eastAsia="el-GR"/>
              </w:rPr>
              <w:t>]</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lang w:val="en-US" w:eastAsia="el-GR"/>
              </w:rPr>
              <w:t xml:space="preserve">4 MB </w:t>
            </w:r>
            <w:r w:rsidRPr="00AC6B1F">
              <w:rPr>
                <w:rFonts w:cstheme="minorHAnsi"/>
                <w:sz w:val="20"/>
                <w:szCs w:val="20"/>
              </w:rPr>
              <w:t>ή μεγαλύτερη</w:t>
            </w:r>
          </w:p>
        </w:tc>
        <w:tc>
          <w:tcPr>
            <w:tcW w:w="2409" w:type="dxa"/>
          </w:tcPr>
          <w:p w:rsidR="00A423A1" w:rsidRPr="00AC6B1F" w:rsidRDefault="00A423A1" w:rsidP="00F1225D">
            <w:pPr>
              <w:jc w:val="center"/>
              <w:rPr>
                <w:rFonts w:eastAsia="Times New Roman" w:cstheme="minorHAnsi"/>
                <w:sz w:val="20"/>
                <w:szCs w:val="20"/>
                <w:lang w:val="en-US" w:eastAsia="el-GR"/>
              </w:rPr>
            </w:pPr>
          </w:p>
        </w:tc>
        <w:tc>
          <w:tcPr>
            <w:tcW w:w="2409" w:type="dxa"/>
          </w:tcPr>
          <w:p w:rsidR="00A423A1" w:rsidRPr="00AC6B1F" w:rsidRDefault="00A423A1" w:rsidP="00F1225D">
            <w:pPr>
              <w:jc w:val="center"/>
              <w:rPr>
                <w:rFonts w:eastAsia="Times New Roman" w:cstheme="minorHAnsi"/>
                <w:sz w:val="20"/>
                <w:szCs w:val="20"/>
                <w:lang w:val="en-US" w:eastAsia="el-GR"/>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F77E71" w:rsidRDefault="00A423A1" w:rsidP="00F1225D">
            <w:pPr>
              <w:rPr>
                <w:rFonts w:eastAsia="Times New Roman" w:cstheme="minorHAnsi"/>
                <w:sz w:val="20"/>
                <w:szCs w:val="20"/>
              </w:rPr>
            </w:pPr>
            <w:r w:rsidRPr="00AC6B1F">
              <w:rPr>
                <w:rFonts w:cstheme="minorHAnsi"/>
                <w:sz w:val="20"/>
                <w:szCs w:val="20"/>
              </w:rPr>
              <w:t>Ικανότητα Αποθήκευσης Δεδομένων</w:t>
            </w:r>
            <w:r w:rsidRPr="00AC6B1F">
              <w:rPr>
                <w:rFonts w:eastAsia="Times New Roman" w:cstheme="minorHAnsi"/>
                <w:sz w:val="20"/>
                <w:szCs w:val="20"/>
                <w:lang w:eastAsia="el-GR"/>
              </w:rPr>
              <w:t xml:space="preserve"> </w:t>
            </w:r>
            <w:r>
              <w:rPr>
                <w:rFonts w:eastAsia="Times New Roman" w:cstheme="minorHAnsi"/>
                <w:sz w:val="20"/>
                <w:szCs w:val="20"/>
                <w:lang w:eastAsia="el-GR"/>
              </w:rPr>
              <w:t>[</w:t>
            </w:r>
            <w:r w:rsidRPr="00AC6B1F">
              <w:rPr>
                <w:rFonts w:eastAsia="Times New Roman" w:cstheme="minorHAnsi"/>
                <w:sz w:val="20"/>
                <w:szCs w:val="20"/>
                <w:lang w:val="en-US" w:eastAsia="el-GR"/>
              </w:rPr>
              <w:t>Data</w:t>
            </w:r>
            <w:r w:rsidRPr="00AC6B1F">
              <w:rPr>
                <w:rFonts w:eastAsia="Times New Roman" w:cstheme="minorHAnsi"/>
                <w:sz w:val="20"/>
                <w:szCs w:val="20"/>
                <w:lang w:eastAsia="el-GR"/>
              </w:rPr>
              <w:t xml:space="preserve"> </w:t>
            </w:r>
            <w:r w:rsidRPr="00AC6B1F">
              <w:rPr>
                <w:rFonts w:eastAsia="Times New Roman" w:cstheme="minorHAnsi"/>
                <w:sz w:val="20"/>
                <w:szCs w:val="20"/>
                <w:lang w:val="en-US" w:eastAsia="el-GR"/>
              </w:rPr>
              <w:t>Storage</w:t>
            </w:r>
            <w:r>
              <w:rPr>
                <w:rFonts w:eastAsia="Times New Roman" w:cstheme="minorHAnsi"/>
                <w:sz w:val="20"/>
                <w:szCs w:val="20"/>
                <w:lang w:eastAsia="el-GR"/>
              </w:rPr>
              <w:t>]</w:t>
            </w:r>
          </w:p>
        </w:tc>
        <w:tc>
          <w:tcPr>
            <w:tcW w:w="2409" w:type="dxa"/>
            <w:vAlign w:val="center"/>
          </w:tcPr>
          <w:p w:rsidR="00A423A1" w:rsidRPr="00AC6B1F" w:rsidRDefault="00A423A1" w:rsidP="00F1225D">
            <w:pPr>
              <w:jc w:val="center"/>
              <w:rPr>
                <w:rFonts w:eastAsia="Times New Roman" w:cstheme="minorHAnsi"/>
                <w:sz w:val="20"/>
                <w:szCs w:val="20"/>
                <w:lang w:val="en-US"/>
              </w:rPr>
            </w:pPr>
            <w:r w:rsidRPr="00AC6B1F">
              <w:rPr>
                <w:rFonts w:eastAsia="Times New Roman" w:cstheme="minorHAnsi"/>
                <w:sz w:val="20"/>
                <w:szCs w:val="20"/>
                <w:lang w:val="en-US" w:eastAsia="el-GR"/>
              </w:rPr>
              <w:t>4 MB SRAM + 72 MB flash</w:t>
            </w:r>
          </w:p>
        </w:tc>
        <w:tc>
          <w:tcPr>
            <w:tcW w:w="2409" w:type="dxa"/>
          </w:tcPr>
          <w:p w:rsidR="00A423A1" w:rsidRPr="00AC6B1F" w:rsidRDefault="00A423A1" w:rsidP="00F1225D">
            <w:pPr>
              <w:jc w:val="center"/>
              <w:rPr>
                <w:rFonts w:eastAsia="Times New Roman" w:cstheme="minorHAnsi"/>
                <w:sz w:val="20"/>
                <w:szCs w:val="20"/>
                <w:lang w:val="en-US" w:eastAsia="el-GR"/>
              </w:rPr>
            </w:pPr>
          </w:p>
        </w:tc>
        <w:tc>
          <w:tcPr>
            <w:tcW w:w="2409" w:type="dxa"/>
          </w:tcPr>
          <w:p w:rsidR="00A423A1" w:rsidRPr="00AC6B1F" w:rsidRDefault="00A423A1" w:rsidP="00F1225D">
            <w:pPr>
              <w:jc w:val="center"/>
              <w:rPr>
                <w:rFonts w:eastAsia="Times New Roman" w:cstheme="minorHAnsi"/>
                <w:sz w:val="20"/>
                <w:szCs w:val="20"/>
                <w:lang w:val="en-US" w:eastAsia="el-GR"/>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cstheme="minorHAnsi"/>
                <w:sz w:val="20"/>
                <w:szCs w:val="20"/>
              </w:rPr>
            </w:pPr>
            <w:r w:rsidRPr="00AC6B1F">
              <w:rPr>
                <w:rFonts w:cstheme="minorHAnsi"/>
                <w:sz w:val="20"/>
                <w:szCs w:val="20"/>
              </w:rPr>
              <w:t>Επέκταση Μνήμης</w:t>
            </w:r>
            <w:r w:rsidRPr="00AC6B1F">
              <w:rPr>
                <w:rFonts w:eastAsia="Times New Roman" w:cstheme="minorHAnsi"/>
                <w:sz w:val="20"/>
                <w:szCs w:val="20"/>
                <w:lang w:eastAsia="el-GR"/>
              </w:rPr>
              <w:t xml:space="preserve"> </w:t>
            </w:r>
            <w:r w:rsidRPr="00AC6B1F">
              <w:rPr>
                <w:rFonts w:cstheme="minorHAnsi"/>
                <w:sz w:val="20"/>
                <w:szCs w:val="20"/>
              </w:rPr>
              <w:t xml:space="preserve">έως 16 </w:t>
            </w:r>
            <w:r w:rsidRPr="00AC6B1F">
              <w:rPr>
                <w:rFonts w:cstheme="minorHAnsi"/>
                <w:sz w:val="20"/>
                <w:szCs w:val="20"/>
                <w:lang w:val="en-US"/>
              </w:rPr>
              <w:t>GB</w:t>
            </w:r>
            <w:r w:rsidRPr="00AC6B1F">
              <w:rPr>
                <w:rFonts w:cstheme="minorHAnsi"/>
                <w:sz w:val="20"/>
                <w:szCs w:val="20"/>
              </w:rPr>
              <w:t xml:space="preserve">, με χρήση αφαιρούμενης μνήμης </w:t>
            </w:r>
            <w:r w:rsidRPr="00AC6B1F">
              <w:rPr>
                <w:rFonts w:cstheme="minorHAnsi"/>
                <w:sz w:val="20"/>
                <w:szCs w:val="20"/>
                <w:lang w:val="en-US"/>
              </w:rPr>
              <w:t>microSD</w:t>
            </w:r>
          </w:p>
          <w:p w:rsidR="00A423A1" w:rsidRPr="00AC6B1F" w:rsidRDefault="00A423A1" w:rsidP="00F1225D">
            <w:pPr>
              <w:rPr>
                <w:rFonts w:eastAsia="Times New Roman" w:cstheme="minorHAnsi"/>
                <w:sz w:val="20"/>
                <w:szCs w:val="20"/>
                <w:lang w:val="en-US"/>
              </w:rPr>
            </w:pPr>
            <w:r w:rsidRPr="00AC6B1F">
              <w:rPr>
                <w:rFonts w:cstheme="minorHAnsi"/>
                <w:sz w:val="20"/>
                <w:szCs w:val="20"/>
                <w:lang w:val="en-US"/>
              </w:rPr>
              <w:t>[</w:t>
            </w:r>
            <w:r w:rsidRPr="00AC6B1F">
              <w:rPr>
                <w:rFonts w:eastAsia="Times New Roman" w:cstheme="minorHAnsi"/>
                <w:sz w:val="20"/>
                <w:szCs w:val="20"/>
                <w:lang w:val="en-US" w:eastAsia="el-GR"/>
              </w:rPr>
              <w:t>Storage expansion</w:t>
            </w:r>
            <w:r w:rsidRPr="00AC6B1F">
              <w:rPr>
                <w:rFonts w:cstheme="minorHAnsi"/>
                <w:sz w:val="20"/>
                <w:szCs w:val="20"/>
                <w:lang w:val="en-US"/>
              </w:rPr>
              <w:t xml:space="preserve"> </w:t>
            </w:r>
            <w:r w:rsidRPr="00AC6B1F">
              <w:rPr>
                <w:rFonts w:eastAsia="Times New Roman" w:cstheme="minorHAnsi"/>
                <w:sz w:val="20"/>
                <w:szCs w:val="20"/>
                <w:lang w:val="en-US" w:eastAsia="el-GR"/>
              </w:rPr>
              <w:t>up to 16 GB with removable microSD flash memory card]</w:t>
            </w:r>
          </w:p>
        </w:tc>
        <w:tc>
          <w:tcPr>
            <w:tcW w:w="2409" w:type="dxa"/>
            <w:vAlign w:val="center"/>
          </w:tcPr>
          <w:p w:rsidR="00A423A1" w:rsidRPr="00AC6B1F" w:rsidRDefault="00A423A1" w:rsidP="00F1225D">
            <w:pPr>
              <w:jc w:val="center"/>
              <w:rPr>
                <w:rFonts w:eastAsia="Times New Roman" w:cstheme="minorHAnsi"/>
                <w:sz w:val="20"/>
                <w:szCs w:val="20"/>
              </w:rPr>
            </w:pPr>
            <w:r w:rsidRPr="00AC6B1F">
              <w:rPr>
                <w:rFonts w:eastAsia="Times New Roman" w:cstheme="minorHAnsi"/>
                <w:sz w:val="20"/>
                <w:szCs w:val="20"/>
              </w:rPr>
              <w:t>Ναι</w:t>
            </w:r>
          </w:p>
        </w:tc>
        <w:tc>
          <w:tcPr>
            <w:tcW w:w="2409" w:type="dxa"/>
          </w:tcPr>
          <w:p w:rsidR="00A423A1" w:rsidRPr="00AC6B1F" w:rsidRDefault="00A423A1" w:rsidP="00F1225D">
            <w:pPr>
              <w:jc w:val="center"/>
              <w:rPr>
                <w:rFonts w:eastAsia="Times New Roman" w:cstheme="minorHAnsi"/>
                <w:sz w:val="20"/>
                <w:szCs w:val="20"/>
              </w:rPr>
            </w:pPr>
          </w:p>
        </w:tc>
        <w:tc>
          <w:tcPr>
            <w:tcW w:w="2409" w:type="dxa"/>
          </w:tcPr>
          <w:p w:rsidR="00A423A1" w:rsidRPr="00AC6B1F" w:rsidRDefault="00A423A1" w:rsidP="00F1225D">
            <w:pPr>
              <w:jc w:val="center"/>
              <w:rPr>
                <w:rFonts w:eastAsia="Times New Roman" w:cstheme="minorHAnsi"/>
                <w:sz w:val="2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lang w:val="en-US"/>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Στεγανό Κυτίο Καταγραφικού τύπου Campbell ENC14/16 ή άλλο ισοδύναμο</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Να συνοδεύεται με τον απαραίτητο προγραμματισμό – παραμετροποίηση του και το αντίστοιχο για όλους τους αισθητήρες που αναφέρονται ανωτέρω.</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Pr>
                <w:rFonts w:cstheme="minorHAnsi"/>
                <w:b/>
                <w:color w:val="000000"/>
                <w:szCs w:val="20"/>
              </w:rPr>
              <w:t>Εγγύηση</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eastAsia="Times New Roman" w:cstheme="minorHAnsi"/>
                <w:sz w:val="20"/>
                <w:szCs w:val="20"/>
              </w:rPr>
              <w:t>Συνολική εγγύηση οργάνου για όλα τα μέρη και υποσυστήματα, που προσφέρονται κατ’ ελάχιστον για 36 μήνες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AC6B1F">
              <w:rPr>
                <w:rFonts w:eastAsia="Times New Roman" w:cstheme="minorHAnsi"/>
                <w:i/>
                <w:szCs w:val="20"/>
              </w:rPr>
              <w:t>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Default="00A423A1" w:rsidP="00F1225D">
            <w:pPr>
              <w:rPr>
                <w:rFonts w:eastAsia="Times New Roman" w:cstheme="minorHAnsi"/>
                <w:sz w:val="20"/>
                <w:szCs w:val="20"/>
              </w:rPr>
            </w:pPr>
            <w:r w:rsidRPr="00AC6B1F">
              <w:rPr>
                <w:rFonts w:eastAsia="Times New Roman" w:cstheme="minorHAnsi"/>
                <w:sz w:val="20"/>
                <w:szCs w:val="20"/>
              </w:rPr>
              <w:t>Η προσφερόμενη εγγύηση – τεχνική υποστήριξη θα πρέπει να προσφέρεται από τον κατασκευαστή του οργάνου.</w:t>
            </w:r>
          </w:p>
          <w:p w:rsidR="00A423A1" w:rsidRPr="00753C7A" w:rsidRDefault="00A423A1" w:rsidP="00F1225D">
            <w:pPr>
              <w:rPr>
                <w:rFonts w:eastAsia="Times New Roman" w:cstheme="minorHAnsi"/>
                <w:sz w:val="20"/>
                <w:szCs w:val="20"/>
              </w:rPr>
            </w:pPr>
            <w:r>
              <w:rPr>
                <w:rFonts w:eastAsia="Times New Roman" w:cstheme="minorHAnsi"/>
                <w:sz w:val="20"/>
                <w:szCs w:val="20"/>
              </w:rPr>
              <w:t xml:space="preserve">Αν για </w:t>
            </w:r>
            <w:r w:rsidRPr="005C78D0">
              <w:rPr>
                <w:rFonts w:eastAsia="Times New Roman" w:cstheme="minorHAnsi"/>
                <w:sz w:val="20"/>
                <w:szCs w:val="20"/>
              </w:rPr>
              <w:t>οπο</w:t>
            </w:r>
            <w:r>
              <w:rPr>
                <w:rFonts w:eastAsia="Times New Roman" w:cstheme="minorHAnsi"/>
                <w:sz w:val="20"/>
                <w:szCs w:val="20"/>
              </w:rPr>
              <w:t>ιο</w:t>
            </w:r>
            <w:r w:rsidRPr="005C78D0">
              <w:rPr>
                <w:rFonts w:eastAsia="Times New Roman" w:cstheme="minorHAnsi"/>
                <w:sz w:val="20"/>
                <w:szCs w:val="20"/>
              </w:rPr>
              <w:t>δήποτε</w:t>
            </w:r>
            <w:r>
              <w:t xml:space="preserve"> από </w:t>
            </w:r>
            <w:r w:rsidRPr="00753C7A">
              <w:rPr>
                <w:rFonts w:eastAsia="Times New Roman" w:cstheme="minorHAnsi"/>
                <w:sz w:val="20"/>
                <w:szCs w:val="20"/>
              </w:rPr>
              <w:t>τα μέρη και υποσυστήματα</w:t>
            </w:r>
            <w:r w:rsidRPr="005C78D0">
              <w:rPr>
                <w:rFonts w:eastAsia="Times New Roman" w:cstheme="minorHAnsi"/>
                <w:sz w:val="20"/>
                <w:szCs w:val="20"/>
              </w:rPr>
              <w:t xml:space="preserve"> η εγγύηση του κατασκευαστή είναι μικρότερη των τριών (3) ετών, το υπόλοιπο της εγγύησης καλύπτεται από τον προμηθευτή</w:t>
            </w:r>
            <w:r>
              <w:rPr>
                <w:rFonts w:eastAsia="Times New Roman" w:cstheme="minorHAnsi"/>
                <w:sz w:val="20"/>
                <w:szCs w:val="20"/>
              </w:rPr>
              <w:t xml:space="preserve"> κατά πάντα (ανταλλακτικά, εργασία, υπευθυνότητα).</w:t>
            </w:r>
            <w:r w:rsidRPr="00AC6B1F">
              <w:rPr>
                <w:rFonts w:eastAsia="Calibri" w:cstheme="minorHAnsi"/>
                <w:sz w:val="20"/>
                <w:szCs w:val="20"/>
              </w:rPr>
              <w:t xml:space="preserve"> </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eastAsia="Calibri" w:cstheme="minorHAnsi"/>
                <w:sz w:val="20"/>
                <w:szCs w:val="20"/>
              </w:rPr>
              <w:t xml:space="preserve">Η εγγύηση θα πρέπει να αποδεικνύεται γραπτά, με </w:t>
            </w:r>
            <w:r w:rsidRPr="00AC6B1F">
              <w:rPr>
                <w:rFonts w:eastAsia="Times New Roman" w:cstheme="minorHAnsi"/>
                <w:sz w:val="20"/>
                <w:szCs w:val="20"/>
              </w:rPr>
              <w:t>παραπομπή σε επίσημα πρωτότυπα (όχι αντίγραφα) έγγραφα του κατασκευαστή του οργάνου.</w:t>
            </w:r>
            <w:r>
              <w:rPr>
                <w:rFonts w:eastAsia="Times New Roman" w:cstheme="minorHAnsi"/>
                <w:sz w:val="20"/>
                <w:szCs w:val="20"/>
              </w:rPr>
              <w:t xml:space="preserve"> Αν για </w:t>
            </w:r>
            <w:r w:rsidRPr="005C78D0">
              <w:rPr>
                <w:rFonts w:eastAsia="Times New Roman" w:cstheme="minorHAnsi"/>
                <w:sz w:val="20"/>
                <w:szCs w:val="20"/>
              </w:rPr>
              <w:t>οπο</w:t>
            </w:r>
            <w:r>
              <w:rPr>
                <w:rFonts w:eastAsia="Times New Roman" w:cstheme="minorHAnsi"/>
                <w:sz w:val="20"/>
                <w:szCs w:val="20"/>
              </w:rPr>
              <w:t>ιο</w:t>
            </w:r>
            <w:r w:rsidRPr="005C78D0">
              <w:rPr>
                <w:rFonts w:eastAsia="Times New Roman" w:cstheme="minorHAnsi"/>
                <w:sz w:val="20"/>
                <w:szCs w:val="20"/>
              </w:rPr>
              <w:t>δήποτε</w:t>
            </w:r>
            <w:r>
              <w:t xml:space="preserve"> από </w:t>
            </w:r>
            <w:r w:rsidRPr="00753C7A">
              <w:rPr>
                <w:rFonts w:eastAsia="Times New Roman" w:cstheme="minorHAnsi"/>
                <w:sz w:val="20"/>
                <w:szCs w:val="20"/>
              </w:rPr>
              <w:t>τα μέρη και υποσυστήματα</w:t>
            </w:r>
            <w:r w:rsidRPr="005C78D0">
              <w:rPr>
                <w:rFonts w:eastAsia="Times New Roman" w:cstheme="minorHAnsi"/>
                <w:sz w:val="20"/>
                <w:szCs w:val="20"/>
              </w:rPr>
              <w:t xml:space="preserve"> η εγγύηση του κατασκευαστή είναι μικρότερη των τριών (3) ετών, το υπόλοιπο της εγγύησης </w:t>
            </w:r>
            <w:r>
              <w:rPr>
                <w:rFonts w:eastAsia="Times New Roman" w:cstheme="minorHAnsi"/>
                <w:sz w:val="20"/>
                <w:szCs w:val="20"/>
              </w:rPr>
              <w:t xml:space="preserve">που </w:t>
            </w:r>
            <w:r w:rsidRPr="005C78D0">
              <w:rPr>
                <w:rFonts w:eastAsia="Times New Roman" w:cstheme="minorHAnsi"/>
                <w:sz w:val="20"/>
                <w:szCs w:val="20"/>
              </w:rPr>
              <w:t>καλύπτεται από τον προμηθευτή</w:t>
            </w:r>
            <w:r>
              <w:rPr>
                <w:rFonts w:eastAsia="Times New Roman" w:cstheme="minorHAnsi"/>
                <w:sz w:val="20"/>
                <w:szCs w:val="20"/>
              </w:rPr>
              <w:t xml:space="preserve"> κατά πάντα (ανταλλακτικά, εργασία, υπευθυνότητα)</w:t>
            </w:r>
            <w:r>
              <w:rPr>
                <w:rFonts w:eastAsia="Calibri" w:cstheme="minorHAnsi"/>
                <w:sz w:val="20"/>
                <w:szCs w:val="20"/>
              </w:rPr>
              <w:t xml:space="preserve"> </w:t>
            </w:r>
            <w:r w:rsidRPr="00AC6B1F">
              <w:rPr>
                <w:rFonts w:eastAsia="Calibri" w:cstheme="minorHAnsi"/>
                <w:sz w:val="20"/>
                <w:szCs w:val="20"/>
              </w:rPr>
              <w:t xml:space="preserve">να αποδεικνύεται γραπτά με </w:t>
            </w:r>
            <w:r w:rsidRPr="00AC6B1F">
              <w:rPr>
                <w:rFonts w:eastAsia="Times New Roman" w:cstheme="minorHAnsi"/>
                <w:sz w:val="20"/>
                <w:szCs w:val="20"/>
              </w:rPr>
              <w:t>επίσημα πρωτότυπα (όχι αντίγραφα) έγγραφα του</w:t>
            </w:r>
            <w:r w:rsidRPr="005C78D0">
              <w:rPr>
                <w:rFonts w:eastAsia="Times New Roman" w:cstheme="minorHAnsi"/>
                <w:sz w:val="20"/>
                <w:szCs w:val="20"/>
              </w:rPr>
              <w:t xml:space="preserve"> προμηθευτή</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 xml:space="preserve">Ναι, </w:t>
            </w:r>
            <w:r w:rsidRPr="009C089F">
              <w:rPr>
                <w:rFonts w:eastAsia="Times New Roman" w:cstheme="minorHAnsi"/>
                <w:i/>
                <w:szCs w:val="20"/>
              </w:rPr>
              <w:t>να αναφερθε</w:t>
            </w:r>
            <w:r>
              <w:rPr>
                <w:rFonts w:eastAsia="Times New Roman" w:cstheme="minorHAnsi"/>
                <w:i/>
                <w:szCs w:val="20"/>
              </w:rPr>
              <w:t>ί, και να κατατεθούν τα σχετικά πρωτότυπα έγγραφα</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sidRPr="00AC6B1F">
              <w:rPr>
                <w:rFonts w:cstheme="minorHAnsi"/>
                <w:b/>
                <w:color w:val="000000"/>
                <w:szCs w:val="20"/>
              </w:rPr>
              <w:t>Εγκατάσταση</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eastAsia="Times New Roman" w:cstheme="minorHAnsi"/>
                <w:sz w:val="20"/>
                <w:szCs w:val="20"/>
              </w:rPr>
              <w:t>Η εγκατάσταση θα πραγματοποιηθεί από το ΙΥΜ-ΙΤΕ</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eastAsia="Times New Roman" w:cstheme="minorHAnsi"/>
                <w:sz w:val="20"/>
                <w:szCs w:val="20"/>
              </w:rPr>
              <w:t>Ο ανάδοχος παρέχει όλο τον απαραίτητο εξοπλισμό καλώδια, κλπ, για την εγκατάσταση και λειτουργία του οργάνου (για την τοποθέτηση στο ικρίωμα που θα προμηθευτεί και εγκατα</w:t>
            </w:r>
            <w:r>
              <w:rPr>
                <w:rFonts w:eastAsia="Times New Roman" w:cstheme="minorHAnsi"/>
                <w:sz w:val="20"/>
                <w:szCs w:val="20"/>
              </w:rPr>
              <w:t>στήσει το ΙΤΕ ΙΥΜ)</w:t>
            </w:r>
            <w:r w:rsidRPr="00AC6B1F">
              <w:rPr>
                <w:rFonts w:eastAsia="Times New Roman" w:cstheme="minorHAnsi"/>
                <w:sz w:val="20"/>
                <w:szCs w:val="20"/>
              </w:rPr>
              <w:t xml:space="preserve"> </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rPr>
                <w:rFonts w:eastAsia="Times New Roman" w:cstheme="minorHAnsi"/>
                <w:sz w:val="20"/>
                <w:szCs w:val="20"/>
              </w:rPr>
            </w:pPr>
            <w:r w:rsidRPr="00AC6B1F">
              <w:rPr>
                <w:rFonts w:eastAsia="Times New Roman" w:cstheme="minorHAnsi"/>
                <w:sz w:val="20"/>
                <w:szCs w:val="20"/>
              </w:rPr>
              <w:t>Έλεγχος καλής λειτουργίας σε συνεργασία με την επιτροπή  παραλαβής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Ανταπόκριση σε τηλεφωνική κλήση για παροχή τεχνικής υποστήριξης τηλεφωνικώς την ίδια ή την επόμενη εργάσιμη ημέρα αφ ενός για την εγκατάσταση του οργάνου στο ικρίωμα του ΙΥΜ και αφ ετέρου μετά από την διάγνωση και ανακοίνωση βλάβης.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shd w:val="clear" w:color="auto" w:fill="FFE599" w:themeFill="accent4" w:themeFillTint="66"/>
            <w:vAlign w:val="center"/>
          </w:tcPr>
          <w:p w:rsidR="00A423A1" w:rsidRPr="00AC6B1F" w:rsidRDefault="00A423A1" w:rsidP="00F1225D">
            <w:pPr>
              <w:pStyle w:val="BodyText"/>
              <w:spacing w:before="60" w:after="60"/>
              <w:ind w:left="171"/>
              <w:jc w:val="left"/>
              <w:rPr>
                <w:rFonts w:cstheme="minorHAnsi"/>
                <w:color w:val="000000"/>
                <w:szCs w:val="20"/>
              </w:rPr>
            </w:pPr>
          </w:p>
        </w:tc>
        <w:tc>
          <w:tcPr>
            <w:tcW w:w="6379" w:type="dxa"/>
            <w:shd w:val="clear" w:color="auto" w:fill="FFE599" w:themeFill="accent4" w:themeFillTint="66"/>
            <w:vAlign w:val="center"/>
          </w:tcPr>
          <w:p w:rsidR="00A423A1" w:rsidRPr="00AC6B1F" w:rsidRDefault="00A423A1" w:rsidP="00F1225D">
            <w:pPr>
              <w:pStyle w:val="BodyText"/>
              <w:numPr>
                <w:ilvl w:val="0"/>
                <w:numId w:val="47"/>
              </w:numPr>
              <w:suppressAutoHyphens/>
              <w:spacing w:before="60" w:after="60"/>
              <w:ind w:left="363" w:hanging="187"/>
              <w:jc w:val="left"/>
              <w:rPr>
                <w:rFonts w:cstheme="minorHAnsi"/>
                <w:b/>
                <w:color w:val="000000"/>
                <w:szCs w:val="20"/>
              </w:rPr>
            </w:pPr>
            <w:r>
              <w:rPr>
                <w:rFonts w:cstheme="minorHAnsi"/>
                <w:b/>
                <w:color w:val="000000"/>
                <w:szCs w:val="20"/>
              </w:rPr>
              <w:t>Γενικές απαιτήσεις</w:t>
            </w:r>
          </w:p>
        </w:tc>
        <w:tc>
          <w:tcPr>
            <w:tcW w:w="2409" w:type="dxa"/>
            <w:shd w:val="clear" w:color="auto" w:fill="FFE599" w:themeFill="accent4" w:themeFillTint="66"/>
            <w:vAlign w:val="center"/>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c>
          <w:tcPr>
            <w:tcW w:w="2409" w:type="dxa"/>
            <w:shd w:val="clear" w:color="auto" w:fill="FFE599" w:themeFill="accent4" w:themeFillTint="66"/>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 xml:space="preserve">Ο κατασκευαστής των προσφερόμενων ειδών να συμμορφώνεται με το πρότυπο διασφάλισης ποιότητας </w:t>
            </w:r>
            <w:r w:rsidRPr="00AC6B1F">
              <w:rPr>
                <w:rFonts w:eastAsia="TimesNewRoman" w:cstheme="minorHAnsi"/>
                <w:szCs w:val="20"/>
                <w:lang w:eastAsia="el-GR"/>
              </w:rPr>
              <w:t xml:space="preserve">κατά ISO 9001:2015 ή νεότερο / ισοδύναμο στο πεδίο </w:t>
            </w:r>
            <w:r w:rsidRPr="00F21F96">
              <w:rPr>
                <w:rFonts w:eastAsia="TimesNewRoman" w:cstheme="minorHAnsi"/>
                <w:szCs w:val="20"/>
                <w:lang w:eastAsia="el-GR"/>
              </w:rPr>
              <w:t>Σχεδίαση και κατασκευή εξοπλισμού λήψης μετρήσεων, περιλαμβανομένων καταγραφικών, αισθητηρίων, περιφερειακών τηλεμετρίας και προϊόντων αυτόνομης λήψης δεδομένων, δοκιμών και απομακρυσμένου ελέγχου</w:t>
            </w:r>
            <w:r>
              <w:rPr>
                <w:rFonts w:eastAsia="TimesNewRoman" w:cstheme="minorHAnsi"/>
                <w:szCs w:val="20"/>
                <w:lang w:eastAsia="el-GR"/>
              </w:rPr>
              <w:t>.</w:t>
            </w:r>
          </w:p>
          <w:p w:rsidR="00A423A1" w:rsidRPr="00AC6B1F" w:rsidRDefault="00A423A1" w:rsidP="00F1225D">
            <w:pPr>
              <w:pStyle w:val="BodyText"/>
              <w:spacing w:before="60" w:after="60"/>
              <w:jc w:val="left"/>
              <w:rPr>
                <w:rFonts w:cstheme="minorHAnsi"/>
                <w:b/>
                <w:color w:val="000000"/>
                <w:szCs w:val="20"/>
              </w:rPr>
            </w:pPr>
            <w:r w:rsidRPr="00AC6B1F">
              <w:rPr>
                <w:rFonts w:cstheme="minorHAnsi"/>
                <w:b/>
                <w:color w:val="000000"/>
                <w:szCs w:val="20"/>
              </w:rPr>
              <w:t>Να προσκομισθεί σχετικό πιστοποιητικό του κατασκευαστή</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 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 xml:space="preserve">Τον ανάδοχο βαρύνουν τα έξοδα αποστολής, τυχόν εκτελωνισμού </w:t>
            </w:r>
            <w:r w:rsidRPr="00AC6B1F">
              <w:rPr>
                <w:rFonts w:cstheme="minorHAnsi"/>
                <w:szCs w:val="20"/>
              </w:rPr>
              <w:t>και οποιοδήποτε άλλο έξοδο προκύπτει έως την παράδοση του εξοπλισ</w:t>
            </w:r>
            <w:r>
              <w:rPr>
                <w:rFonts w:cstheme="minorHAnsi"/>
                <w:szCs w:val="20"/>
              </w:rPr>
              <w:t xml:space="preserve">μού στις εγκαταστάσεις του ΙΤΕ στο </w:t>
            </w:r>
            <w:r w:rsidRPr="00AC6B1F">
              <w:rPr>
                <w:rFonts w:cstheme="minorHAnsi"/>
                <w:szCs w:val="20"/>
              </w:rPr>
              <w:t xml:space="preserve">Ηράκλειο Κρήτης. </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Χρόνος παράδοσης: Κατά μέγιστο έξι (6) μήνες από την υπογραφή της σχετικής σύμβασης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 να αναφερθεί</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Όλα τα είδη θα συνοδεύονται από βεβαίωση ότι είναι καινούργια</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r w:rsidR="00A423A1" w:rsidRPr="00AC6B1F" w:rsidTr="00F1225D">
        <w:trPr>
          <w:cantSplit/>
          <w:jc w:val="center"/>
        </w:trPr>
        <w:tc>
          <w:tcPr>
            <w:tcW w:w="846" w:type="dxa"/>
            <w:vAlign w:val="center"/>
          </w:tcPr>
          <w:p w:rsidR="00A423A1" w:rsidRPr="00AC6B1F" w:rsidRDefault="00A423A1" w:rsidP="00F1225D">
            <w:pPr>
              <w:pStyle w:val="BodyText"/>
              <w:numPr>
                <w:ilvl w:val="1"/>
                <w:numId w:val="47"/>
              </w:numPr>
              <w:suppressAutoHyphens/>
              <w:spacing w:before="60" w:after="60"/>
              <w:ind w:left="22" w:firstLine="0"/>
              <w:jc w:val="left"/>
              <w:rPr>
                <w:rFonts w:cstheme="minorHAnsi"/>
                <w:b/>
                <w:color w:val="000000"/>
                <w:szCs w:val="20"/>
              </w:rPr>
            </w:pPr>
          </w:p>
        </w:tc>
        <w:tc>
          <w:tcPr>
            <w:tcW w:w="6379" w:type="dxa"/>
            <w:vAlign w:val="center"/>
          </w:tcPr>
          <w:p w:rsidR="00A423A1" w:rsidRPr="00AC6B1F" w:rsidRDefault="00A423A1" w:rsidP="00F1225D">
            <w:pPr>
              <w:pStyle w:val="BodyText"/>
              <w:spacing w:before="60" w:after="60"/>
              <w:jc w:val="left"/>
              <w:rPr>
                <w:rFonts w:cstheme="minorHAnsi"/>
                <w:color w:val="000000"/>
                <w:szCs w:val="20"/>
              </w:rPr>
            </w:pPr>
            <w:r w:rsidRPr="00AC6B1F">
              <w:rPr>
                <w:rFonts w:cstheme="minorHAnsi"/>
                <w:color w:val="000000"/>
                <w:szCs w:val="20"/>
              </w:rPr>
              <w:t>Ο ανάδοχος δηλώνει γενική και πλήρη συμμόρφωση με όλους τους όρους της Διακήρυξης</w:t>
            </w:r>
          </w:p>
        </w:tc>
        <w:tc>
          <w:tcPr>
            <w:tcW w:w="2409" w:type="dxa"/>
            <w:vAlign w:val="center"/>
          </w:tcPr>
          <w:p w:rsidR="00A423A1" w:rsidRPr="00AC6B1F" w:rsidRDefault="00A423A1" w:rsidP="00F1225D">
            <w:pPr>
              <w:pStyle w:val="BodyText"/>
              <w:jc w:val="center"/>
              <w:rPr>
                <w:rFonts w:cstheme="minorHAnsi"/>
                <w:color w:val="000000"/>
                <w:szCs w:val="20"/>
              </w:rPr>
            </w:pPr>
            <w:r w:rsidRPr="00AC6B1F">
              <w:rPr>
                <w:rFonts w:cstheme="minorHAnsi"/>
                <w:color w:val="000000"/>
                <w:szCs w:val="20"/>
              </w:rPr>
              <w:t>ΝΑΙ</w:t>
            </w:r>
          </w:p>
        </w:tc>
        <w:tc>
          <w:tcPr>
            <w:tcW w:w="2409" w:type="dxa"/>
          </w:tcPr>
          <w:p w:rsidR="00A423A1" w:rsidRPr="00AC6B1F" w:rsidRDefault="00A423A1" w:rsidP="00F1225D">
            <w:pPr>
              <w:pStyle w:val="BodyText"/>
              <w:jc w:val="center"/>
              <w:rPr>
                <w:rFonts w:cstheme="minorHAnsi"/>
                <w:color w:val="000000"/>
                <w:szCs w:val="20"/>
              </w:rPr>
            </w:pPr>
          </w:p>
        </w:tc>
        <w:tc>
          <w:tcPr>
            <w:tcW w:w="2409" w:type="dxa"/>
          </w:tcPr>
          <w:p w:rsidR="00A423A1" w:rsidRPr="00AC6B1F" w:rsidRDefault="00A423A1" w:rsidP="00F1225D">
            <w:pPr>
              <w:pStyle w:val="BodyText"/>
              <w:jc w:val="center"/>
              <w:rPr>
                <w:rFonts w:cstheme="minorHAnsi"/>
                <w:color w:val="000000"/>
                <w:szCs w:val="20"/>
              </w:rPr>
            </w:pPr>
          </w:p>
        </w:tc>
      </w:tr>
    </w:tbl>
    <w:p w:rsidR="00A423A1" w:rsidRDefault="00A423A1" w:rsidP="00A423A1">
      <w:pPr>
        <w:ind w:left="-567" w:right="-199"/>
      </w:pPr>
    </w:p>
    <w:p w:rsidR="00A423A1" w:rsidRPr="00B224EC" w:rsidRDefault="00A423A1" w:rsidP="00A423A1">
      <w:pPr>
        <w:ind w:right="-341"/>
        <w:jc w:val="center"/>
        <w:rPr>
          <w:b/>
          <w:sz w:val="40"/>
        </w:rPr>
      </w:pPr>
    </w:p>
    <w:p w:rsidR="00A423A1" w:rsidRPr="00B224EC" w:rsidRDefault="00A423A1" w:rsidP="00A423A1">
      <w:pPr>
        <w:ind w:left="1440" w:firstLine="720"/>
      </w:pPr>
    </w:p>
    <w:p w:rsidR="00A423A1" w:rsidRPr="00B224EC" w:rsidRDefault="00A423A1" w:rsidP="00A423A1">
      <w:pPr>
        <w:ind w:left="1440" w:firstLine="720"/>
      </w:pPr>
      <w:r w:rsidRPr="00B224EC">
        <w:t>Η προσφορά ισχύει για τέσσερεις (4) μήνες.</w:t>
      </w:r>
    </w:p>
    <w:p w:rsidR="00A423A1" w:rsidRDefault="00A423A1" w:rsidP="00A423A1">
      <w:pPr>
        <w:jc w:val="center"/>
        <w:rPr>
          <w:lang w:eastAsia="el-GR"/>
        </w:rPr>
      </w:pPr>
      <w:r w:rsidRPr="00B224EC">
        <w:rPr>
          <w:lang w:eastAsia="el-GR"/>
        </w:rPr>
        <w:t>Ημ/νία</w:t>
      </w:r>
    </w:p>
    <w:p w:rsidR="00A423A1" w:rsidRDefault="00A423A1" w:rsidP="00A423A1">
      <w:pPr>
        <w:jc w:val="center"/>
        <w:rPr>
          <w:lang w:eastAsia="el-GR"/>
        </w:rPr>
      </w:pPr>
    </w:p>
    <w:p w:rsidR="00A423A1" w:rsidRDefault="00A423A1" w:rsidP="00A423A1">
      <w:pPr>
        <w:jc w:val="center"/>
        <w:rPr>
          <w:lang w:eastAsia="el-GR"/>
        </w:rPr>
      </w:pPr>
      <w:r>
        <w:rPr>
          <w:lang w:eastAsia="el-GR"/>
        </w:rPr>
        <w:t>Υπογραφή</w:t>
      </w:r>
    </w:p>
    <w:p w:rsidR="00A423A1" w:rsidRPr="00FC5607" w:rsidRDefault="00A423A1" w:rsidP="00A423A1"/>
    <w:p w:rsidR="00A423A1" w:rsidRPr="00117DE0" w:rsidRDefault="00A423A1" w:rsidP="00A423A1">
      <w:pPr>
        <w:tabs>
          <w:tab w:val="left" w:pos="1032"/>
        </w:tabs>
        <w:rPr>
          <w:rFonts w:cstheme="minorHAnsi"/>
          <w:sz w:val="32"/>
          <w:szCs w:val="32"/>
        </w:rPr>
        <w:sectPr w:rsidR="00A423A1" w:rsidRPr="00117DE0" w:rsidSect="00F72FB3">
          <w:endnotePr>
            <w:numFmt w:val="decimal"/>
          </w:endnotePr>
          <w:pgSz w:w="16838" w:h="11906" w:orient="landscape"/>
          <w:pgMar w:top="1797" w:right="1440" w:bottom="1797" w:left="1440" w:header="709" w:footer="709" w:gutter="0"/>
          <w:cols w:space="708"/>
          <w:docGrid w:linePitch="360"/>
        </w:sectPr>
      </w:pPr>
    </w:p>
    <w:p w:rsidR="00A423A1" w:rsidRPr="00EE4FCE" w:rsidRDefault="00A423A1" w:rsidP="00A423A1">
      <w:pPr>
        <w:pStyle w:val="Heading1"/>
        <w:numPr>
          <w:ilvl w:val="0"/>
          <w:numId w:val="0"/>
        </w:numPr>
        <w:jc w:val="center"/>
        <w:rPr>
          <w:color w:val="FF0000"/>
          <w:sz w:val="28"/>
          <w:szCs w:val="28"/>
        </w:rPr>
      </w:pPr>
      <w:bookmarkStart w:id="0" w:name="_Toc36710468"/>
      <w:r w:rsidRPr="00EE4FCE">
        <w:rPr>
          <w:color w:val="FF0000"/>
          <w:sz w:val="28"/>
          <w:szCs w:val="28"/>
        </w:rPr>
        <w:lastRenderedPageBreak/>
        <w:t>ΠΑΡΑΡΤΗΜΑ  IΙ: ΥΠΟΔΕΙΓΜΑΤΑ</w:t>
      </w:r>
      <w:bookmarkEnd w:id="0"/>
    </w:p>
    <w:p w:rsidR="00A423A1" w:rsidRDefault="00A423A1" w:rsidP="00A423A1">
      <w:pPr>
        <w:jc w:val="center"/>
        <w:rPr>
          <w:rFonts w:ascii="Calibri" w:eastAsia="Times New Roman" w:hAnsi="Calibri" w:cs="Calibri"/>
          <w:b/>
          <w:bCs/>
        </w:rPr>
      </w:pPr>
    </w:p>
    <w:p w:rsidR="00A423A1" w:rsidRPr="00E45B24" w:rsidRDefault="00A423A1" w:rsidP="00A423A1">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423A1" w:rsidRPr="00E45B24" w:rsidRDefault="00A423A1" w:rsidP="00A423A1">
      <w:pPr>
        <w:pStyle w:val="Heading2"/>
        <w:numPr>
          <w:ilvl w:val="0"/>
          <w:numId w:val="0"/>
        </w:numPr>
        <w:spacing w:before="0"/>
        <w:ind w:left="540"/>
        <w:jc w:val="center"/>
        <w:rPr>
          <w:rFonts w:ascii="Calibri" w:hAnsi="Calibri" w:cs="Calibri"/>
          <w:bCs w:val="0"/>
          <w:sz w:val="28"/>
          <w:szCs w:val="32"/>
        </w:rPr>
      </w:pPr>
      <w:bookmarkStart w:id="1" w:name="_Toc10539377"/>
      <w:bookmarkStart w:id="2" w:name="_Toc36710469"/>
      <w:r w:rsidRPr="00E45B24">
        <w:rPr>
          <w:rFonts w:ascii="Calibri" w:hAnsi="Calibri" w:cs="Calibri"/>
          <w:bCs w:val="0"/>
          <w:sz w:val="28"/>
          <w:szCs w:val="32"/>
        </w:rPr>
        <w:t>ΑΙΤΗΣΗ ΣΥΜΜΕΤΟΧΗΣ</w:t>
      </w:r>
      <w:bookmarkEnd w:id="1"/>
      <w:bookmarkEnd w:id="2"/>
    </w:p>
    <w:p w:rsidR="00A423A1" w:rsidRDefault="00A423A1" w:rsidP="00A423A1">
      <w:pPr>
        <w:rPr>
          <w:rFonts w:ascii="Calibri" w:hAnsi="Calibri" w:cs="Calibri"/>
        </w:rPr>
      </w:pPr>
    </w:p>
    <w:p w:rsidR="00A423A1" w:rsidRPr="00F8059E" w:rsidRDefault="00A423A1" w:rsidP="00A423A1">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F73E1D">
        <w:rPr>
          <w:b/>
          <w:bCs/>
        </w:rPr>
        <w:t>«</w:t>
      </w:r>
      <w:r w:rsidRPr="0069731C">
        <w:rPr>
          <w:rFonts w:ascii="Calibri" w:hAnsi="Calibri" w:cs="Calibri"/>
          <w:b/>
        </w:rPr>
        <w:t xml:space="preserve">Προμήθεια Οπτικού Αναλυτή Αερίων Ανοικτού Τύπου» </w:t>
      </w:r>
    </w:p>
    <w:p w:rsidR="00A423A1" w:rsidRPr="009C4813" w:rsidRDefault="00A423A1" w:rsidP="00A423A1">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Στοιχεία  Οικονομικού Φορέα</w:t>
            </w: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433E2E" w:rsidRDefault="00A423A1" w:rsidP="00F1225D">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r w:rsidR="00A423A1" w:rsidRPr="009C4813" w:rsidTr="00F1225D">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423A1" w:rsidRPr="009C4813" w:rsidRDefault="00A423A1" w:rsidP="00F1225D">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423A1" w:rsidRPr="009C4813" w:rsidRDefault="00A423A1" w:rsidP="00F1225D">
            <w:pPr>
              <w:rPr>
                <w:rFonts w:cstheme="minorHAnsi"/>
                <w:b/>
                <w:bCs/>
              </w:rPr>
            </w:pPr>
          </w:p>
        </w:tc>
      </w:tr>
    </w:tbl>
    <w:p w:rsidR="00A423A1" w:rsidRDefault="00A423A1" w:rsidP="00A423A1">
      <w:pPr>
        <w:tabs>
          <w:tab w:val="left" w:pos="142"/>
          <w:tab w:val="left" w:pos="284"/>
        </w:tabs>
        <w:spacing w:after="120"/>
        <w:rPr>
          <w:rFonts w:cstheme="minorHAnsi"/>
        </w:rPr>
      </w:pPr>
    </w:p>
    <w:p w:rsidR="00A423A1" w:rsidRPr="00F44C70" w:rsidRDefault="00A423A1" w:rsidP="00A423A1">
      <w:pPr>
        <w:tabs>
          <w:tab w:val="left" w:pos="142"/>
          <w:tab w:val="left" w:pos="284"/>
        </w:tabs>
        <w:spacing w:after="120"/>
        <w:rPr>
          <w:rFonts w:cstheme="minorHAnsi"/>
          <w:bCs/>
        </w:rPr>
      </w:pPr>
      <w:r w:rsidRPr="00F44C70">
        <w:rPr>
          <w:rFonts w:cstheme="minorHAnsi"/>
        </w:rPr>
        <w:t xml:space="preserve">Με την παρούσα </w:t>
      </w:r>
      <w:r w:rsidRPr="00B224EC">
        <w:rPr>
          <w:rFonts w:cstheme="minorHAnsi"/>
        </w:rPr>
        <w:t>αίτηση, σας υποβάλλω φάκελο προσφοράς για τη συμμετοχή μου στον συνοπτικό διαγωνισμό με αρ. Πρω</w:t>
      </w:r>
      <w:r>
        <w:rPr>
          <w:rFonts w:cstheme="minorHAnsi"/>
        </w:rPr>
        <w:t>τ.……./……….202.</w:t>
      </w:r>
      <w:r w:rsidRPr="00B224EC">
        <w:rPr>
          <w:rFonts w:cstheme="minorHAnsi"/>
        </w:rPr>
        <w:t xml:space="preserve">.. που προκήρυξε το Ινστιτούτο </w:t>
      </w:r>
      <w:r w:rsidRPr="00B224EC">
        <w:t>Υπολογιστικών Μαθηματικών</w:t>
      </w:r>
      <w:r w:rsidRPr="00B224EC">
        <w:rPr>
          <w:rFonts w:ascii="Calibri" w:hAnsi="Calibri" w:cs="Calibri"/>
          <w:lang w:eastAsia="zh-CN"/>
        </w:rPr>
        <w:t xml:space="preserve"> </w:t>
      </w:r>
      <w:r w:rsidRPr="00B224EC">
        <w:rPr>
          <w:rFonts w:cstheme="minorHAnsi"/>
        </w:rPr>
        <w:t xml:space="preserve">του Ιδρύματος Τεχνολογίας και Έρευνας για το έργο </w:t>
      </w:r>
      <w:r w:rsidRPr="00F72FB3">
        <w:rPr>
          <w:rFonts w:cstheme="minorHAnsi"/>
        </w:rPr>
        <w:t xml:space="preserve">«Προμήθεια Οπτικού Αναλυτή Αερίων Ανοικτού Τύπου» </w:t>
      </w:r>
      <w:r w:rsidRPr="00B224EC">
        <w:rPr>
          <w:rFonts w:cstheme="minorHAnsi"/>
        </w:rPr>
        <w:t>.</w:t>
      </w:r>
    </w:p>
    <w:p w:rsidR="00A423A1" w:rsidRDefault="00A423A1" w:rsidP="00A423A1">
      <w:pPr>
        <w:tabs>
          <w:tab w:val="left" w:pos="142"/>
          <w:tab w:val="left" w:pos="284"/>
        </w:tabs>
        <w:spacing w:after="120"/>
        <w:jc w:val="center"/>
        <w:rPr>
          <w:rFonts w:cstheme="minorHAnsi"/>
        </w:rPr>
      </w:pPr>
    </w:p>
    <w:p w:rsidR="00A423A1" w:rsidRDefault="00A423A1" w:rsidP="00A423A1">
      <w:pPr>
        <w:tabs>
          <w:tab w:val="left" w:pos="142"/>
          <w:tab w:val="left" w:pos="284"/>
        </w:tabs>
        <w:spacing w:after="120"/>
        <w:jc w:val="center"/>
        <w:rPr>
          <w:rFonts w:cstheme="minorHAnsi"/>
        </w:rPr>
      </w:pPr>
      <w:r w:rsidRPr="009C4813">
        <w:rPr>
          <w:rFonts w:cstheme="minorHAnsi"/>
        </w:rPr>
        <w:t>Ο/Η</w:t>
      </w:r>
    </w:p>
    <w:p w:rsidR="00A423A1" w:rsidRPr="009C4813" w:rsidRDefault="00A423A1" w:rsidP="00A423A1">
      <w:pPr>
        <w:tabs>
          <w:tab w:val="left" w:pos="142"/>
          <w:tab w:val="left" w:pos="284"/>
        </w:tabs>
        <w:spacing w:after="120"/>
        <w:jc w:val="center"/>
        <w:rPr>
          <w:rFonts w:cstheme="minorHAnsi"/>
        </w:rPr>
      </w:pPr>
    </w:p>
    <w:p w:rsidR="00A423A1" w:rsidRPr="009C4813" w:rsidRDefault="00A423A1" w:rsidP="00A423A1">
      <w:pPr>
        <w:tabs>
          <w:tab w:val="left" w:pos="142"/>
          <w:tab w:val="left" w:pos="284"/>
        </w:tabs>
        <w:spacing w:after="120"/>
        <w:jc w:val="center"/>
        <w:rPr>
          <w:rFonts w:cstheme="minorHAnsi"/>
        </w:rPr>
      </w:pPr>
      <w:r w:rsidRPr="009C4813">
        <w:rPr>
          <w:rFonts w:cstheme="minorHAnsi"/>
        </w:rPr>
        <w:t>αιτών/ούσα</w:t>
      </w:r>
    </w:p>
    <w:p w:rsidR="00A423A1" w:rsidRDefault="00A423A1" w:rsidP="00A423A1">
      <w:pPr>
        <w:tabs>
          <w:tab w:val="left" w:pos="142"/>
          <w:tab w:val="left" w:pos="284"/>
        </w:tabs>
        <w:spacing w:after="120" w:line="360" w:lineRule="auto"/>
        <w:rPr>
          <w:rFonts w:ascii="Calibri" w:hAnsi="Calibri" w:cs="Calibri"/>
        </w:rPr>
        <w:sectPr w:rsidR="00A423A1" w:rsidSect="00D24A28">
          <w:endnotePr>
            <w:numFmt w:val="decimal"/>
          </w:endnotePr>
          <w:pgSz w:w="11906" w:h="16838"/>
          <w:pgMar w:top="1440" w:right="1797" w:bottom="1440" w:left="1797" w:header="709" w:footer="709" w:gutter="0"/>
          <w:cols w:space="708"/>
          <w:docGrid w:linePitch="360"/>
        </w:sectPr>
      </w:pPr>
    </w:p>
    <w:p w:rsidR="00A423A1" w:rsidRDefault="00A423A1" w:rsidP="00A423A1">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423A1" w:rsidRDefault="00A423A1" w:rsidP="00A423A1">
      <w:pPr>
        <w:jc w:val="center"/>
      </w:pPr>
    </w:p>
    <w:p w:rsidR="00A423A1" w:rsidRPr="00CF3B75" w:rsidRDefault="00A423A1" w:rsidP="00A423A1">
      <w:pPr>
        <w:pStyle w:val="Heading2"/>
        <w:numPr>
          <w:ilvl w:val="0"/>
          <w:numId w:val="0"/>
        </w:numPr>
        <w:spacing w:before="0"/>
        <w:ind w:left="540"/>
        <w:jc w:val="center"/>
        <w:rPr>
          <w:rFonts w:ascii="Calibri" w:hAnsi="Calibri" w:cs="Calibri"/>
          <w:bCs w:val="0"/>
          <w:sz w:val="28"/>
          <w:szCs w:val="32"/>
        </w:rPr>
      </w:pPr>
      <w:bookmarkStart w:id="3" w:name="_Toc36710470"/>
      <w:r w:rsidRPr="00CF3B75">
        <w:rPr>
          <w:rFonts w:ascii="Calibri" w:hAnsi="Calibri" w:cs="Calibri"/>
          <w:bCs w:val="0"/>
          <w:sz w:val="28"/>
          <w:szCs w:val="32"/>
        </w:rPr>
        <w:t xml:space="preserve">ΠΙΝΑΚΑΣ </w:t>
      </w:r>
      <w:r>
        <w:rPr>
          <w:rFonts w:ascii="Calibri" w:hAnsi="Calibri" w:cs="Calibri"/>
          <w:bCs w:val="0"/>
          <w:sz w:val="28"/>
          <w:szCs w:val="32"/>
        </w:rPr>
        <w:t xml:space="preserve"> ΚΥΡΙΟΤΕΡΟΥ</w:t>
      </w:r>
      <w:r w:rsidRPr="00CF3B75">
        <w:rPr>
          <w:rFonts w:ascii="Calibri" w:hAnsi="Calibri" w:cs="Calibri"/>
          <w:bCs w:val="0"/>
          <w:sz w:val="28"/>
          <w:szCs w:val="32"/>
        </w:rPr>
        <w:t xml:space="preserve"> </w:t>
      </w:r>
      <w:r>
        <w:rPr>
          <w:rFonts w:ascii="Calibri" w:hAnsi="Calibri" w:cs="Calibri"/>
          <w:bCs w:val="0"/>
          <w:sz w:val="28"/>
          <w:szCs w:val="32"/>
        </w:rPr>
        <w:t>ΑΝΤΙΣΤΟΙΧΟΥ</w:t>
      </w:r>
      <w:r w:rsidRPr="00CF3B75">
        <w:rPr>
          <w:rFonts w:ascii="Calibri" w:hAnsi="Calibri" w:cs="Calibri"/>
          <w:bCs w:val="0"/>
          <w:sz w:val="28"/>
          <w:szCs w:val="32"/>
        </w:rPr>
        <w:t xml:space="preserve"> ΥΛΟΠΟΙΗΜΕΝΩΝ ΕΡΓΩΝ της ……(επωνυμία προσφέροντα)…</w:t>
      </w:r>
      <w:bookmarkEnd w:id="3"/>
    </w:p>
    <w:p w:rsidR="00A423A1" w:rsidRPr="00713DBE" w:rsidRDefault="00A423A1" w:rsidP="00A423A1">
      <w:pPr>
        <w:jc w:val="center"/>
        <w:rPr>
          <w:b/>
          <w:sz w:val="24"/>
        </w:rPr>
      </w:pPr>
    </w:p>
    <w:tbl>
      <w:tblPr>
        <w:tblStyle w:val="TableGrid"/>
        <w:tblW w:w="15933" w:type="dxa"/>
        <w:jc w:val="center"/>
        <w:tblLook w:val="04A0" w:firstRow="1" w:lastRow="0" w:firstColumn="1" w:lastColumn="0" w:noHBand="0" w:noVBand="1"/>
      </w:tblPr>
      <w:tblGrid>
        <w:gridCol w:w="704"/>
        <w:gridCol w:w="4253"/>
        <w:gridCol w:w="1660"/>
        <w:gridCol w:w="5994"/>
        <w:gridCol w:w="1661"/>
        <w:gridCol w:w="1661"/>
      </w:tblGrid>
      <w:tr w:rsidR="00A423A1" w:rsidRPr="00BD7F0B" w:rsidTr="00F1225D">
        <w:trPr>
          <w:jc w:val="center"/>
        </w:trPr>
        <w:tc>
          <w:tcPr>
            <w:tcW w:w="704" w:type="dxa"/>
            <w:vAlign w:val="center"/>
          </w:tcPr>
          <w:p w:rsidR="00A423A1" w:rsidRPr="00BD7F0B" w:rsidRDefault="00A423A1" w:rsidP="00F1225D">
            <w:pPr>
              <w:jc w:val="center"/>
              <w:rPr>
                <w:b/>
                <w:sz w:val="24"/>
              </w:rPr>
            </w:pPr>
            <w:r w:rsidRPr="00BD7F0B">
              <w:rPr>
                <w:b/>
                <w:sz w:val="24"/>
              </w:rPr>
              <w:t>α/α</w:t>
            </w:r>
          </w:p>
        </w:tc>
        <w:tc>
          <w:tcPr>
            <w:tcW w:w="4253" w:type="dxa"/>
            <w:vAlign w:val="center"/>
          </w:tcPr>
          <w:p w:rsidR="00A423A1" w:rsidRPr="00BD7F0B" w:rsidRDefault="00A423A1" w:rsidP="00F1225D">
            <w:pPr>
              <w:jc w:val="center"/>
              <w:rPr>
                <w:b/>
                <w:sz w:val="24"/>
              </w:rPr>
            </w:pPr>
            <w:r w:rsidRPr="00BD7F0B">
              <w:rPr>
                <w:b/>
                <w:sz w:val="24"/>
              </w:rPr>
              <w:t>κύριος του έργου (αγοραστής)</w:t>
            </w:r>
          </w:p>
        </w:tc>
        <w:tc>
          <w:tcPr>
            <w:tcW w:w="1660" w:type="dxa"/>
            <w:vAlign w:val="center"/>
          </w:tcPr>
          <w:p w:rsidR="00A423A1" w:rsidRPr="00BD7F0B" w:rsidRDefault="00A423A1" w:rsidP="00F1225D">
            <w:pPr>
              <w:jc w:val="center"/>
              <w:rPr>
                <w:b/>
                <w:sz w:val="24"/>
              </w:rPr>
            </w:pPr>
            <w:r w:rsidRPr="00BD7F0B">
              <w:rPr>
                <w:b/>
                <w:sz w:val="24"/>
              </w:rPr>
              <w:t>έτος εκτέλεσης</w:t>
            </w:r>
          </w:p>
        </w:tc>
        <w:tc>
          <w:tcPr>
            <w:tcW w:w="5994" w:type="dxa"/>
            <w:vAlign w:val="center"/>
          </w:tcPr>
          <w:p w:rsidR="00A423A1" w:rsidRPr="00BD7F0B" w:rsidRDefault="00A423A1" w:rsidP="00F1225D">
            <w:pPr>
              <w:jc w:val="center"/>
              <w:rPr>
                <w:b/>
                <w:sz w:val="24"/>
              </w:rPr>
            </w:pPr>
            <w:r w:rsidRPr="00BD7F0B">
              <w:rPr>
                <w:b/>
                <w:sz w:val="24"/>
              </w:rPr>
              <w:t>Αντικείμενο σύμβασης</w:t>
            </w:r>
          </w:p>
        </w:tc>
        <w:tc>
          <w:tcPr>
            <w:tcW w:w="1661" w:type="dxa"/>
            <w:vAlign w:val="center"/>
          </w:tcPr>
          <w:p w:rsidR="00A423A1" w:rsidRPr="00BD7F0B" w:rsidRDefault="00A423A1" w:rsidP="00F1225D">
            <w:pPr>
              <w:jc w:val="center"/>
              <w:rPr>
                <w:b/>
                <w:sz w:val="24"/>
              </w:rPr>
            </w:pPr>
            <w:r w:rsidRPr="00BD7F0B">
              <w:rPr>
                <w:b/>
                <w:sz w:val="24"/>
              </w:rPr>
              <w:t>Αξία σύμβασης</w:t>
            </w:r>
          </w:p>
        </w:tc>
        <w:tc>
          <w:tcPr>
            <w:tcW w:w="1661" w:type="dxa"/>
          </w:tcPr>
          <w:p w:rsidR="00A423A1" w:rsidRPr="00BD7F0B" w:rsidRDefault="00A423A1" w:rsidP="00F1225D">
            <w:pPr>
              <w:jc w:val="center"/>
              <w:rPr>
                <w:b/>
                <w:sz w:val="24"/>
              </w:rPr>
            </w:pPr>
            <w:r>
              <w:rPr>
                <w:b/>
                <w:sz w:val="24"/>
              </w:rPr>
              <w:t>Συνημμένο Αποδεικτικό</w:t>
            </w:r>
          </w:p>
        </w:tc>
      </w:tr>
      <w:tr w:rsidR="00A423A1" w:rsidRPr="00BD7F0B" w:rsidTr="00F1225D">
        <w:trPr>
          <w:jc w:val="center"/>
        </w:trPr>
        <w:tc>
          <w:tcPr>
            <w:tcW w:w="704" w:type="dxa"/>
          </w:tcPr>
          <w:p w:rsidR="00A423A1" w:rsidRPr="00BD7F0B" w:rsidRDefault="00A423A1" w:rsidP="00F1225D">
            <w:pPr>
              <w:rPr>
                <w:sz w:val="24"/>
              </w:rPr>
            </w:pPr>
            <w:r w:rsidRPr="00BD7F0B">
              <w:rPr>
                <w:sz w:val="24"/>
              </w:rPr>
              <w:t>1</w:t>
            </w:r>
          </w:p>
        </w:tc>
        <w:tc>
          <w:tcPr>
            <w:tcW w:w="4253" w:type="dxa"/>
          </w:tcPr>
          <w:p w:rsidR="00A423A1" w:rsidRPr="00BD7F0B" w:rsidRDefault="00A423A1" w:rsidP="00F1225D">
            <w:pPr>
              <w:rPr>
                <w:sz w:val="24"/>
              </w:rPr>
            </w:pPr>
          </w:p>
        </w:tc>
        <w:tc>
          <w:tcPr>
            <w:tcW w:w="1660" w:type="dxa"/>
          </w:tcPr>
          <w:p w:rsidR="00A423A1" w:rsidRPr="00BD7F0B" w:rsidRDefault="00A423A1" w:rsidP="00F1225D">
            <w:pPr>
              <w:rPr>
                <w:sz w:val="24"/>
              </w:rPr>
            </w:pPr>
          </w:p>
        </w:tc>
        <w:tc>
          <w:tcPr>
            <w:tcW w:w="5994" w:type="dxa"/>
          </w:tcPr>
          <w:p w:rsidR="00A423A1" w:rsidRPr="00BD7F0B" w:rsidRDefault="00A423A1" w:rsidP="00F1225D">
            <w:pPr>
              <w:rPr>
                <w:sz w:val="24"/>
              </w:rPr>
            </w:pPr>
          </w:p>
        </w:tc>
        <w:tc>
          <w:tcPr>
            <w:tcW w:w="1661" w:type="dxa"/>
          </w:tcPr>
          <w:p w:rsidR="00A423A1" w:rsidRPr="00BD7F0B" w:rsidRDefault="00A423A1" w:rsidP="00F1225D">
            <w:pPr>
              <w:rPr>
                <w:sz w:val="24"/>
              </w:rPr>
            </w:pPr>
          </w:p>
        </w:tc>
        <w:tc>
          <w:tcPr>
            <w:tcW w:w="1661" w:type="dxa"/>
          </w:tcPr>
          <w:p w:rsidR="00A423A1" w:rsidRPr="00BD7F0B" w:rsidRDefault="00A423A1" w:rsidP="00F1225D">
            <w:pPr>
              <w:rPr>
                <w:sz w:val="24"/>
              </w:rPr>
            </w:pPr>
          </w:p>
        </w:tc>
      </w:tr>
    </w:tbl>
    <w:p w:rsidR="00A423A1" w:rsidRDefault="00A423A1" w:rsidP="00A423A1"/>
    <w:p w:rsidR="00A423A1" w:rsidRPr="00713DBE" w:rsidRDefault="00A423A1" w:rsidP="00A423A1"/>
    <w:p w:rsidR="00A423A1" w:rsidRDefault="00A423A1" w:rsidP="00A423A1">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A423A1" w:rsidRDefault="00A423A1" w:rsidP="00A423A1">
      <w:pPr>
        <w:spacing w:after="120"/>
        <w:jc w:val="center"/>
        <w:rPr>
          <w:rFonts w:ascii="Calibri" w:hAnsi="Calibri" w:cs="Calibri"/>
          <w:b/>
          <w:bCs/>
          <w:sz w:val="28"/>
          <w:szCs w:val="32"/>
        </w:rPr>
        <w:sectPr w:rsidR="00A423A1" w:rsidSect="00A5134F">
          <w:endnotePr>
            <w:numFmt w:val="decimal"/>
          </w:endnotePr>
          <w:pgSz w:w="16838" w:h="11906" w:orient="landscape"/>
          <w:pgMar w:top="1797" w:right="1440" w:bottom="1797" w:left="1440" w:header="709" w:footer="709" w:gutter="0"/>
          <w:cols w:space="708"/>
          <w:docGrid w:linePitch="360"/>
        </w:sectPr>
      </w:pPr>
    </w:p>
    <w:p w:rsidR="00A423A1" w:rsidRPr="00821FDC" w:rsidRDefault="00A423A1" w:rsidP="00A423A1">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A423A1" w:rsidRPr="00E45B24" w:rsidRDefault="00A423A1" w:rsidP="00A423A1">
      <w:pPr>
        <w:spacing w:after="120"/>
        <w:ind w:left="-709"/>
        <w:jc w:val="center"/>
        <w:rPr>
          <w:rFonts w:ascii="Calibri" w:hAnsi="Calibri" w:cs="Calibri"/>
          <w:b/>
          <w:bCs/>
          <w:sz w:val="28"/>
          <w:szCs w:val="32"/>
        </w:rPr>
      </w:pPr>
    </w:p>
    <w:p w:rsidR="00A423A1" w:rsidRPr="00E45B24" w:rsidRDefault="00A423A1" w:rsidP="00A423A1">
      <w:pPr>
        <w:pStyle w:val="Heading2"/>
        <w:numPr>
          <w:ilvl w:val="0"/>
          <w:numId w:val="0"/>
        </w:numPr>
        <w:spacing w:before="0"/>
        <w:ind w:left="-709"/>
        <w:jc w:val="center"/>
        <w:rPr>
          <w:rFonts w:ascii="Calibri" w:hAnsi="Calibri" w:cs="Calibri"/>
          <w:bCs w:val="0"/>
          <w:sz w:val="28"/>
          <w:szCs w:val="32"/>
        </w:rPr>
      </w:pPr>
      <w:bookmarkStart w:id="4" w:name="_Toc10539379"/>
      <w:bookmarkStart w:id="5" w:name="_Toc36710471"/>
      <w:r w:rsidRPr="00E45B24">
        <w:rPr>
          <w:rFonts w:ascii="Calibri" w:hAnsi="Calibri" w:cs="Calibri"/>
          <w:bCs w:val="0"/>
          <w:sz w:val="28"/>
          <w:szCs w:val="32"/>
        </w:rPr>
        <w:t>ΕΝΤΥΠΟ ΟΙΚΟΝΟΜΙΚΗΣ ΠΡΟΣΦΟΡΑΣ</w:t>
      </w:r>
      <w:bookmarkEnd w:id="4"/>
      <w:bookmarkEnd w:id="5"/>
    </w:p>
    <w:p w:rsidR="00A423A1" w:rsidRPr="00B224EC" w:rsidRDefault="00A423A1" w:rsidP="00A423A1">
      <w:pPr>
        <w:spacing w:after="120"/>
        <w:ind w:left="-709"/>
        <w:jc w:val="center"/>
        <w:rPr>
          <w:rFonts w:ascii="Calibri" w:hAnsi="Calibri" w:cs="Calibri"/>
          <w:bCs/>
        </w:rPr>
      </w:pPr>
      <w:r w:rsidRPr="00B224EC">
        <w:rPr>
          <w:rFonts w:ascii="Calibri" w:hAnsi="Calibri" w:cs="Calibri"/>
          <w:bCs/>
        </w:rPr>
        <w:t>ΠΡΟΣ</w:t>
      </w:r>
    </w:p>
    <w:p w:rsidR="00A423A1" w:rsidRPr="00B224EC" w:rsidRDefault="00A423A1" w:rsidP="00A423A1">
      <w:pPr>
        <w:spacing w:after="120"/>
        <w:ind w:left="-709"/>
        <w:jc w:val="center"/>
        <w:rPr>
          <w:rFonts w:ascii="Calibri" w:hAnsi="Calibri" w:cs="Calibri"/>
          <w:bCs/>
        </w:rPr>
      </w:pPr>
      <w:r w:rsidRPr="00B224EC">
        <w:rPr>
          <w:rFonts w:ascii="Calibri" w:hAnsi="Calibri" w:cs="Calibri"/>
          <w:bCs/>
        </w:rPr>
        <w:t>ΙΔΡΥΜΑ ΤΕΧΝΟΛΟΓΙΑΣ &amp; ΕΡΕΥΝΑΣ</w:t>
      </w:r>
    </w:p>
    <w:p w:rsidR="00A423A1" w:rsidRPr="00B224EC" w:rsidRDefault="00A423A1" w:rsidP="00A423A1">
      <w:pPr>
        <w:spacing w:after="120"/>
        <w:ind w:left="-709"/>
        <w:jc w:val="center"/>
        <w:rPr>
          <w:rFonts w:ascii="Calibri" w:hAnsi="Calibri" w:cs="Calibri"/>
          <w:b/>
          <w:bCs/>
          <w:i/>
          <w:u w:val="single"/>
        </w:rPr>
      </w:pPr>
      <w:r w:rsidRPr="00B224EC">
        <w:rPr>
          <w:rFonts w:ascii="Calibri" w:hAnsi="Calibri" w:cs="Calibri"/>
          <w:b/>
          <w:bCs/>
          <w:i/>
          <w:u w:val="single"/>
        </w:rPr>
        <w:t>ΘΕΜΑ: Συνοπτικός διαγωνισμός για την «</w:t>
      </w:r>
      <w:r w:rsidRPr="00B224EC">
        <w:rPr>
          <w:rFonts w:ascii="Calibri" w:hAnsi="Calibri" w:cs="Calibri"/>
          <w:b/>
          <w:bCs/>
        </w:rPr>
        <w:t>……………….</w:t>
      </w:r>
      <w:r w:rsidRPr="00B224EC">
        <w:rPr>
          <w:rFonts w:ascii="Calibri" w:hAnsi="Calibri" w:cs="Calibri"/>
          <w:b/>
          <w:bCs/>
          <w:i/>
          <w:u w:val="single"/>
        </w:rPr>
        <w:t>»</w:t>
      </w:r>
    </w:p>
    <w:p w:rsidR="00A423A1" w:rsidRPr="00B224EC" w:rsidRDefault="00A423A1" w:rsidP="00A423A1">
      <w:pPr>
        <w:spacing w:after="120"/>
        <w:ind w:left="-709"/>
        <w:jc w:val="center"/>
        <w:rPr>
          <w:rFonts w:ascii="Calibri" w:hAnsi="Calibri" w:cs="Calibri"/>
          <w:b/>
          <w:bCs/>
          <w:i/>
          <w:u w:val="single"/>
        </w:rPr>
      </w:pPr>
      <w:r w:rsidRPr="00B224EC">
        <w:rPr>
          <w:rFonts w:ascii="Calibri" w:hAnsi="Calibri" w:cs="Calibri"/>
          <w:b/>
          <w:bCs/>
          <w:i/>
          <w:u w:val="single"/>
        </w:rPr>
        <w:t>Αρ. Διακήρυξης : ……/……...202...</w:t>
      </w:r>
    </w:p>
    <w:tbl>
      <w:tblPr>
        <w:tblW w:w="9776" w:type="dxa"/>
        <w:jc w:val="center"/>
        <w:tblLook w:val="0000" w:firstRow="0" w:lastRow="0" w:firstColumn="0" w:lastColumn="0" w:noHBand="0" w:noVBand="0"/>
      </w:tblPr>
      <w:tblGrid>
        <w:gridCol w:w="571"/>
        <w:gridCol w:w="3048"/>
        <w:gridCol w:w="1139"/>
        <w:gridCol w:w="1392"/>
        <w:gridCol w:w="1925"/>
        <w:gridCol w:w="1701"/>
      </w:tblGrid>
      <w:tr w:rsidR="00A423A1" w:rsidRPr="00B224EC" w:rsidTr="00F1225D">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Περιγραφή</w:t>
            </w:r>
          </w:p>
          <w:p w:rsidR="00A423A1" w:rsidRPr="00B224EC" w:rsidRDefault="00A423A1" w:rsidP="00F1225D">
            <w:pPr>
              <w:jc w:val="center"/>
              <w:rPr>
                <w:rFonts w:eastAsia="MS Mincho" w:cstheme="minorHAnsi"/>
                <w:bCs/>
                <w:color w:val="000000"/>
                <w:lang w:eastAsia="ja-JP"/>
              </w:rPr>
            </w:pPr>
            <w:r w:rsidRPr="00B224EC">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Συνολική Αξία</w:t>
            </w:r>
          </w:p>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Συνολική αξία με ΦΠΑ</w:t>
            </w:r>
          </w:p>
          <w:p w:rsidR="00A423A1" w:rsidRPr="00B224EC" w:rsidRDefault="00A423A1" w:rsidP="00F1225D">
            <w:pPr>
              <w:jc w:val="center"/>
              <w:rPr>
                <w:rFonts w:eastAsia="MS Mincho" w:cstheme="minorHAnsi"/>
                <w:b/>
                <w:bCs/>
                <w:color w:val="000000"/>
                <w:lang w:eastAsia="ja-JP"/>
              </w:rPr>
            </w:pPr>
            <w:r w:rsidRPr="00B224EC">
              <w:rPr>
                <w:rFonts w:eastAsia="MS Mincho" w:cstheme="minorHAnsi"/>
                <w:b/>
                <w:bCs/>
                <w:color w:val="000000"/>
                <w:lang w:eastAsia="ja-JP"/>
              </w:rPr>
              <w:t>(€)</w:t>
            </w:r>
          </w:p>
        </w:tc>
      </w:tr>
      <w:tr w:rsidR="00A423A1" w:rsidRPr="00B224EC" w:rsidTr="00F122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423A1" w:rsidRPr="00B224EC" w:rsidRDefault="00A423A1" w:rsidP="00F1225D">
            <w:pPr>
              <w:jc w:val="center"/>
              <w:rPr>
                <w:rFonts w:eastAsia="MS Mincho" w:cstheme="minorHAnsi"/>
                <w:color w:val="000000" w:themeColor="text1"/>
                <w:lang w:eastAsia="ja-JP"/>
              </w:rPr>
            </w:pPr>
            <w:r w:rsidRPr="00B224EC">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A423A1" w:rsidRPr="00B224EC" w:rsidRDefault="00A423A1" w:rsidP="00F122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423A1" w:rsidRPr="00B224EC" w:rsidRDefault="00A423A1" w:rsidP="00F122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423A1" w:rsidRPr="00B224EC" w:rsidRDefault="00A423A1" w:rsidP="00F122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423A1" w:rsidRPr="00B224EC" w:rsidRDefault="00A423A1" w:rsidP="00F122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423A1" w:rsidRPr="00B224EC" w:rsidRDefault="00A423A1" w:rsidP="00F1225D">
            <w:pPr>
              <w:jc w:val="right"/>
              <w:rPr>
                <w:rFonts w:eastAsia="MS Mincho" w:cstheme="minorHAnsi"/>
                <w:color w:val="000000"/>
                <w:lang w:eastAsia="ja-JP"/>
              </w:rPr>
            </w:pPr>
          </w:p>
        </w:tc>
      </w:tr>
      <w:tr w:rsidR="00A423A1" w:rsidRPr="00B224EC" w:rsidTr="00F122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423A1" w:rsidRPr="00B224EC" w:rsidRDefault="00A423A1" w:rsidP="00F1225D">
            <w:pPr>
              <w:jc w:val="center"/>
              <w:rPr>
                <w:color w:val="000000" w:themeColor="text1"/>
                <w:lang w:val="en-US" w:eastAsia="ja-JP"/>
              </w:rPr>
            </w:pPr>
            <w:r w:rsidRPr="00B224EC">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A423A1" w:rsidRPr="00B224EC" w:rsidRDefault="00A423A1" w:rsidP="00F122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423A1" w:rsidRPr="00B224EC" w:rsidRDefault="00A423A1" w:rsidP="00F122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423A1" w:rsidRPr="00B224EC" w:rsidRDefault="00A423A1" w:rsidP="00F122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423A1" w:rsidRPr="00B224EC" w:rsidRDefault="00A423A1" w:rsidP="00F122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423A1" w:rsidRPr="00B224EC" w:rsidRDefault="00A423A1" w:rsidP="00F1225D">
            <w:pPr>
              <w:jc w:val="right"/>
              <w:rPr>
                <w:rFonts w:eastAsia="MS Mincho" w:cstheme="minorHAnsi"/>
                <w:color w:val="000000"/>
                <w:lang w:eastAsia="ja-JP"/>
              </w:rPr>
            </w:pPr>
          </w:p>
        </w:tc>
      </w:tr>
      <w:tr w:rsidR="00A423A1" w:rsidRPr="00B224EC" w:rsidTr="00F1225D">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423A1" w:rsidRPr="00B224EC" w:rsidRDefault="00A423A1" w:rsidP="00F1225D">
            <w:pPr>
              <w:jc w:val="center"/>
              <w:rPr>
                <w:color w:val="000000" w:themeColor="text1"/>
                <w:lang w:eastAsia="ja-JP"/>
              </w:rPr>
            </w:pPr>
            <w:r w:rsidRPr="00B224EC">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A423A1" w:rsidRPr="00B224EC" w:rsidRDefault="00A423A1" w:rsidP="00F1225D">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423A1" w:rsidRPr="00B224EC" w:rsidRDefault="00A423A1" w:rsidP="00F1225D">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423A1" w:rsidRPr="00B224EC" w:rsidRDefault="00A423A1" w:rsidP="00F1225D">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423A1" w:rsidRPr="00B224EC" w:rsidRDefault="00A423A1" w:rsidP="00F1225D">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423A1" w:rsidRPr="00B224EC" w:rsidRDefault="00A423A1" w:rsidP="00F1225D">
            <w:pPr>
              <w:jc w:val="right"/>
              <w:rPr>
                <w:rFonts w:eastAsia="MS Mincho" w:cstheme="minorHAnsi"/>
                <w:color w:val="000000"/>
                <w:lang w:eastAsia="ja-JP"/>
              </w:rPr>
            </w:pPr>
          </w:p>
        </w:tc>
      </w:tr>
      <w:tr w:rsidR="00A423A1" w:rsidRPr="00B224EC" w:rsidTr="00F1225D">
        <w:trPr>
          <w:trHeight w:val="647"/>
          <w:jc w:val="center"/>
        </w:trPr>
        <w:tc>
          <w:tcPr>
            <w:tcW w:w="0" w:type="auto"/>
            <w:tcBorders>
              <w:top w:val="single" w:sz="4" w:space="0" w:color="auto"/>
              <w:bottom w:val="single" w:sz="4" w:space="0" w:color="auto"/>
            </w:tcBorders>
            <w:shd w:val="clear" w:color="auto" w:fill="auto"/>
            <w:noWrap/>
            <w:vAlign w:val="bottom"/>
          </w:tcPr>
          <w:p w:rsidR="00A423A1" w:rsidRPr="00B224EC" w:rsidRDefault="00A423A1" w:rsidP="00F1225D">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A423A1" w:rsidRPr="00B224EC" w:rsidRDefault="00A423A1" w:rsidP="00F1225D">
            <w:pPr>
              <w:jc w:val="right"/>
              <w:rPr>
                <w:rFonts w:eastAsia="MS Mincho" w:cstheme="minorHAnsi"/>
                <w:b/>
                <w:color w:val="000000"/>
                <w:lang w:eastAsia="ja-JP"/>
              </w:rPr>
            </w:pPr>
            <w:r w:rsidRPr="00B224EC">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423A1" w:rsidRPr="00B224EC" w:rsidRDefault="00A423A1" w:rsidP="00F1225D">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3A1" w:rsidRPr="00B224EC" w:rsidRDefault="00A423A1" w:rsidP="00F1225D">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23A1" w:rsidRPr="00B224EC" w:rsidRDefault="00A423A1" w:rsidP="00F1225D">
            <w:pPr>
              <w:jc w:val="left"/>
              <w:rPr>
                <w:rFonts w:eastAsia="MS Mincho" w:cstheme="minorHAnsi"/>
                <w:color w:val="000000"/>
                <w:lang w:eastAsia="ja-JP"/>
              </w:rPr>
            </w:pPr>
          </w:p>
        </w:tc>
      </w:tr>
      <w:tr w:rsidR="00A423A1" w:rsidRPr="00B224EC" w:rsidTr="00F1225D">
        <w:trPr>
          <w:trHeight w:val="620"/>
          <w:jc w:val="center"/>
        </w:trPr>
        <w:tc>
          <w:tcPr>
            <w:tcW w:w="0" w:type="auto"/>
            <w:tcBorders>
              <w:top w:val="single" w:sz="4" w:space="0" w:color="auto"/>
            </w:tcBorders>
            <w:shd w:val="clear" w:color="auto" w:fill="auto"/>
            <w:noWrap/>
            <w:vAlign w:val="bottom"/>
          </w:tcPr>
          <w:p w:rsidR="00A423A1" w:rsidRPr="00B224EC" w:rsidRDefault="00A423A1" w:rsidP="00F1225D">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A423A1" w:rsidRPr="00B224EC" w:rsidRDefault="00A423A1" w:rsidP="00F1225D">
            <w:pPr>
              <w:jc w:val="right"/>
              <w:rPr>
                <w:rFonts w:eastAsia="MS Mincho" w:cstheme="minorHAnsi"/>
                <w:b/>
                <w:color w:val="000000"/>
                <w:lang w:eastAsia="ja-JP"/>
              </w:rPr>
            </w:pPr>
            <w:r w:rsidRPr="00B224EC">
              <w:rPr>
                <w:rFonts w:eastAsia="MS Mincho" w:cstheme="minorHAnsi"/>
                <w:b/>
                <w:color w:val="000000"/>
                <w:lang w:eastAsia="ja-JP"/>
              </w:rPr>
              <w:t>ΤΕΛΙΚΟ ΣΥΝΟΛΟ ΠΡΟΣΦΟΡΑΣ ΜΕ ΦΠΑ 24 %</w:t>
            </w:r>
            <w:r w:rsidRPr="00B224EC">
              <w:rPr>
                <w:rFonts w:eastAsia="MS Mincho" w:cstheme="minorHAnsi"/>
                <w:color w:val="000000"/>
                <w:lang w:eastAsia="ja-JP"/>
              </w:rPr>
              <w:t xml:space="preserve"> </w:t>
            </w:r>
            <w:r w:rsidRPr="00B224EC">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A423A1" w:rsidRPr="00B224EC" w:rsidRDefault="00A423A1" w:rsidP="00F1225D">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A423A1" w:rsidRPr="00B224EC" w:rsidRDefault="00A423A1" w:rsidP="00F1225D">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423A1" w:rsidRPr="00B224EC" w:rsidRDefault="00A423A1" w:rsidP="00F1225D">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A423A1" w:rsidRPr="00B224EC" w:rsidRDefault="00A423A1" w:rsidP="00F1225D">
            <w:pPr>
              <w:jc w:val="right"/>
              <w:rPr>
                <w:rFonts w:eastAsia="MS Mincho" w:cstheme="minorHAnsi"/>
                <w:color w:val="000000"/>
                <w:lang w:eastAsia="ja-JP"/>
              </w:rPr>
            </w:pPr>
          </w:p>
        </w:tc>
      </w:tr>
    </w:tbl>
    <w:p w:rsidR="00A423A1" w:rsidRPr="00B224EC" w:rsidRDefault="00A423A1" w:rsidP="00A423A1">
      <w:pPr>
        <w:ind w:left="-709"/>
        <w:jc w:val="center"/>
        <w:rPr>
          <w:rFonts w:cstheme="minorHAnsi"/>
          <w:b/>
        </w:rPr>
      </w:pPr>
    </w:p>
    <w:p w:rsidR="00A423A1" w:rsidRPr="00B224EC" w:rsidRDefault="00A423A1" w:rsidP="00A423A1">
      <w:pPr>
        <w:ind w:left="-709"/>
        <w:jc w:val="center"/>
      </w:pPr>
      <w:r w:rsidRPr="00B224EC">
        <w:t>Η προσφορά ισχύει για τέσσερεις (4) μήνες.</w:t>
      </w:r>
    </w:p>
    <w:p w:rsidR="00A423A1" w:rsidRDefault="00A423A1" w:rsidP="00A423A1">
      <w:pPr>
        <w:ind w:left="-709"/>
        <w:jc w:val="center"/>
        <w:rPr>
          <w:lang w:eastAsia="el-GR"/>
        </w:rPr>
      </w:pPr>
      <w:r w:rsidRPr="00B224EC">
        <w:rPr>
          <w:lang w:eastAsia="el-GR"/>
        </w:rPr>
        <w:t>Ημ/νία</w:t>
      </w:r>
    </w:p>
    <w:p w:rsidR="00A423A1" w:rsidRDefault="00A423A1" w:rsidP="00A423A1">
      <w:pPr>
        <w:ind w:left="-709"/>
        <w:jc w:val="center"/>
        <w:rPr>
          <w:lang w:eastAsia="el-GR"/>
        </w:rPr>
      </w:pPr>
    </w:p>
    <w:p w:rsidR="00A423A1" w:rsidRDefault="00A423A1" w:rsidP="00A423A1">
      <w:pPr>
        <w:ind w:left="-709"/>
        <w:jc w:val="center"/>
        <w:rPr>
          <w:lang w:eastAsia="el-GR"/>
        </w:rPr>
      </w:pPr>
      <w:r>
        <w:rPr>
          <w:lang w:eastAsia="el-GR"/>
        </w:rPr>
        <w:t>Υπογραφή</w:t>
      </w:r>
    </w:p>
    <w:p w:rsidR="00A423A1" w:rsidRPr="008221F5" w:rsidRDefault="00A423A1" w:rsidP="00A423A1">
      <w:pPr>
        <w:ind w:left="-709"/>
        <w:jc w:val="center"/>
        <w:rPr>
          <w:rFonts w:cstheme="minorHAnsi"/>
          <w:b/>
        </w:rPr>
      </w:pPr>
    </w:p>
    <w:p w:rsidR="00A423A1" w:rsidRDefault="00A423A1" w:rsidP="00A423A1">
      <w:pPr>
        <w:autoSpaceDE w:val="0"/>
        <w:autoSpaceDN w:val="0"/>
        <w:adjustRightInd w:val="0"/>
        <w:ind w:left="-709"/>
        <w:jc w:val="center"/>
        <w:rPr>
          <w:rFonts w:cstheme="minorHAnsi"/>
        </w:rPr>
      </w:pPr>
      <w:r w:rsidRPr="009C4813">
        <w:rPr>
          <w:rFonts w:cstheme="minorHAnsi"/>
        </w:rPr>
        <w:br w:type="page"/>
      </w:r>
    </w:p>
    <w:p w:rsidR="00A423A1" w:rsidRDefault="00A423A1" w:rsidP="00A423A1">
      <w:pPr>
        <w:spacing w:after="120"/>
        <w:ind w:left="-709"/>
        <w:rPr>
          <w:rFonts w:ascii="Calibri" w:hAnsi="Calibri" w:cs="Calibri"/>
          <w:b/>
          <w:bCs/>
          <w:sz w:val="28"/>
          <w:szCs w:val="32"/>
        </w:rPr>
        <w:sectPr w:rsidR="00A423A1" w:rsidSect="00D24A28">
          <w:endnotePr>
            <w:numFmt w:val="decimal"/>
          </w:endnotePr>
          <w:pgSz w:w="11906" w:h="16838"/>
          <w:pgMar w:top="1440" w:right="1797" w:bottom="1440" w:left="1797" w:header="709" w:footer="709" w:gutter="0"/>
          <w:cols w:space="708"/>
          <w:docGrid w:linePitch="360"/>
        </w:sectPr>
      </w:pPr>
    </w:p>
    <w:p w:rsidR="00A423A1" w:rsidRPr="00B827BC" w:rsidRDefault="00A423A1" w:rsidP="00A423A1">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A423A1" w:rsidRPr="007C2DDD" w:rsidRDefault="00A423A1" w:rsidP="00A423A1">
      <w:pPr>
        <w:jc w:val="center"/>
        <w:rPr>
          <w:rFonts w:ascii="Calibri" w:eastAsia="Times New Roman" w:hAnsi="Calibri" w:cs="Calibri"/>
          <w:b/>
          <w:bCs/>
        </w:rPr>
      </w:pPr>
    </w:p>
    <w:p w:rsidR="00A423A1" w:rsidRPr="004321D8" w:rsidRDefault="00A423A1" w:rsidP="00A423A1">
      <w:pPr>
        <w:pStyle w:val="Heading2"/>
        <w:numPr>
          <w:ilvl w:val="0"/>
          <w:numId w:val="0"/>
        </w:numPr>
        <w:spacing w:before="0"/>
        <w:ind w:left="540"/>
        <w:jc w:val="center"/>
        <w:rPr>
          <w:rFonts w:ascii="Calibri" w:hAnsi="Calibri" w:cs="Calibri"/>
          <w:bCs w:val="0"/>
          <w:sz w:val="28"/>
          <w:szCs w:val="32"/>
        </w:rPr>
      </w:pPr>
      <w:bookmarkStart w:id="6" w:name="_Toc36710472"/>
      <w:r w:rsidRPr="00EE4FCE">
        <w:rPr>
          <w:rFonts w:ascii="Calibri" w:hAnsi="Calibri" w:cs="Calibri"/>
          <w:bCs w:val="0"/>
          <w:sz w:val="28"/>
          <w:szCs w:val="32"/>
        </w:rPr>
        <w:t>ΣΧΕΔΙΟ ΕΓΓΥΗΤΙΚΗΣ ΕΠΙΣΤΟΛΗΣ ΚΑΛΗΣ ΕΚΤΕΛΕΣΗΣ</w:t>
      </w:r>
      <w:bookmarkEnd w:id="6"/>
    </w:p>
    <w:p w:rsidR="00A423A1" w:rsidRPr="00281BEC" w:rsidRDefault="00A423A1" w:rsidP="00A423A1">
      <w:r>
        <w:t>………………………..(Εκδότης)</w:t>
      </w:r>
    </w:p>
    <w:p w:rsidR="00A423A1" w:rsidRPr="00C45D48" w:rsidRDefault="00A423A1" w:rsidP="00A423A1"/>
    <w:p w:rsidR="00A423A1" w:rsidRPr="00281BEC" w:rsidRDefault="00A423A1" w:rsidP="00A423A1">
      <w:r w:rsidRPr="00281BEC">
        <w:t>ΠΡΟΣ</w:t>
      </w:r>
    </w:p>
    <w:p w:rsidR="00A423A1" w:rsidRDefault="00A423A1" w:rsidP="00A423A1">
      <w:r w:rsidRPr="00C45D48">
        <w:t>Το ΙΔΡΥΜΑ ΤΕΧΝΟΛΟΓΙΑΣ ΚΑΙ ΕΡΕΥΝΑΣ</w:t>
      </w:r>
    </w:p>
    <w:p w:rsidR="00A423A1" w:rsidRDefault="00A423A1" w:rsidP="00A423A1">
      <w:r>
        <w:t>Ν. Πλαστήρα 100</w:t>
      </w:r>
    </w:p>
    <w:p w:rsidR="00A423A1" w:rsidRDefault="00A423A1" w:rsidP="00A423A1">
      <w:r>
        <w:t>Βασιλικά Βουτών Ηρακλείου Κρήτης</w:t>
      </w:r>
    </w:p>
    <w:p w:rsidR="00A423A1" w:rsidRPr="008C4F16" w:rsidRDefault="00A423A1" w:rsidP="00A423A1">
      <w:pPr>
        <w:jc w:val="right"/>
        <w:rPr>
          <w:rFonts w:cstheme="minorHAnsi"/>
        </w:rPr>
      </w:pPr>
      <w:r w:rsidRPr="008C4F16">
        <w:rPr>
          <w:rFonts w:cstheme="minorHAnsi"/>
        </w:rPr>
        <w:t>……….(ημερομηνία)</w:t>
      </w:r>
    </w:p>
    <w:p w:rsidR="00A423A1" w:rsidRPr="00C45D48" w:rsidRDefault="00A423A1" w:rsidP="00A423A1">
      <w:pPr>
        <w:jc w:val="center"/>
      </w:pPr>
      <w:r>
        <w:t>ΕΓΓΥΗΤΙΚΗ</w:t>
      </w:r>
      <w:r w:rsidRPr="00C45D48">
        <w:t xml:space="preserve"> ΕΠΙΣΤΟΛΗ ΥΠ’ ΑΡΙΘΜΟΝ ...</w:t>
      </w:r>
      <w:r>
        <w:t>..</w:t>
      </w:r>
      <w:r w:rsidRPr="00C45D48">
        <w:t xml:space="preserve">. ΓΙΑ ΠΟΣΟ </w:t>
      </w:r>
      <w:r>
        <w:t>……………..</w:t>
      </w:r>
      <w:r w:rsidRPr="00C45D48">
        <w:t>ΕΥΡΩ.</w:t>
      </w:r>
    </w:p>
    <w:p w:rsidR="00A423A1" w:rsidRPr="00B224EC" w:rsidRDefault="00A423A1" w:rsidP="00A423A1">
      <w:pPr>
        <w:pStyle w:val="Bulletn"/>
        <w:tabs>
          <w:tab w:val="clear" w:pos="720"/>
        </w:tabs>
        <w:spacing w:line="260" w:lineRule="exact"/>
        <w:ind w:left="0" w:firstLine="0"/>
        <w:rPr>
          <w:rFonts w:cstheme="minorHAnsi"/>
          <w:szCs w:val="22"/>
        </w:rPr>
      </w:pPr>
      <w:r w:rsidRPr="003D71DF">
        <w:rPr>
          <w:rFonts w:cstheme="minorHAnsi"/>
          <w:szCs w:val="22"/>
        </w:rPr>
        <w:t xml:space="preserve">Με </w:t>
      </w:r>
      <w:r w:rsidRPr="00B224EC">
        <w:rPr>
          <w:rFonts w:cstheme="minorHAnsi"/>
          <w:szCs w:val="22"/>
        </w:rPr>
        <w:t>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B224EC">
        <w:rPr>
          <w:rFonts w:cstheme="minorHAnsi"/>
          <w:b/>
          <w:szCs w:val="22"/>
        </w:rPr>
        <w:t xml:space="preserve"> </w:t>
      </w:r>
      <w:r w:rsidRPr="00B224EC">
        <w:rPr>
          <w:rFonts w:cstheme="minorHAnsi"/>
          <w:szCs w:val="22"/>
        </w:rPr>
        <w:t xml:space="preserve">του διαγωνισμού (αριθ. Πρωτ. Διακήρυξης-ημερομηνία </w:t>
      </w:r>
      <w:r w:rsidRPr="00B224EC">
        <w:t>και καταληκτική ημερομηνία</w:t>
      </w:r>
      <w:r w:rsidRPr="00B224EC">
        <w:rPr>
          <w:rFonts w:cstheme="minorHAnsi"/>
          <w:szCs w:val="22"/>
        </w:rPr>
        <w:t xml:space="preserve"> </w:t>
      </w:r>
      <w:r w:rsidRPr="00B224EC">
        <w:t>υποβολής προσφορών</w:t>
      </w:r>
      <w:r w:rsidRPr="00B224EC">
        <w:rPr>
          <w:rFonts w:cstheme="minorHAnsi"/>
          <w:szCs w:val="22"/>
        </w:rPr>
        <w:t xml:space="preserve">) μεταξύ του Ιδρύματος Τεχνολογίας και Έρευνας και της ................., στο πλαίσιο του έργου </w:t>
      </w:r>
      <w:r w:rsidRPr="00EE5FBF">
        <w:rPr>
          <w:rFonts w:cstheme="minorHAnsi"/>
          <w:b/>
          <w:szCs w:val="22"/>
        </w:rPr>
        <w:t>«Προμήθεια Οπτικού Αναλυτή Αερίων Ανοικτού Τύπου»</w:t>
      </w:r>
      <w:r w:rsidRPr="00853CDB">
        <w:rPr>
          <w:rFonts w:cstheme="minorHAnsi"/>
          <w:szCs w:val="22"/>
        </w:rPr>
        <w:t xml:space="preserve"> </w:t>
      </w:r>
      <w:r w:rsidRPr="00B224EC">
        <w:rPr>
          <w:rFonts w:cstheme="minorHAnsi"/>
          <w:szCs w:val="22"/>
        </w:rPr>
        <w:t>.</w:t>
      </w:r>
    </w:p>
    <w:p w:rsidR="00A423A1" w:rsidRPr="003D71DF" w:rsidRDefault="00A423A1" w:rsidP="00A423A1">
      <w:pPr>
        <w:pStyle w:val="Bulletn"/>
        <w:tabs>
          <w:tab w:val="clear" w:pos="720"/>
        </w:tabs>
        <w:spacing w:line="260" w:lineRule="exact"/>
        <w:ind w:left="0" w:firstLine="0"/>
        <w:rPr>
          <w:rFonts w:cstheme="minorHAnsi"/>
          <w:szCs w:val="22"/>
        </w:rPr>
      </w:pPr>
      <w:r w:rsidRPr="00B224EC">
        <w:rPr>
          <w:rFonts w:cstheme="minorHAnsi"/>
          <w:szCs w:val="22"/>
        </w:rPr>
        <w:t>Παραιτούμαστε ρητά, ανέκκλητα και ανεπιφύλακτα</w:t>
      </w:r>
      <w:r w:rsidRPr="003D71DF">
        <w:rPr>
          <w:rFonts w:cstheme="minorHAnsi"/>
          <w:szCs w:val="22"/>
        </w:rPr>
        <w:t xml:space="preserve">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423A1" w:rsidRPr="003D71DF" w:rsidRDefault="00A423A1" w:rsidP="00A423A1">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423A1" w:rsidRPr="003D71DF" w:rsidRDefault="00A423A1" w:rsidP="00A423A1">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423A1" w:rsidRPr="00D968D6" w:rsidRDefault="00A423A1" w:rsidP="00A423A1">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A423A1" w:rsidRPr="003D71DF" w:rsidRDefault="00A423A1" w:rsidP="00A423A1">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423A1" w:rsidRPr="00EE4FCE" w:rsidRDefault="00A423A1" w:rsidP="00A423A1">
      <w:pPr>
        <w:pStyle w:val="Heading1"/>
        <w:numPr>
          <w:ilvl w:val="0"/>
          <w:numId w:val="0"/>
        </w:numPr>
        <w:rPr>
          <w:color w:val="FF0000"/>
          <w:sz w:val="28"/>
          <w:szCs w:val="28"/>
        </w:rPr>
      </w:pPr>
      <w:bookmarkStart w:id="7" w:name="_Toc36710473"/>
      <w:r w:rsidRPr="00EE4FCE">
        <w:rPr>
          <w:color w:val="FF0000"/>
          <w:sz w:val="28"/>
          <w:szCs w:val="28"/>
        </w:rPr>
        <w:lastRenderedPageBreak/>
        <w:t>ΠΑΡΑΡΤΗΜΑ ΙΙΙ: ΤΥΠΟΠΟΙΗΜΕΝΟ ΕΝΤΥΠΟ ΥΠΕΥΘΥΝΗΣ ΔΗΛΩΣΗΣ (TEΥΔ)</w:t>
      </w:r>
      <w:bookmarkEnd w:id="7"/>
    </w:p>
    <w:p w:rsidR="00A423A1" w:rsidRPr="00E45B24" w:rsidRDefault="00A423A1" w:rsidP="00A423A1">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423A1" w:rsidRPr="00E45B24" w:rsidRDefault="00A423A1" w:rsidP="00A423A1">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423A1" w:rsidRPr="00E45B24" w:rsidRDefault="00A423A1" w:rsidP="00A423A1">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423A1" w:rsidRPr="00E45B24" w:rsidRDefault="00A423A1" w:rsidP="00A423A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423A1" w:rsidRPr="00E45B24" w:rsidTr="00F1225D">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423A1" w:rsidRPr="00E45B24" w:rsidRDefault="00A423A1" w:rsidP="00F1225D">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A423A1" w:rsidRPr="00E45B24" w:rsidRDefault="00A423A1" w:rsidP="00F1225D">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A423A1" w:rsidRPr="00E45B24" w:rsidRDefault="00A423A1" w:rsidP="00F1225D">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423A1" w:rsidRPr="00547262" w:rsidRDefault="00A423A1" w:rsidP="00F1225D">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423A1" w:rsidRPr="006B6E0F" w:rsidRDefault="00A423A1" w:rsidP="00F1225D">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A423A1" w:rsidRPr="006B6E0F" w:rsidRDefault="00A423A1" w:rsidP="00F1225D">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A423A1" w:rsidRPr="00C22D6A" w:rsidRDefault="00A423A1" w:rsidP="00F1225D">
            <w:pPr>
              <w:rPr>
                <w:rFonts w:ascii="Calibri" w:hAnsi="Calibri" w:cs="Calibri"/>
              </w:rPr>
            </w:pPr>
            <w:r w:rsidRPr="00E45B24">
              <w:rPr>
                <w:rFonts w:ascii="Calibri" w:hAnsi="Calibri" w:cs="Calibri"/>
              </w:rPr>
              <w:t>- Ηλ. ταχυδρομείο:</w:t>
            </w:r>
            <w:r>
              <w:t xml:space="preserve"> </w:t>
            </w:r>
            <w:hyperlink r:id="rId7" w:history="1">
              <w:r w:rsidRPr="006F56D1">
                <w:rPr>
                  <w:rStyle w:val="Hyperlink"/>
                  <w:rFonts w:eastAsia="Times New Roman" w:cs="Calibri"/>
                  <w:lang w:val="en-US" w:eastAsia="el-GR"/>
                </w:rPr>
                <w:t>procurement</w:t>
              </w:r>
              <w:r w:rsidRPr="006F56D1">
                <w:rPr>
                  <w:rStyle w:val="Hyperlink"/>
                  <w:rFonts w:eastAsia="Times New Roman" w:cs="Calibri"/>
                  <w:lang w:eastAsia="el-GR"/>
                </w:rPr>
                <w:t>@admin.forth.gr</w:t>
              </w:r>
            </w:hyperlink>
          </w:p>
          <w:p w:rsidR="00A423A1" w:rsidRPr="00E45B24" w:rsidRDefault="00A423A1" w:rsidP="00F1225D">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A423A1" w:rsidRPr="00E45B24" w:rsidTr="00F1225D">
        <w:trPr>
          <w:jc w:val="center"/>
        </w:trPr>
        <w:tc>
          <w:tcPr>
            <w:tcW w:w="9071" w:type="dxa"/>
            <w:tcBorders>
              <w:left w:val="single" w:sz="1" w:space="0" w:color="000000"/>
              <w:bottom w:val="single" w:sz="1" w:space="0" w:color="000000"/>
              <w:right w:val="single" w:sz="1" w:space="0" w:color="000000"/>
            </w:tcBorders>
            <w:shd w:val="clear" w:color="auto" w:fill="B2B2B2"/>
          </w:tcPr>
          <w:p w:rsidR="00A423A1" w:rsidRPr="00E45B24" w:rsidRDefault="00A423A1" w:rsidP="00F1225D">
            <w:pPr>
              <w:rPr>
                <w:rFonts w:ascii="Calibri" w:hAnsi="Calibri" w:cs="Calibri"/>
              </w:rPr>
            </w:pPr>
            <w:r w:rsidRPr="00E45B24">
              <w:rPr>
                <w:rFonts w:ascii="Calibri" w:hAnsi="Calibri" w:cs="Calibri"/>
                <w:b/>
                <w:bCs/>
              </w:rPr>
              <w:t>Β: Πληροφορίες σχετικά με τη διαδικασία σύναψης σύμβασης</w:t>
            </w:r>
          </w:p>
          <w:p w:rsidR="00A423A1" w:rsidRPr="00B224EC" w:rsidRDefault="00A423A1" w:rsidP="00F1225D">
            <w:pPr>
              <w:spacing w:before="0"/>
              <w:rPr>
                <w:rFonts w:ascii="Calibri" w:hAnsi="Calibri" w:cs="Calibri"/>
              </w:rPr>
            </w:pPr>
            <w:r w:rsidRPr="00E45B24">
              <w:rPr>
                <w:rFonts w:ascii="Calibri" w:hAnsi="Calibri" w:cs="Calibri"/>
              </w:rPr>
              <w:t xml:space="preserve">- Τίτλος ή σύντομη </w:t>
            </w:r>
            <w:r w:rsidRPr="00B224EC">
              <w:rPr>
                <w:rFonts w:ascii="Calibri" w:hAnsi="Calibri" w:cs="Calibri"/>
              </w:rPr>
              <w:t xml:space="preserve">περιγραφή της δημόσιας σύμβασης (συμπεριλαμβανομένου του σχετικού </w:t>
            </w:r>
            <w:r w:rsidRPr="00B224EC">
              <w:rPr>
                <w:rFonts w:ascii="Calibri" w:hAnsi="Calibri" w:cs="Calibri"/>
                <w:lang w:val="en-US"/>
              </w:rPr>
              <w:t>CPV</w:t>
            </w:r>
            <w:r w:rsidRPr="00B224EC">
              <w:rPr>
                <w:rFonts w:ascii="Calibri" w:hAnsi="Calibri" w:cs="Calibri"/>
              </w:rPr>
              <w:t>): [«Προμήθεια Οπτικού Αναλυτή Αερίων Ανοικτού Τύπου» για το Ινστιτούτο Υπολογιστικών Μαθηματικών</w:t>
            </w:r>
          </w:p>
          <w:p w:rsidR="00A423A1" w:rsidRPr="00B224EC" w:rsidRDefault="00A423A1" w:rsidP="00F1225D">
            <w:pPr>
              <w:rPr>
                <w:rFonts w:ascii="Calibri" w:hAnsi="Calibri" w:cs="Calibri"/>
              </w:rPr>
            </w:pPr>
            <w:r w:rsidRPr="00B224EC">
              <w:rPr>
                <w:rFonts w:ascii="Calibri" w:hAnsi="Calibri" w:cs="Calibri"/>
              </w:rPr>
              <w:t xml:space="preserve">CPV: </w:t>
            </w:r>
            <w:r w:rsidRPr="00B224EC">
              <w:rPr>
                <w:rFonts w:ascii="Calibri" w:hAnsi="Calibri" w:cs="Calibri"/>
              </w:rPr>
              <w:tab/>
              <w:t>38434000-6- Αναλυτές</w:t>
            </w:r>
          </w:p>
          <w:p w:rsidR="00A423A1" w:rsidRPr="00B224EC" w:rsidRDefault="00A423A1" w:rsidP="00F1225D">
            <w:pPr>
              <w:rPr>
                <w:rFonts w:cstheme="minorHAnsi"/>
              </w:rPr>
            </w:pPr>
            <w:r w:rsidRPr="00B224EC">
              <w:rPr>
                <w:rFonts w:cstheme="minorHAnsi"/>
              </w:rPr>
              <w:t>- Κωδικός στο ΚΗΜΔΗΣ: έγκριση 20REQ006491825</w:t>
            </w:r>
          </w:p>
          <w:p w:rsidR="00A423A1" w:rsidRPr="00B224EC" w:rsidRDefault="00A423A1" w:rsidP="00F1225D">
            <w:r w:rsidRPr="00B224EC">
              <w:t>- Η σύμβαση αναφέρεται σε έργα, προμήθειες, ή υπηρεσίες : [προμήθειες]</w:t>
            </w:r>
          </w:p>
          <w:p w:rsidR="00A423A1" w:rsidRDefault="00A423A1" w:rsidP="00F1225D">
            <w:r w:rsidRPr="00B224EC">
              <w:t>- Εφόσον υφίστανται, ένδειξη ύπαρξης σχετικών τμημάτων : [……]</w:t>
            </w:r>
          </w:p>
          <w:p w:rsidR="00A423A1" w:rsidRDefault="00A423A1" w:rsidP="00F1225D">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A423A1" w:rsidRPr="00E45B24" w:rsidRDefault="00A423A1" w:rsidP="00F1225D">
            <w:pPr>
              <w:rPr>
                <w:rFonts w:ascii="Calibri" w:hAnsi="Calibri" w:cs="Calibri"/>
              </w:rPr>
            </w:pPr>
            <w:r w:rsidRPr="00246460">
              <w:rPr>
                <w:rFonts w:cstheme="minorHAnsi"/>
              </w:rPr>
              <w:t>ΙΥΜ 2020 ΣΥΝ 2</w:t>
            </w:r>
          </w:p>
        </w:tc>
      </w:tr>
    </w:tbl>
    <w:p w:rsidR="00A423A1" w:rsidRDefault="00A423A1" w:rsidP="00A423A1">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423A1" w:rsidRDefault="00A423A1" w:rsidP="00A423A1">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A423A1" w:rsidRPr="009C4813" w:rsidRDefault="00A423A1" w:rsidP="00A423A1">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423A1" w:rsidRPr="009C4813" w:rsidRDefault="00A423A1" w:rsidP="00A423A1">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   ]</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Αριθμός φορολογικού μητρώου (ΑΦΜ):</w:t>
            </w:r>
          </w:p>
          <w:p w:rsidR="00A423A1" w:rsidRPr="009C4813" w:rsidRDefault="00A423A1" w:rsidP="00F1225D">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r w:rsidR="00A423A1" w:rsidRPr="009C4813" w:rsidTr="00F1225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A423A1" w:rsidRPr="009C4813" w:rsidRDefault="00A423A1" w:rsidP="00F1225D">
            <w:pPr>
              <w:spacing w:before="0"/>
              <w:rPr>
                <w:rFonts w:cstheme="minorHAnsi"/>
              </w:rPr>
            </w:pPr>
            <w:r w:rsidRPr="009C4813">
              <w:rPr>
                <w:rFonts w:cstheme="minorHAnsi"/>
              </w:rPr>
              <w:t>Τηλέφωνο:</w:t>
            </w:r>
          </w:p>
          <w:p w:rsidR="00A423A1" w:rsidRPr="009C4813" w:rsidRDefault="00A423A1" w:rsidP="00F1225D">
            <w:pPr>
              <w:spacing w:before="0"/>
              <w:rPr>
                <w:rFonts w:cstheme="minorHAnsi"/>
              </w:rPr>
            </w:pPr>
            <w:r w:rsidRPr="009C4813">
              <w:rPr>
                <w:rFonts w:cstheme="minorHAnsi"/>
              </w:rPr>
              <w:t>Ηλ. ταχυδρομείο:</w:t>
            </w:r>
          </w:p>
          <w:p w:rsidR="00A423A1" w:rsidRPr="009C4813" w:rsidRDefault="00A423A1" w:rsidP="00F1225D">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bCs/>
                <w:i/>
                <w:iCs/>
              </w:rPr>
              <w:t>Απάντηση:</w:t>
            </w:r>
          </w:p>
        </w:tc>
      </w:tr>
      <w:tr w:rsidR="00A423A1" w:rsidRPr="00BB65FB"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p>
        </w:tc>
      </w:tr>
      <w:tr w:rsidR="00A423A1" w:rsidRPr="009C4813" w:rsidTr="00F1225D">
        <w:trPr>
          <w:jc w:val="center"/>
        </w:trPr>
        <w:tc>
          <w:tcPr>
            <w:tcW w:w="4479" w:type="dxa"/>
            <w:tcBorders>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Ναι [] Όχι [] Άνευ αντικειμένου</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b/>
              </w:rPr>
              <w:t>Εάν ναι</w:t>
            </w:r>
            <w:r w:rsidRPr="009C4813">
              <w:rPr>
                <w:rFonts w:cstheme="minorHAnsi"/>
              </w:rPr>
              <w:t>:</w:t>
            </w:r>
          </w:p>
          <w:p w:rsidR="00A423A1" w:rsidRPr="009C4813" w:rsidRDefault="00A423A1" w:rsidP="00F1225D">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423A1" w:rsidRPr="009C4813" w:rsidRDefault="00A423A1" w:rsidP="00F1225D">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423A1" w:rsidRPr="009C4813" w:rsidRDefault="00A423A1" w:rsidP="00F1225D">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423A1" w:rsidRPr="009C4813" w:rsidRDefault="00A423A1" w:rsidP="00F1225D">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A423A1" w:rsidRPr="009C4813" w:rsidRDefault="00A423A1" w:rsidP="00F1225D">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423A1" w:rsidRPr="009C4813" w:rsidRDefault="00A423A1" w:rsidP="00F1225D">
            <w:pPr>
              <w:spacing w:before="0"/>
              <w:rPr>
                <w:rFonts w:cstheme="minorHAnsi"/>
                <w:b/>
                <w:u w:val="single"/>
              </w:rPr>
            </w:pPr>
            <w:r w:rsidRPr="009C4813">
              <w:rPr>
                <w:rFonts w:cstheme="minorHAnsi"/>
                <w:b/>
              </w:rPr>
              <w:t>Εάν όχι:</w:t>
            </w:r>
          </w:p>
          <w:p w:rsidR="00A423A1" w:rsidRPr="009C4813" w:rsidRDefault="00A423A1" w:rsidP="00F1225D">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423A1" w:rsidRPr="009C4813" w:rsidRDefault="00A423A1" w:rsidP="00F1225D">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23A1" w:rsidRPr="009C4813" w:rsidRDefault="00A423A1" w:rsidP="00F1225D">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α) [……]</w:t>
            </w:r>
          </w:p>
          <w:p w:rsidR="00A423A1" w:rsidRPr="009C4813" w:rsidRDefault="00A423A1" w:rsidP="00F1225D">
            <w:pPr>
              <w:rPr>
                <w:rFonts w:cstheme="minorHAnsi"/>
              </w:rPr>
            </w:pPr>
          </w:p>
          <w:p w:rsidR="00A423A1" w:rsidRDefault="00A423A1" w:rsidP="00F1225D">
            <w:pPr>
              <w:rPr>
                <w:rFonts w:cstheme="minorHAnsi"/>
              </w:rPr>
            </w:pPr>
          </w:p>
          <w:p w:rsidR="00A423A1" w:rsidRDefault="00A423A1" w:rsidP="00F1225D">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423A1" w:rsidRPr="009C4813" w:rsidRDefault="00A423A1" w:rsidP="00F1225D">
            <w:pPr>
              <w:rPr>
                <w:rFonts w:cstheme="minorHAnsi"/>
              </w:rPr>
            </w:pPr>
            <w:r w:rsidRPr="009C4813">
              <w:rPr>
                <w:rFonts w:cstheme="minorHAnsi"/>
              </w:rPr>
              <w:t>γ) [……]</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δ) [] Ναι [] Όχι</w:t>
            </w: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ε) [] Ναι [] Όχι</w:t>
            </w:r>
          </w:p>
          <w:p w:rsidR="00A423A1" w:rsidRDefault="00A423A1" w:rsidP="00F1225D">
            <w:pPr>
              <w:rPr>
                <w:rFonts w:cstheme="minorHAnsi"/>
                <w:i/>
              </w:rPr>
            </w:pPr>
          </w:p>
          <w:p w:rsidR="00A423A1" w:rsidRDefault="00A423A1" w:rsidP="00F1225D">
            <w:pPr>
              <w:rPr>
                <w:rFonts w:cstheme="minorHAnsi"/>
                <w:i/>
              </w:rPr>
            </w:pPr>
          </w:p>
          <w:p w:rsidR="00A423A1" w:rsidRDefault="00A423A1" w:rsidP="00F1225D">
            <w:pPr>
              <w:rPr>
                <w:rFonts w:cstheme="minorHAnsi"/>
                <w:i/>
              </w:rPr>
            </w:pPr>
          </w:p>
          <w:p w:rsidR="00A423A1" w:rsidRDefault="00A423A1" w:rsidP="00F1225D">
            <w:pPr>
              <w:rPr>
                <w:rFonts w:cstheme="minorHAnsi"/>
                <w:i/>
              </w:rPr>
            </w:pPr>
          </w:p>
          <w:p w:rsidR="00A423A1" w:rsidRDefault="00A423A1" w:rsidP="00F1225D">
            <w:pPr>
              <w:rPr>
                <w:rFonts w:cstheme="minorHAnsi"/>
                <w:i/>
              </w:rPr>
            </w:pPr>
          </w:p>
          <w:p w:rsidR="00A423A1" w:rsidRDefault="00A423A1" w:rsidP="00F1225D">
            <w:pPr>
              <w:rPr>
                <w:rFonts w:cstheme="minorHAnsi"/>
                <w:i/>
              </w:rPr>
            </w:pPr>
          </w:p>
          <w:p w:rsidR="00A423A1" w:rsidRPr="009C4813" w:rsidRDefault="00A423A1" w:rsidP="00F1225D">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423A1" w:rsidRPr="009C4813" w:rsidRDefault="00A423A1" w:rsidP="00F1225D">
            <w:pPr>
              <w:rPr>
                <w:rFonts w:cstheme="minorHAnsi"/>
              </w:rPr>
            </w:pPr>
            <w:r w:rsidRPr="009C4813">
              <w:rPr>
                <w:rFonts w:cstheme="minorHAnsi"/>
                <w:i/>
              </w:rPr>
              <w:t>[……][……][……][……]</w:t>
            </w:r>
          </w:p>
        </w:tc>
      </w:tr>
      <w:tr w:rsidR="00A423A1" w:rsidRPr="009C4813" w:rsidTr="00F1225D">
        <w:trPr>
          <w:jc w:val="center"/>
        </w:trPr>
        <w:tc>
          <w:tcPr>
            <w:tcW w:w="4479" w:type="dxa"/>
            <w:tcBorders>
              <w:left w:val="single" w:sz="4" w:space="0" w:color="000000"/>
              <w:bottom w:val="single" w:sz="4" w:space="0" w:color="000000"/>
            </w:tcBorders>
            <w:shd w:val="clear" w:color="auto" w:fill="auto"/>
          </w:tcPr>
          <w:p w:rsidR="00A423A1" w:rsidRPr="009C4813" w:rsidRDefault="00A423A1" w:rsidP="00F1225D">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bCs/>
                <w:i/>
                <w:iCs/>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Ναι [] Όχι</w:t>
            </w:r>
          </w:p>
        </w:tc>
      </w:tr>
      <w:tr w:rsidR="00A423A1" w:rsidRPr="00BB65FB" w:rsidTr="00F1225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423A1" w:rsidRPr="009C4813" w:rsidRDefault="00A423A1" w:rsidP="00F1225D">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b/>
              </w:rPr>
              <w:t>Εάν ναι</w:t>
            </w:r>
            <w:r w:rsidRPr="009C4813">
              <w:rPr>
                <w:rFonts w:cstheme="minorHAnsi"/>
              </w:rPr>
              <w:t>:</w:t>
            </w:r>
          </w:p>
          <w:p w:rsidR="00A423A1" w:rsidRPr="009C4813" w:rsidRDefault="00A423A1" w:rsidP="00F1225D">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423A1" w:rsidRPr="009C4813" w:rsidRDefault="00A423A1" w:rsidP="00F1225D">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423A1" w:rsidRPr="009C4813" w:rsidRDefault="00A423A1" w:rsidP="00F1225D">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α) [……]</w:t>
            </w: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β) [……]</w:t>
            </w: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γ) [……]</w:t>
            </w:r>
          </w:p>
        </w:tc>
      </w:tr>
    </w:tbl>
    <w:p w:rsidR="00A423A1" w:rsidRPr="009C4813" w:rsidRDefault="00A423A1" w:rsidP="00A423A1">
      <w:pPr>
        <w:rPr>
          <w:rFonts w:cstheme="minorHAnsi"/>
        </w:rPr>
      </w:pPr>
    </w:p>
    <w:p w:rsidR="00A423A1" w:rsidRPr="009C4813" w:rsidRDefault="00A423A1" w:rsidP="00A423A1">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423A1" w:rsidRPr="009C4813" w:rsidRDefault="00A423A1" w:rsidP="00A423A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color w:val="000000"/>
              </w:rPr>
            </w:pPr>
            <w:r w:rsidRPr="009C4813">
              <w:rPr>
                <w:rFonts w:cstheme="minorHAnsi"/>
              </w:rPr>
              <w:t>Ονοματεπώνυμο</w:t>
            </w:r>
          </w:p>
          <w:p w:rsidR="00A423A1" w:rsidRPr="009C4813" w:rsidRDefault="00A423A1" w:rsidP="00F1225D">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bl>
    <w:p w:rsidR="00A423A1" w:rsidRPr="000D2A13" w:rsidRDefault="00A423A1" w:rsidP="00A423A1"/>
    <w:p w:rsidR="00A423A1" w:rsidRPr="009C4813" w:rsidRDefault="00A423A1" w:rsidP="00A423A1">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[]Ναι []Όχι</w:t>
            </w:r>
          </w:p>
        </w:tc>
      </w:tr>
    </w:tbl>
    <w:p w:rsidR="00A423A1" w:rsidRPr="009C4813"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A423A1" w:rsidRPr="009C4813"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423A1" w:rsidRPr="009C4813"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423A1" w:rsidRPr="009C4813" w:rsidRDefault="00A423A1" w:rsidP="00A423A1">
      <w:pPr>
        <w:jc w:val="center"/>
        <w:rPr>
          <w:rFonts w:cstheme="minorHAnsi"/>
        </w:rPr>
      </w:pPr>
    </w:p>
    <w:p w:rsidR="00A423A1" w:rsidRPr="009C4813" w:rsidRDefault="00A423A1" w:rsidP="00A423A1">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423A1" w:rsidRPr="009C4813" w:rsidRDefault="00A423A1" w:rsidP="00A423A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[]Ναι []Όχι</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423A1" w:rsidRPr="009C4813" w:rsidRDefault="00A423A1" w:rsidP="00F1225D">
            <w:pPr>
              <w:rPr>
                <w:rFonts w:cstheme="minorHAnsi"/>
              </w:rPr>
            </w:pPr>
            <w:r w:rsidRPr="009C4813">
              <w:rPr>
                <w:rFonts w:cstheme="minorHAnsi"/>
              </w:rPr>
              <w:t>[…]</w:t>
            </w:r>
          </w:p>
        </w:tc>
      </w:tr>
    </w:tbl>
    <w:p w:rsidR="00A423A1" w:rsidRPr="009C4813" w:rsidRDefault="00A423A1" w:rsidP="00A423A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423A1" w:rsidRPr="009C4813" w:rsidRDefault="00A423A1" w:rsidP="00A423A1">
      <w:pPr>
        <w:pageBreakBefore/>
        <w:jc w:val="center"/>
        <w:rPr>
          <w:rFonts w:cstheme="minorHAnsi"/>
          <w:b/>
          <w:bCs/>
          <w:color w:val="000000"/>
        </w:rPr>
      </w:pPr>
      <w:r w:rsidRPr="009C4813">
        <w:rPr>
          <w:rFonts w:cstheme="minorHAnsi"/>
          <w:b/>
          <w:bCs/>
          <w:u w:val="single"/>
        </w:rPr>
        <w:lastRenderedPageBreak/>
        <w:t>Μέρος III: Λόγοι αποκλεισμού</w:t>
      </w:r>
    </w:p>
    <w:p w:rsidR="00A423A1" w:rsidRPr="009C4813" w:rsidRDefault="00A423A1" w:rsidP="00A423A1">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A423A1" w:rsidRPr="009C4813" w:rsidRDefault="00A423A1" w:rsidP="00A423A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A423A1" w:rsidRPr="009C4813" w:rsidRDefault="00A423A1" w:rsidP="00A423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r w:rsidRPr="009C4813">
              <w:rPr>
                <w:rFonts w:cstheme="minorHAnsi"/>
                <w:b/>
                <w:bCs/>
                <w:i/>
                <w:iCs/>
              </w:rPr>
              <w:t>Απάντηση:</w:t>
            </w:r>
          </w:p>
        </w:tc>
      </w:tr>
      <w:tr w:rsidR="00A423A1" w:rsidRPr="009C4813" w:rsidTr="00F1225D">
        <w:trPr>
          <w:jc w:val="center"/>
        </w:trPr>
        <w:tc>
          <w:tcPr>
            <w:tcW w:w="4479" w:type="dxa"/>
            <w:tcBorders>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i/>
              </w:rPr>
            </w:pPr>
            <w:r w:rsidRPr="009C4813">
              <w:rPr>
                <w:rFonts w:cstheme="minorHAnsi"/>
              </w:rPr>
              <w:t>[] Ναι [] Όχι</w:t>
            </w: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p>
          <w:p w:rsidR="00A423A1" w:rsidRPr="009C4813" w:rsidRDefault="00A423A1" w:rsidP="00F1225D">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23A1" w:rsidRPr="009C4813" w:rsidRDefault="00A423A1" w:rsidP="00F1225D">
            <w:pPr>
              <w:rPr>
                <w:rFonts w:cstheme="minorHAnsi"/>
              </w:rPr>
            </w:pPr>
            <w:r w:rsidRPr="009C4813">
              <w:rPr>
                <w:rFonts w:cstheme="minorHAnsi"/>
                <w:i/>
              </w:rPr>
              <w:t>[……][……][……][……]</w:t>
            </w:r>
            <w:r w:rsidRPr="009C4813">
              <w:rPr>
                <w:rStyle w:val="a"/>
                <w:rFonts w:cstheme="minorHAnsi"/>
              </w:rPr>
              <w:endnoteReference w:id="15"/>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A423A1" w:rsidRPr="009C4813" w:rsidRDefault="00A423A1" w:rsidP="00F1225D">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423A1" w:rsidRDefault="00A423A1" w:rsidP="00F1225D">
            <w:pPr>
              <w:jc w:val="left"/>
              <w:rPr>
                <w:rFonts w:cstheme="minorHAnsi"/>
              </w:rPr>
            </w:pPr>
            <w:r w:rsidRPr="009C4813">
              <w:rPr>
                <w:rFonts w:cstheme="minorHAnsi"/>
              </w:rPr>
              <w:t>β) Προσδιορίστε ποιος έχει καταδικαστεί [ ]·</w:t>
            </w:r>
          </w:p>
          <w:p w:rsidR="00A423A1" w:rsidRDefault="00A423A1" w:rsidP="00F1225D">
            <w:pPr>
              <w:jc w:val="left"/>
              <w:rPr>
                <w:rFonts w:cstheme="minorHAnsi"/>
              </w:rPr>
            </w:pPr>
          </w:p>
          <w:p w:rsidR="00A423A1" w:rsidRPr="009C4813" w:rsidRDefault="00A423A1" w:rsidP="00F1225D">
            <w:pPr>
              <w:jc w:val="left"/>
              <w:rPr>
                <w:rFonts w:cstheme="minorHAnsi"/>
              </w:rPr>
            </w:pPr>
          </w:p>
          <w:p w:rsidR="00A423A1" w:rsidRPr="009C4813" w:rsidRDefault="00A423A1" w:rsidP="00F1225D">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jc w:val="left"/>
              <w:rPr>
                <w:rFonts w:cstheme="minorHAnsi"/>
              </w:rPr>
            </w:pPr>
          </w:p>
          <w:p w:rsidR="00A423A1" w:rsidRPr="009C4813" w:rsidRDefault="00A423A1" w:rsidP="00F1225D">
            <w:pPr>
              <w:jc w:val="left"/>
              <w:rPr>
                <w:rFonts w:cstheme="minorHAnsi"/>
              </w:rPr>
            </w:pPr>
            <w:r w:rsidRPr="009C4813">
              <w:rPr>
                <w:rFonts w:cstheme="minorHAnsi"/>
              </w:rPr>
              <w:t xml:space="preserve">α) Ημερομηνία:[   ], </w:t>
            </w:r>
          </w:p>
          <w:p w:rsidR="00A423A1" w:rsidRPr="009C4813" w:rsidRDefault="00A423A1" w:rsidP="00F1225D">
            <w:pPr>
              <w:jc w:val="left"/>
              <w:rPr>
                <w:rFonts w:cstheme="minorHAnsi"/>
              </w:rPr>
            </w:pPr>
            <w:r w:rsidRPr="009C4813">
              <w:rPr>
                <w:rFonts w:cstheme="minorHAnsi"/>
              </w:rPr>
              <w:t xml:space="preserve">σημείο-(-α): [   ], </w:t>
            </w:r>
          </w:p>
          <w:p w:rsidR="00A423A1" w:rsidRPr="009C4813" w:rsidRDefault="00A423A1" w:rsidP="00F1225D">
            <w:pPr>
              <w:jc w:val="left"/>
              <w:rPr>
                <w:rFonts w:cstheme="minorHAnsi"/>
              </w:rPr>
            </w:pPr>
            <w:r w:rsidRPr="009C4813">
              <w:rPr>
                <w:rFonts w:cstheme="minorHAnsi"/>
              </w:rPr>
              <w:t>λόγος(-οι):[   ]</w:t>
            </w:r>
          </w:p>
          <w:p w:rsidR="00A423A1" w:rsidRPr="009C4813" w:rsidRDefault="00A423A1" w:rsidP="00F1225D">
            <w:pPr>
              <w:jc w:val="left"/>
              <w:rPr>
                <w:rFonts w:cstheme="minorHAnsi"/>
              </w:rPr>
            </w:pPr>
            <w:r w:rsidRPr="009C4813">
              <w:rPr>
                <w:rFonts w:cstheme="minorHAnsi"/>
              </w:rPr>
              <w:t>β) [……]</w:t>
            </w:r>
          </w:p>
          <w:p w:rsidR="00A423A1" w:rsidRDefault="00A423A1" w:rsidP="00F1225D">
            <w:pPr>
              <w:jc w:val="left"/>
              <w:rPr>
                <w:rFonts w:cstheme="minorHAnsi"/>
              </w:rPr>
            </w:pPr>
          </w:p>
          <w:p w:rsidR="00A423A1" w:rsidRPr="009C4813" w:rsidRDefault="00A423A1" w:rsidP="00F1225D">
            <w:pPr>
              <w:jc w:val="left"/>
              <w:rPr>
                <w:rFonts w:cstheme="minorHAnsi"/>
                <w:i/>
              </w:rPr>
            </w:pPr>
            <w:r w:rsidRPr="009C4813">
              <w:rPr>
                <w:rFonts w:cstheme="minorHAnsi"/>
              </w:rPr>
              <w:t>γ) Διάρκεια της περιόδου αποκλεισμού [……] και σχετικό(-ά) σημείο(-α) [   ]</w:t>
            </w:r>
          </w:p>
          <w:p w:rsidR="00A423A1" w:rsidRPr="009C4813" w:rsidRDefault="00A423A1" w:rsidP="00F1225D">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23A1" w:rsidRPr="009C4813" w:rsidRDefault="00A423A1" w:rsidP="00F1225D">
            <w:pPr>
              <w:rPr>
                <w:rFonts w:cstheme="minorHAnsi"/>
              </w:rPr>
            </w:pPr>
            <w:r w:rsidRPr="009C4813">
              <w:rPr>
                <w:rFonts w:cstheme="minorHAnsi"/>
                <w:i/>
              </w:rPr>
              <w:t>[……][……][……][……]</w:t>
            </w:r>
            <w:r w:rsidRPr="009C4813">
              <w:rPr>
                <w:rStyle w:val="a"/>
                <w:rFonts w:cstheme="minorHAnsi"/>
              </w:rPr>
              <w:endnoteReference w:id="17"/>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xml:space="preserve">[] Ναι [] Όχι </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bl>
    <w:p w:rsidR="00A423A1" w:rsidRPr="000D2A13" w:rsidRDefault="00A423A1" w:rsidP="00A423A1"/>
    <w:p w:rsidR="00A423A1" w:rsidRPr="009C4813" w:rsidRDefault="00A423A1" w:rsidP="00A423A1">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423A1" w:rsidRPr="009C4813" w:rsidTr="00F1225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xml:space="preserve">[] Ναι [] Όχι </w:t>
            </w:r>
          </w:p>
        </w:tc>
      </w:tr>
      <w:tr w:rsidR="00A423A1" w:rsidRPr="009C4813" w:rsidTr="00F1225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p w:rsidR="00A423A1" w:rsidRPr="009C4813" w:rsidRDefault="00A423A1" w:rsidP="00F1225D">
            <w:pPr>
              <w:snapToGrid w:val="0"/>
              <w:rPr>
                <w:rFonts w:cstheme="minorHAnsi"/>
              </w:rPr>
            </w:pPr>
          </w:p>
          <w:p w:rsidR="00A423A1" w:rsidRPr="009C4813" w:rsidRDefault="00A423A1" w:rsidP="00F1225D">
            <w:pPr>
              <w:snapToGrid w:val="0"/>
              <w:rPr>
                <w:rFonts w:cstheme="minorHAnsi"/>
              </w:rPr>
            </w:pPr>
            <w:r w:rsidRPr="009C4813">
              <w:rPr>
                <w:rFonts w:cstheme="minorHAnsi"/>
              </w:rPr>
              <w:t xml:space="preserve">Εάν όχι αναφέρετε: </w:t>
            </w:r>
          </w:p>
          <w:p w:rsidR="00A423A1" w:rsidRPr="009C4813" w:rsidRDefault="00A423A1" w:rsidP="00F1225D">
            <w:pPr>
              <w:snapToGrid w:val="0"/>
              <w:rPr>
                <w:rFonts w:cstheme="minorHAnsi"/>
              </w:rPr>
            </w:pPr>
            <w:r w:rsidRPr="009C4813">
              <w:rPr>
                <w:rFonts w:cstheme="minorHAnsi"/>
              </w:rPr>
              <w:t>α) Χώρα ή κράτος μέλος για το οποίο πρόκειται:</w:t>
            </w:r>
          </w:p>
          <w:p w:rsidR="00A423A1" w:rsidRPr="009C4813" w:rsidRDefault="00A423A1" w:rsidP="00F1225D">
            <w:pPr>
              <w:snapToGrid w:val="0"/>
              <w:rPr>
                <w:rFonts w:cstheme="minorHAnsi"/>
              </w:rPr>
            </w:pPr>
            <w:r w:rsidRPr="009C4813">
              <w:rPr>
                <w:rFonts w:cstheme="minorHAnsi"/>
              </w:rPr>
              <w:t>β) Ποιο είναι το σχετικό ποσό;</w:t>
            </w:r>
          </w:p>
          <w:p w:rsidR="00A423A1" w:rsidRPr="009C4813" w:rsidRDefault="00A423A1" w:rsidP="00F1225D">
            <w:pPr>
              <w:snapToGrid w:val="0"/>
              <w:rPr>
                <w:rFonts w:cstheme="minorHAnsi"/>
              </w:rPr>
            </w:pPr>
            <w:r w:rsidRPr="009C4813">
              <w:rPr>
                <w:rFonts w:cstheme="minorHAnsi"/>
              </w:rPr>
              <w:t>γ)Πως διαπιστώθηκε η αθέτηση των υποχρεώσεων;</w:t>
            </w:r>
          </w:p>
          <w:p w:rsidR="00A423A1" w:rsidRPr="009C4813" w:rsidRDefault="00A423A1" w:rsidP="00F1225D">
            <w:pPr>
              <w:snapToGrid w:val="0"/>
              <w:rPr>
                <w:rFonts w:cstheme="minorHAnsi"/>
                <w:b/>
              </w:rPr>
            </w:pPr>
            <w:r w:rsidRPr="009C4813">
              <w:rPr>
                <w:rFonts w:cstheme="minorHAnsi"/>
              </w:rPr>
              <w:t>1) Μέσω δικαστικής ή διοικητικής απόφασης;</w:t>
            </w:r>
          </w:p>
          <w:p w:rsidR="00A423A1" w:rsidRPr="009C4813" w:rsidRDefault="00A423A1" w:rsidP="00F1225D">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423A1" w:rsidRPr="009C4813" w:rsidRDefault="00A423A1" w:rsidP="00F1225D">
            <w:pPr>
              <w:snapToGrid w:val="0"/>
              <w:rPr>
                <w:rFonts w:cstheme="minorHAnsi"/>
              </w:rPr>
            </w:pPr>
            <w:r w:rsidRPr="009C4813">
              <w:rPr>
                <w:rFonts w:cstheme="minorHAnsi"/>
              </w:rPr>
              <w:t>- Αναφέρατε την ημερομηνία καταδίκης ή έκδοσης απόφασης</w:t>
            </w:r>
          </w:p>
          <w:p w:rsidR="00A423A1" w:rsidRPr="009C4813" w:rsidRDefault="00A423A1" w:rsidP="00F1225D">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423A1" w:rsidRPr="009C4813" w:rsidRDefault="00A423A1" w:rsidP="00F1225D">
            <w:pPr>
              <w:snapToGrid w:val="0"/>
              <w:jc w:val="left"/>
              <w:rPr>
                <w:rFonts w:cstheme="minorHAnsi"/>
              </w:rPr>
            </w:pPr>
            <w:r w:rsidRPr="009C4813">
              <w:rPr>
                <w:rFonts w:cstheme="minorHAnsi"/>
              </w:rPr>
              <w:t>2) Με άλλα μέσα; Διευκρινήστε:</w:t>
            </w:r>
          </w:p>
          <w:p w:rsidR="00A423A1" w:rsidRPr="009C4813" w:rsidRDefault="00A423A1" w:rsidP="00F1225D">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423A1" w:rsidTr="00F1225D">
              <w:tc>
                <w:tcPr>
                  <w:tcW w:w="2036" w:type="dxa"/>
                  <w:shd w:val="clear" w:color="auto" w:fill="auto"/>
                </w:tcPr>
                <w:p w:rsidR="00A423A1" w:rsidRPr="009C4813" w:rsidRDefault="00A423A1" w:rsidP="00F1225D">
                  <w:pPr>
                    <w:jc w:val="left"/>
                    <w:rPr>
                      <w:rFonts w:cstheme="minorHAnsi"/>
                    </w:rPr>
                  </w:pPr>
                  <w:r w:rsidRPr="009C4813">
                    <w:rPr>
                      <w:rFonts w:cstheme="minorHAnsi"/>
                      <w:b/>
                      <w:bCs/>
                    </w:rPr>
                    <w:t>ΦΟΡΟΙ</w:t>
                  </w:r>
                </w:p>
                <w:p w:rsidR="00A423A1" w:rsidRPr="009C4813" w:rsidRDefault="00A423A1" w:rsidP="00F1225D">
                  <w:pPr>
                    <w:rPr>
                      <w:rFonts w:cstheme="minorHAnsi"/>
                    </w:rPr>
                  </w:pPr>
                </w:p>
              </w:tc>
              <w:tc>
                <w:tcPr>
                  <w:tcW w:w="2192" w:type="dxa"/>
                  <w:shd w:val="clear" w:color="auto" w:fill="auto"/>
                </w:tcPr>
                <w:p w:rsidR="00A423A1" w:rsidRPr="009C4813" w:rsidRDefault="00A423A1" w:rsidP="00F1225D">
                  <w:pPr>
                    <w:jc w:val="left"/>
                    <w:rPr>
                      <w:rFonts w:cstheme="minorHAnsi"/>
                    </w:rPr>
                  </w:pPr>
                  <w:r w:rsidRPr="009C4813">
                    <w:rPr>
                      <w:rFonts w:cstheme="minorHAnsi"/>
                      <w:b/>
                      <w:bCs/>
                    </w:rPr>
                    <w:t>ΕΙΣΦΟΡΕΣ ΚΟΙΝΩΝΙΚΗΣ ΑΣΦΑΛΙΣΗΣ</w:t>
                  </w:r>
                </w:p>
              </w:tc>
            </w:tr>
            <w:tr w:rsidR="00A423A1" w:rsidTr="00F1225D">
              <w:tc>
                <w:tcPr>
                  <w:tcW w:w="2036" w:type="dxa"/>
                  <w:shd w:val="clear" w:color="auto" w:fill="auto"/>
                </w:tcPr>
                <w:p w:rsidR="00A423A1" w:rsidRDefault="00A423A1" w:rsidP="00F1225D">
                  <w:pPr>
                    <w:rPr>
                      <w:rFonts w:cstheme="minorHAnsi"/>
                    </w:rPr>
                  </w:pPr>
                </w:p>
                <w:p w:rsidR="00A423A1" w:rsidRPr="009C4813" w:rsidRDefault="00A423A1" w:rsidP="00F1225D">
                  <w:pPr>
                    <w:rPr>
                      <w:rFonts w:cstheme="minorHAnsi"/>
                    </w:rPr>
                  </w:pPr>
                  <w:r w:rsidRPr="009C4813">
                    <w:rPr>
                      <w:rFonts w:cstheme="minorHAnsi"/>
                    </w:rPr>
                    <w:t>α)[……]·</w:t>
                  </w:r>
                </w:p>
                <w:p w:rsidR="00A423A1" w:rsidRPr="009C4813" w:rsidRDefault="00A423A1" w:rsidP="00F1225D">
                  <w:pPr>
                    <w:rPr>
                      <w:rFonts w:cstheme="minorHAnsi"/>
                    </w:rPr>
                  </w:pPr>
                  <w:r w:rsidRPr="009C4813">
                    <w:rPr>
                      <w:rFonts w:cstheme="minorHAnsi"/>
                    </w:rPr>
                    <w:t>β)[……]</w:t>
                  </w:r>
                </w:p>
                <w:p w:rsidR="00A423A1" w:rsidRDefault="00A423A1" w:rsidP="00F1225D">
                  <w:pPr>
                    <w:rPr>
                      <w:rFonts w:cstheme="minorHAnsi"/>
                    </w:rPr>
                  </w:pPr>
                </w:p>
                <w:p w:rsidR="00A423A1" w:rsidRDefault="00A423A1" w:rsidP="00F1225D">
                  <w:pPr>
                    <w:rPr>
                      <w:rFonts w:cstheme="minorHAnsi"/>
                    </w:rPr>
                  </w:pPr>
                </w:p>
                <w:p w:rsidR="00A423A1" w:rsidRPr="009C4813" w:rsidRDefault="00A423A1" w:rsidP="00F1225D">
                  <w:pPr>
                    <w:rPr>
                      <w:rFonts w:cstheme="minorHAnsi"/>
                    </w:rPr>
                  </w:pPr>
                  <w:r w:rsidRPr="009C4813">
                    <w:rPr>
                      <w:rFonts w:cstheme="minorHAnsi"/>
                    </w:rPr>
                    <w:t xml:space="preserve">γ.1) [] Ναι [] Όχι </w:t>
                  </w:r>
                </w:p>
                <w:p w:rsidR="00A423A1" w:rsidRPr="009C4813" w:rsidRDefault="00A423A1" w:rsidP="00F1225D">
                  <w:pPr>
                    <w:rPr>
                      <w:rFonts w:cstheme="minorHAnsi"/>
                    </w:rPr>
                  </w:pPr>
                  <w:r w:rsidRPr="009C4813">
                    <w:rPr>
                      <w:rFonts w:cstheme="minorHAnsi"/>
                    </w:rPr>
                    <w:t xml:space="preserve">-[] Ναι [] Όχι </w:t>
                  </w:r>
                </w:p>
                <w:p w:rsidR="00A423A1" w:rsidRPr="009C4813" w:rsidRDefault="00A423A1" w:rsidP="00F1225D">
                  <w:pPr>
                    <w:rPr>
                      <w:rFonts w:cstheme="minorHAnsi"/>
                    </w:rPr>
                  </w:pPr>
                </w:p>
                <w:p w:rsidR="00A423A1" w:rsidRDefault="00A423A1" w:rsidP="00F1225D">
                  <w:pPr>
                    <w:rPr>
                      <w:rFonts w:cstheme="minorHAnsi"/>
                    </w:rPr>
                  </w:pP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γ.2)[……]·</w:t>
                  </w:r>
                </w:p>
                <w:p w:rsidR="00A423A1" w:rsidRPr="009C4813" w:rsidRDefault="00A423A1" w:rsidP="00F1225D">
                  <w:pPr>
                    <w:rPr>
                      <w:rFonts w:cstheme="minorHAnsi"/>
                      <w:sz w:val="21"/>
                      <w:szCs w:val="21"/>
                    </w:rPr>
                  </w:pPr>
                  <w:r w:rsidRPr="009C4813">
                    <w:rPr>
                      <w:rFonts w:cstheme="minorHAnsi"/>
                    </w:rPr>
                    <w:t xml:space="preserve">δ) [] Ναι [] Όχι </w:t>
                  </w:r>
                </w:p>
                <w:p w:rsidR="00A423A1" w:rsidRPr="009C4813" w:rsidRDefault="00A423A1" w:rsidP="00F1225D">
                  <w:pPr>
                    <w:jc w:val="left"/>
                    <w:rPr>
                      <w:rFonts w:cstheme="minorHAnsi"/>
                    </w:rPr>
                  </w:pPr>
                  <w:r w:rsidRPr="009C4813">
                    <w:rPr>
                      <w:rFonts w:cstheme="minorHAnsi"/>
                      <w:sz w:val="21"/>
                      <w:szCs w:val="21"/>
                    </w:rPr>
                    <w:t>Εάν ναι, να αναφερθούν λεπτομερείς πληροφορίες</w:t>
                  </w:r>
                </w:p>
                <w:p w:rsidR="00A423A1" w:rsidRPr="009C4813" w:rsidRDefault="00A423A1" w:rsidP="00F1225D">
                  <w:pPr>
                    <w:rPr>
                      <w:rFonts w:cstheme="minorHAnsi"/>
                    </w:rPr>
                  </w:pPr>
                  <w:r w:rsidRPr="009C4813">
                    <w:rPr>
                      <w:rFonts w:cstheme="minorHAnsi"/>
                    </w:rPr>
                    <w:t>[……]</w:t>
                  </w:r>
                </w:p>
              </w:tc>
              <w:tc>
                <w:tcPr>
                  <w:tcW w:w="2192" w:type="dxa"/>
                  <w:shd w:val="clear" w:color="auto" w:fill="auto"/>
                </w:tcPr>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α)[……]·</w:t>
                  </w:r>
                </w:p>
                <w:p w:rsidR="00A423A1" w:rsidRPr="009C4813" w:rsidRDefault="00A423A1" w:rsidP="00F1225D">
                  <w:pPr>
                    <w:rPr>
                      <w:rFonts w:cstheme="minorHAnsi"/>
                    </w:rPr>
                  </w:pPr>
                  <w:r w:rsidRPr="009C4813">
                    <w:rPr>
                      <w:rFonts w:cstheme="minorHAnsi"/>
                    </w:rPr>
                    <w:t>β)[……]</w:t>
                  </w:r>
                </w:p>
                <w:p w:rsidR="00A423A1" w:rsidRPr="009C4813" w:rsidRDefault="00A423A1" w:rsidP="00F1225D">
                  <w:pPr>
                    <w:rPr>
                      <w:rFonts w:cstheme="minorHAnsi"/>
                    </w:rPr>
                  </w:pPr>
                </w:p>
                <w:p w:rsidR="00A423A1" w:rsidRDefault="00A423A1" w:rsidP="00F1225D">
                  <w:pPr>
                    <w:rPr>
                      <w:rFonts w:cstheme="minorHAnsi"/>
                    </w:rPr>
                  </w:pPr>
                </w:p>
                <w:p w:rsidR="00A423A1" w:rsidRPr="009C4813" w:rsidRDefault="00A423A1" w:rsidP="00F1225D">
                  <w:pPr>
                    <w:rPr>
                      <w:rFonts w:cstheme="minorHAnsi"/>
                    </w:rPr>
                  </w:pPr>
                  <w:r w:rsidRPr="009C4813">
                    <w:rPr>
                      <w:rFonts w:cstheme="minorHAnsi"/>
                    </w:rPr>
                    <w:t xml:space="preserve">γ.1) [] Ναι [] Όχι </w:t>
                  </w:r>
                </w:p>
                <w:p w:rsidR="00A423A1" w:rsidRPr="009C4813" w:rsidRDefault="00A423A1" w:rsidP="00F1225D">
                  <w:pPr>
                    <w:rPr>
                      <w:rFonts w:cstheme="minorHAnsi"/>
                    </w:rPr>
                  </w:pPr>
                  <w:r w:rsidRPr="009C4813">
                    <w:rPr>
                      <w:rFonts w:cstheme="minorHAnsi"/>
                    </w:rPr>
                    <w:t xml:space="preserve">-[] Ναι [] Όχι </w:t>
                  </w:r>
                </w:p>
                <w:p w:rsidR="00A423A1" w:rsidRPr="009C4813" w:rsidRDefault="00A423A1" w:rsidP="00F1225D">
                  <w:pPr>
                    <w:rPr>
                      <w:rFonts w:cstheme="minorHAnsi"/>
                    </w:rPr>
                  </w:pPr>
                </w:p>
                <w:p w:rsidR="00A423A1" w:rsidRDefault="00A423A1" w:rsidP="00F1225D">
                  <w:pPr>
                    <w:rPr>
                      <w:rFonts w:cstheme="minorHAnsi"/>
                    </w:rPr>
                  </w:pP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γ.2)[……]·</w:t>
                  </w:r>
                </w:p>
                <w:p w:rsidR="00A423A1" w:rsidRPr="009C4813" w:rsidRDefault="00A423A1" w:rsidP="00F1225D">
                  <w:pPr>
                    <w:rPr>
                      <w:rFonts w:cstheme="minorHAnsi"/>
                    </w:rPr>
                  </w:pPr>
                  <w:r w:rsidRPr="009C4813">
                    <w:rPr>
                      <w:rFonts w:cstheme="minorHAnsi"/>
                    </w:rPr>
                    <w:t xml:space="preserve">δ) [] Ναι [] Όχι </w:t>
                  </w:r>
                </w:p>
                <w:p w:rsidR="00A423A1" w:rsidRPr="009C4813" w:rsidRDefault="00A423A1" w:rsidP="00F1225D">
                  <w:pPr>
                    <w:jc w:val="left"/>
                    <w:rPr>
                      <w:rFonts w:cstheme="minorHAnsi"/>
                    </w:rPr>
                  </w:pPr>
                  <w:r w:rsidRPr="009C4813">
                    <w:rPr>
                      <w:rFonts w:cstheme="minorHAnsi"/>
                    </w:rPr>
                    <w:t>Εάν ναι, να αναφερθούν λεπτομερείς πληροφορίες</w:t>
                  </w:r>
                </w:p>
                <w:p w:rsidR="00A423A1" w:rsidRPr="009C4813" w:rsidRDefault="00A423A1" w:rsidP="00F1225D">
                  <w:pPr>
                    <w:rPr>
                      <w:rFonts w:cstheme="minorHAnsi"/>
                    </w:rPr>
                  </w:pPr>
                  <w:r w:rsidRPr="009C4813">
                    <w:rPr>
                      <w:rFonts w:cstheme="minorHAnsi"/>
                    </w:rPr>
                    <w:t>[……]</w:t>
                  </w:r>
                </w:p>
              </w:tc>
            </w:tr>
          </w:tbl>
          <w:p w:rsidR="00A423A1" w:rsidRPr="009C4813" w:rsidRDefault="00A423A1" w:rsidP="00F1225D">
            <w:pPr>
              <w:jc w:val="left"/>
              <w:rPr>
                <w:rFonts w:cstheme="minorHAnsi"/>
              </w:rPr>
            </w:pPr>
          </w:p>
        </w:tc>
      </w:tr>
      <w:tr w:rsidR="00A423A1" w:rsidRPr="009C4813" w:rsidTr="00F1225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A423A1" w:rsidRPr="009C4813" w:rsidRDefault="00A423A1" w:rsidP="00F1225D">
            <w:pPr>
              <w:jc w:val="left"/>
              <w:rPr>
                <w:rFonts w:cstheme="minorHAnsi"/>
              </w:rPr>
            </w:pPr>
            <w:r w:rsidRPr="009C4813">
              <w:rPr>
                <w:rFonts w:cstheme="minorHAnsi"/>
                <w:i/>
              </w:rPr>
              <w:t>[……][……][……]</w:t>
            </w:r>
          </w:p>
        </w:tc>
      </w:tr>
    </w:tbl>
    <w:p w:rsidR="00A423A1" w:rsidRPr="009C4813" w:rsidRDefault="00A423A1" w:rsidP="00A423A1">
      <w:pPr>
        <w:pStyle w:val="SectionTitle"/>
        <w:ind w:firstLine="0"/>
        <w:rPr>
          <w:rFonts w:asciiTheme="minorHAnsi" w:hAnsiTheme="minorHAnsi" w:cstheme="minorHAnsi"/>
        </w:rPr>
      </w:pPr>
    </w:p>
    <w:p w:rsidR="00A423A1" w:rsidRPr="009C4813" w:rsidRDefault="00A423A1" w:rsidP="00A423A1">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 Ναι [] Όχι</w:t>
            </w:r>
          </w:p>
        </w:tc>
      </w:tr>
      <w:tr w:rsidR="00A423A1" w:rsidRPr="00BB65FB" w:rsidTr="00F1225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b/>
              </w:rPr>
            </w:pPr>
          </w:p>
          <w:p w:rsidR="00A423A1" w:rsidRPr="009C4813" w:rsidRDefault="00A423A1" w:rsidP="00F1225D">
            <w:pPr>
              <w:jc w:val="left"/>
              <w:rPr>
                <w:rFonts w:cstheme="minorHAnsi"/>
                <w:b/>
              </w:rPr>
            </w:pPr>
          </w:p>
          <w:p w:rsidR="00A423A1" w:rsidRPr="009C4813" w:rsidRDefault="00A423A1" w:rsidP="00F1225D">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423A1" w:rsidRPr="009C4813" w:rsidRDefault="00A423A1" w:rsidP="00F1225D">
            <w:pPr>
              <w:jc w:val="left"/>
              <w:rPr>
                <w:rFonts w:cstheme="minorHAnsi"/>
                <w:b/>
              </w:rPr>
            </w:pPr>
            <w:r w:rsidRPr="009C4813">
              <w:rPr>
                <w:rFonts w:cstheme="minorHAnsi"/>
              </w:rPr>
              <w:t>[] Ναι [] Όχι</w:t>
            </w:r>
          </w:p>
          <w:p w:rsidR="00A423A1" w:rsidRPr="009C4813" w:rsidRDefault="00A423A1" w:rsidP="00F1225D">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423A1" w:rsidRPr="00BB65FB"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A423A1" w:rsidRPr="009C4813" w:rsidRDefault="00A423A1" w:rsidP="00F1225D">
            <w:pPr>
              <w:spacing w:before="0"/>
              <w:rPr>
                <w:rFonts w:cstheme="minorHAnsi"/>
              </w:rPr>
            </w:pPr>
            <w:r w:rsidRPr="009C4813">
              <w:rPr>
                <w:rFonts w:cstheme="minorHAnsi"/>
              </w:rPr>
              <w:t xml:space="preserve">α) πτώχευση, ή </w:t>
            </w:r>
          </w:p>
          <w:p w:rsidR="00A423A1" w:rsidRPr="009C4813" w:rsidRDefault="00A423A1" w:rsidP="00F1225D">
            <w:pPr>
              <w:spacing w:before="0"/>
              <w:rPr>
                <w:rFonts w:cstheme="minorHAnsi"/>
              </w:rPr>
            </w:pPr>
            <w:r w:rsidRPr="009C4813">
              <w:rPr>
                <w:rFonts w:cstheme="minorHAnsi"/>
              </w:rPr>
              <w:t>β) διαδικασία εξυγίανσης, ή</w:t>
            </w:r>
          </w:p>
          <w:p w:rsidR="00A423A1" w:rsidRPr="009C4813" w:rsidRDefault="00A423A1" w:rsidP="00F1225D">
            <w:pPr>
              <w:spacing w:before="0"/>
              <w:rPr>
                <w:rFonts w:cstheme="minorHAnsi"/>
              </w:rPr>
            </w:pPr>
            <w:r w:rsidRPr="009C4813">
              <w:rPr>
                <w:rFonts w:cstheme="minorHAnsi"/>
              </w:rPr>
              <w:t>γ) ειδική εκκαθάριση, ή</w:t>
            </w:r>
          </w:p>
          <w:p w:rsidR="00A423A1" w:rsidRPr="009C4813" w:rsidRDefault="00A423A1" w:rsidP="00F1225D">
            <w:pPr>
              <w:spacing w:before="0"/>
              <w:rPr>
                <w:rFonts w:cstheme="minorHAnsi"/>
              </w:rPr>
            </w:pPr>
            <w:r w:rsidRPr="009C4813">
              <w:rPr>
                <w:rFonts w:cstheme="minorHAnsi"/>
              </w:rPr>
              <w:t>δ) αναγκαστική διαχείριση από εκκαθαριστή ή από το δικαστήριο, ή</w:t>
            </w:r>
          </w:p>
          <w:p w:rsidR="00A423A1" w:rsidRPr="009C4813" w:rsidRDefault="00A423A1" w:rsidP="00F1225D">
            <w:pPr>
              <w:spacing w:before="0"/>
              <w:rPr>
                <w:rFonts w:cstheme="minorHAnsi"/>
              </w:rPr>
            </w:pPr>
            <w:r w:rsidRPr="009C4813">
              <w:rPr>
                <w:rFonts w:cstheme="minorHAnsi"/>
              </w:rPr>
              <w:t xml:space="preserve">ε) έχει υπαχθεί σε διαδικασία πτωχευτικού συμβιβασμού, ή </w:t>
            </w:r>
          </w:p>
          <w:p w:rsidR="00A423A1" w:rsidRPr="009C4813" w:rsidRDefault="00A423A1" w:rsidP="00F1225D">
            <w:pPr>
              <w:spacing w:before="0"/>
              <w:rPr>
                <w:rFonts w:cstheme="minorHAnsi"/>
                <w:color w:val="000000"/>
              </w:rPr>
            </w:pPr>
            <w:r w:rsidRPr="009C4813">
              <w:rPr>
                <w:rFonts w:cstheme="minorHAnsi"/>
              </w:rPr>
              <w:t xml:space="preserve">στ) αναστολή επιχειρηματικών δραστηριοτήτων, ή </w:t>
            </w:r>
          </w:p>
          <w:p w:rsidR="00A423A1" w:rsidRPr="009C4813" w:rsidRDefault="00A423A1" w:rsidP="00F1225D">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A423A1" w:rsidRPr="009C4813" w:rsidRDefault="00A423A1" w:rsidP="00F1225D">
            <w:pPr>
              <w:spacing w:before="0"/>
              <w:rPr>
                <w:rFonts w:cstheme="minorHAnsi"/>
              </w:rPr>
            </w:pPr>
            <w:r w:rsidRPr="009C4813">
              <w:rPr>
                <w:rFonts w:cstheme="minorHAnsi"/>
              </w:rPr>
              <w:t>Εάν ναι:</w:t>
            </w:r>
          </w:p>
          <w:p w:rsidR="00A423A1" w:rsidRPr="009C4813" w:rsidRDefault="00A423A1" w:rsidP="00F1225D">
            <w:pPr>
              <w:spacing w:before="0"/>
              <w:rPr>
                <w:rFonts w:cstheme="minorHAnsi"/>
              </w:rPr>
            </w:pPr>
            <w:r w:rsidRPr="009C4813">
              <w:rPr>
                <w:rFonts w:cstheme="minorHAnsi"/>
              </w:rPr>
              <w:t>- Παραθέστε λεπτομερή στοιχεία:</w:t>
            </w:r>
          </w:p>
          <w:p w:rsidR="00A423A1" w:rsidRPr="009C4813" w:rsidRDefault="00A423A1" w:rsidP="00F1225D">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A423A1" w:rsidRPr="009C4813" w:rsidRDefault="00A423A1" w:rsidP="00F1225D">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spacing w:before="0"/>
              <w:jc w:val="left"/>
              <w:rPr>
                <w:rFonts w:cstheme="minorHAnsi"/>
              </w:rPr>
            </w:pPr>
            <w:r w:rsidRPr="009C4813">
              <w:rPr>
                <w:rFonts w:cstheme="minorHAnsi"/>
              </w:rPr>
              <w:t>[] Ναι [] Όχι</w:t>
            </w: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snapToGrid w:val="0"/>
              <w:jc w:val="left"/>
              <w:rPr>
                <w:rFonts w:cstheme="minorHAnsi"/>
              </w:rPr>
            </w:pPr>
          </w:p>
          <w:p w:rsidR="00A423A1" w:rsidRPr="009C4813" w:rsidRDefault="00A423A1" w:rsidP="00F1225D">
            <w:pPr>
              <w:jc w:val="left"/>
              <w:rPr>
                <w:rFonts w:cstheme="minorHAnsi"/>
              </w:rPr>
            </w:pPr>
            <w:r w:rsidRPr="009C4813">
              <w:rPr>
                <w:rFonts w:cstheme="minorHAnsi"/>
              </w:rPr>
              <w:t>-[.......................]</w:t>
            </w:r>
          </w:p>
          <w:p w:rsidR="00A423A1" w:rsidRPr="009C4813" w:rsidRDefault="00A423A1" w:rsidP="00F1225D">
            <w:pPr>
              <w:jc w:val="left"/>
              <w:rPr>
                <w:rFonts w:cstheme="minorHAnsi"/>
              </w:rPr>
            </w:pPr>
            <w:r w:rsidRPr="009C4813">
              <w:rPr>
                <w:rFonts w:cstheme="minorHAnsi"/>
              </w:rPr>
              <w:t>-[.......................]</w:t>
            </w:r>
          </w:p>
          <w:p w:rsidR="00A423A1" w:rsidRPr="009C4813" w:rsidRDefault="00A423A1" w:rsidP="00F1225D">
            <w:pPr>
              <w:jc w:val="left"/>
              <w:rPr>
                <w:rFonts w:cstheme="minorHAnsi"/>
              </w:rPr>
            </w:pPr>
          </w:p>
          <w:p w:rsidR="00A423A1" w:rsidRPr="009C4813" w:rsidRDefault="00A423A1" w:rsidP="00F1225D">
            <w:pPr>
              <w:jc w:val="left"/>
              <w:rPr>
                <w:rFonts w:cstheme="minorHAnsi"/>
              </w:rPr>
            </w:pPr>
          </w:p>
          <w:p w:rsidR="00A423A1" w:rsidRPr="009C4813" w:rsidRDefault="00A423A1" w:rsidP="00F1225D">
            <w:pPr>
              <w:jc w:val="left"/>
              <w:rPr>
                <w:rFonts w:cstheme="minorHAnsi"/>
              </w:rPr>
            </w:pPr>
          </w:p>
          <w:p w:rsidR="00A423A1" w:rsidRPr="009C4813" w:rsidRDefault="00A423A1" w:rsidP="00F1225D">
            <w:pPr>
              <w:jc w:val="left"/>
              <w:rPr>
                <w:rFonts w:cstheme="minorHAnsi"/>
                <w:i/>
              </w:rPr>
            </w:pPr>
          </w:p>
          <w:p w:rsidR="00A423A1" w:rsidRDefault="00A423A1" w:rsidP="00F1225D">
            <w:pPr>
              <w:jc w:val="left"/>
              <w:rPr>
                <w:rFonts w:cstheme="minorHAnsi"/>
                <w:i/>
              </w:rPr>
            </w:pPr>
          </w:p>
          <w:p w:rsidR="00A423A1" w:rsidRPr="009C4813" w:rsidRDefault="00A423A1" w:rsidP="00F1225D">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423A1" w:rsidRPr="009C4813" w:rsidTr="00F1225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A423A1" w:rsidRPr="009C4813" w:rsidRDefault="00A423A1" w:rsidP="00F1225D">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rPr>
            </w:pPr>
            <w:r w:rsidRPr="009C4813">
              <w:rPr>
                <w:rFonts w:cstheme="minorHAnsi"/>
              </w:rPr>
              <w:lastRenderedPageBreak/>
              <w:t>[] Ναι [] Όχι</w:t>
            </w:r>
          </w:p>
          <w:p w:rsidR="00A423A1" w:rsidRPr="009C4813" w:rsidRDefault="00A423A1" w:rsidP="00F1225D">
            <w:pPr>
              <w:rPr>
                <w:rFonts w:cstheme="minorHAnsi"/>
              </w:rPr>
            </w:pPr>
          </w:p>
          <w:p w:rsidR="00A423A1" w:rsidRPr="009C4813" w:rsidRDefault="00A423A1" w:rsidP="00F1225D">
            <w:pPr>
              <w:rPr>
                <w:rFonts w:cstheme="minorHAnsi"/>
              </w:rPr>
            </w:pPr>
            <w:r w:rsidRPr="009C4813">
              <w:rPr>
                <w:rFonts w:cstheme="minorHAnsi"/>
              </w:rPr>
              <w:t>[.......................]</w:t>
            </w:r>
          </w:p>
        </w:tc>
      </w:tr>
      <w:tr w:rsidR="00A423A1" w:rsidRPr="009C4813" w:rsidTr="00F1225D">
        <w:trPr>
          <w:trHeight w:val="257"/>
          <w:jc w:val="center"/>
        </w:trPr>
        <w:tc>
          <w:tcPr>
            <w:tcW w:w="4479" w:type="dxa"/>
            <w:vMerge/>
            <w:tcBorders>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423A1" w:rsidRPr="009C4813" w:rsidRDefault="00A423A1" w:rsidP="00F1225D">
            <w:pPr>
              <w:spacing w:before="0"/>
              <w:jc w:val="left"/>
              <w:rPr>
                <w:rFonts w:cstheme="minorHAnsi"/>
                <w:b/>
              </w:rPr>
            </w:pPr>
            <w:r w:rsidRPr="009C4813">
              <w:rPr>
                <w:rFonts w:cstheme="minorHAnsi"/>
              </w:rPr>
              <w:t>[] Ναι [] Όχι</w:t>
            </w:r>
          </w:p>
          <w:p w:rsidR="00A423A1" w:rsidRPr="009C4813" w:rsidRDefault="00A423A1" w:rsidP="00F1225D">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423A1" w:rsidRPr="009C4813" w:rsidRDefault="00A423A1" w:rsidP="00F1225D">
            <w:pPr>
              <w:spacing w:before="0"/>
              <w:jc w:val="left"/>
              <w:rPr>
                <w:rFonts w:cstheme="minorHAnsi"/>
              </w:rPr>
            </w:pPr>
            <w:r w:rsidRPr="009C4813">
              <w:rPr>
                <w:rFonts w:cstheme="minorHAnsi"/>
              </w:rPr>
              <w:t>[..........……]</w:t>
            </w:r>
          </w:p>
        </w:tc>
      </w:tr>
      <w:tr w:rsidR="00A423A1" w:rsidRPr="009C4813" w:rsidTr="00F1225D">
        <w:trPr>
          <w:trHeight w:val="1544"/>
          <w:jc w:val="center"/>
        </w:trPr>
        <w:tc>
          <w:tcPr>
            <w:tcW w:w="4479" w:type="dxa"/>
            <w:vMerge w:val="restart"/>
            <w:tcBorders>
              <w:left w:val="single" w:sz="4" w:space="0" w:color="000000"/>
              <w:bottom w:val="single" w:sz="4" w:space="0" w:color="000000"/>
            </w:tcBorders>
            <w:shd w:val="clear" w:color="auto" w:fill="auto"/>
          </w:tcPr>
          <w:p w:rsidR="00A423A1" w:rsidRPr="009C4813" w:rsidRDefault="00A423A1" w:rsidP="00F1225D">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A423A1" w:rsidRPr="009C4813" w:rsidRDefault="00A423A1" w:rsidP="00F1225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423A1" w:rsidRPr="009C4813" w:rsidRDefault="00A423A1" w:rsidP="00F1225D">
            <w:pPr>
              <w:spacing w:before="0"/>
              <w:jc w:val="left"/>
              <w:rPr>
                <w:rFonts w:cstheme="minorHAnsi"/>
              </w:rPr>
            </w:pPr>
            <w:r w:rsidRPr="009C4813">
              <w:rPr>
                <w:rFonts w:cstheme="minorHAnsi"/>
              </w:rPr>
              <w:t>[] Ναι [] Όχι</w:t>
            </w: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Default="00A423A1" w:rsidP="00F1225D">
            <w:pPr>
              <w:spacing w:before="0"/>
              <w:jc w:val="left"/>
              <w:rPr>
                <w:rFonts w:cstheme="minorHAnsi"/>
              </w:rPr>
            </w:pPr>
          </w:p>
          <w:p w:rsidR="00A423A1" w:rsidRDefault="00A423A1" w:rsidP="00F1225D">
            <w:pPr>
              <w:spacing w:before="0"/>
              <w:jc w:val="left"/>
              <w:rPr>
                <w:rFonts w:cstheme="minorHAnsi"/>
              </w:rPr>
            </w:pPr>
          </w:p>
          <w:p w:rsidR="00A423A1" w:rsidRDefault="00A423A1" w:rsidP="00F1225D">
            <w:pPr>
              <w:spacing w:before="0"/>
              <w:jc w:val="left"/>
              <w:rPr>
                <w:rFonts w:cstheme="minorHAnsi"/>
              </w:rPr>
            </w:pPr>
            <w:r w:rsidRPr="009C4813">
              <w:rPr>
                <w:rFonts w:cstheme="minorHAnsi"/>
              </w:rPr>
              <w:t>[…...........]</w:t>
            </w:r>
          </w:p>
          <w:p w:rsidR="00A423A1" w:rsidRPr="009C4813" w:rsidRDefault="00A423A1" w:rsidP="00F1225D">
            <w:pPr>
              <w:spacing w:before="0"/>
              <w:jc w:val="left"/>
              <w:rPr>
                <w:rFonts w:cstheme="minorHAnsi"/>
              </w:rPr>
            </w:pPr>
          </w:p>
        </w:tc>
      </w:tr>
      <w:tr w:rsidR="00A423A1" w:rsidRPr="009C4813" w:rsidTr="00F1225D">
        <w:trPr>
          <w:trHeight w:val="514"/>
          <w:jc w:val="center"/>
        </w:trPr>
        <w:tc>
          <w:tcPr>
            <w:tcW w:w="4479" w:type="dxa"/>
            <w:vMerge/>
            <w:tcBorders>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423A1" w:rsidRPr="009C4813" w:rsidRDefault="00A423A1" w:rsidP="00F1225D">
            <w:pPr>
              <w:spacing w:before="0"/>
              <w:jc w:val="left"/>
              <w:rPr>
                <w:rFonts w:cstheme="minorHAnsi"/>
                <w:b/>
              </w:rPr>
            </w:pPr>
            <w:r w:rsidRPr="009C4813">
              <w:rPr>
                <w:rFonts w:cstheme="minorHAnsi"/>
              </w:rPr>
              <w:t>[] Ναι [] Όχι</w:t>
            </w:r>
          </w:p>
          <w:p w:rsidR="00A423A1" w:rsidRPr="009C4813" w:rsidRDefault="00A423A1" w:rsidP="00F1225D">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423A1" w:rsidRPr="009C4813" w:rsidRDefault="00A423A1" w:rsidP="00F1225D">
            <w:pPr>
              <w:spacing w:before="0"/>
              <w:jc w:val="left"/>
              <w:rPr>
                <w:rFonts w:cstheme="minorHAnsi"/>
              </w:rPr>
            </w:pPr>
            <w:r w:rsidRPr="009C4813">
              <w:rPr>
                <w:rFonts w:cstheme="minorHAnsi"/>
              </w:rPr>
              <w:t>[……]</w:t>
            </w:r>
          </w:p>
        </w:tc>
      </w:tr>
      <w:tr w:rsidR="00A423A1" w:rsidRPr="009C4813" w:rsidTr="00F1225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A423A1" w:rsidRPr="009C4813" w:rsidRDefault="00A423A1" w:rsidP="00F1225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rPr>
            </w:pPr>
            <w:r w:rsidRPr="009C4813">
              <w:rPr>
                <w:rFonts w:cstheme="minorHAnsi"/>
              </w:rPr>
              <w:t>[] Ναι [] Όχι</w:t>
            </w:r>
          </w:p>
          <w:p w:rsidR="00A423A1" w:rsidRPr="009C4813" w:rsidRDefault="00A423A1" w:rsidP="00F1225D">
            <w:pPr>
              <w:jc w:val="left"/>
              <w:rPr>
                <w:rFonts w:cstheme="minorHAnsi"/>
              </w:rPr>
            </w:pPr>
          </w:p>
          <w:p w:rsidR="00A423A1" w:rsidRDefault="00A423A1" w:rsidP="00F1225D">
            <w:pPr>
              <w:jc w:val="left"/>
              <w:rPr>
                <w:rFonts w:cstheme="minorHAnsi"/>
              </w:rPr>
            </w:pPr>
          </w:p>
          <w:p w:rsidR="00A423A1" w:rsidRPr="009C4813" w:rsidRDefault="00A423A1" w:rsidP="00F1225D">
            <w:pPr>
              <w:jc w:val="left"/>
              <w:rPr>
                <w:rFonts w:cstheme="minorHAnsi"/>
              </w:rPr>
            </w:pPr>
            <w:r w:rsidRPr="009C4813">
              <w:rPr>
                <w:rFonts w:cstheme="minorHAnsi"/>
              </w:rPr>
              <w:t>[.........…]</w:t>
            </w:r>
          </w:p>
        </w:tc>
      </w:tr>
      <w:tr w:rsidR="00A423A1" w:rsidRPr="009C4813" w:rsidTr="00F1225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A423A1" w:rsidRPr="009C4813" w:rsidRDefault="00A423A1" w:rsidP="00F1225D">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pacing w:before="0"/>
              <w:jc w:val="left"/>
              <w:rPr>
                <w:rFonts w:cstheme="minorHAnsi"/>
              </w:rPr>
            </w:pPr>
            <w:r w:rsidRPr="009C4813">
              <w:rPr>
                <w:rFonts w:cstheme="minorHAnsi"/>
              </w:rPr>
              <w:t>[] Ναι [] Όχι</w:t>
            </w:r>
          </w:p>
          <w:p w:rsidR="00A423A1" w:rsidRPr="009C4813" w:rsidRDefault="00A423A1" w:rsidP="00F1225D">
            <w:pPr>
              <w:jc w:val="left"/>
              <w:rPr>
                <w:rFonts w:cstheme="minorHAnsi"/>
              </w:rPr>
            </w:pPr>
          </w:p>
          <w:p w:rsidR="00A423A1" w:rsidRPr="009C4813" w:rsidRDefault="00A423A1" w:rsidP="00F1225D">
            <w:pPr>
              <w:jc w:val="left"/>
              <w:rPr>
                <w:rFonts w:cstheme="minorHAnsi"/>
              </w:rPr>
            </w:pPr>
          </w:p>
          <w:p w:rsidR="00A423A1" w:rsidRPr="009C4813" w:rsidRDefault="00A423A1" w:rsidP="00F1225D">
            <w:pPr>
              <w:jc w:val="left"/>
              <w:rPr>
                <w:rFonts w:cstheme="minorHAnsi"/>
              </w:rPr>
            </w:pPr>
          </w:p>
          <w:p w:rsidR="00A423A1" w:rsidRPr="009C4813" w:rsidRDefault="00A423A1" w:rsidP="00F1225D">
            <w:pPr>
              <w:jc w:val="left"/>
              <w:rPr>
                <w:rFonts w:cstheme="minorHAnsi"/>
              </w:rPr>
            </w:pPr>
            <w:r w:rsidRPr="009C4813">
              <w:rPr>
                <w:rFonts w:cstheme="minorHAnsi"/>
              </w:rPr>
              <w:t>[...................…]</w:t>
            </w:r>
          </w:p>
        </w:tc>
      </w:tr>
      <w:tr w:rsidR="00A423A1" w:rsidRPr="009C4813" w:rsidTr="00F1225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23A1" w:rsidRDefault="00A423A1" w:rsidP="00F1225D">
            <w:pPr>
              <w:spacing w:before="0"/>
              <w:rPr>
                <w:rFonts w:cstheme="minorHAnsi"/>
              </w:rPr>
            </w:pPr>
            <w:r w:rsidRPr="009C4813">
              <w:rPr>
                <w:rFonts w:cstheme="minorHAnsi"/>
                <w:b/>
              </w:rPr>
              <w:t>Εάν ναι</w:t>
            </w:r>
            <w:r w:rsidRPr="009C4813">
              <w:rPr>
                <w:rFonts w:cstheme="minorHAnsi"/>
              </w:rPr>
              <w:t>, να αναφερθούν λεπτομερείς</w:t>
            </w:r>
          </w:p>
          <w:p w:rsidR="00A423A1" w:rsidRDefault="00A423A1" w:rsidP="00F1225D">
            <w:pPr>
              <w:spacing w:before="0"/>
              <w:rPr>
                <w:rFonts w:cstheme="minorHAnsi"/>
              </w:rPr>
            </w:pPr>
          </w:p>
          <w:p w:rsidR="00A423A1" w:rsidRDefault="00A423A1" w:rsidP="00F1225D">
            <w:pPr>
              <w:spacing w:before="0"/>
              <w:rPr>
                <w:rFonts w:cstheme="minorHAnsi"/>
              </w:rPr>
            </w:pPr>
          </w:p>
          <w:p w:rsidR="00A423A1" w:rsidRPr="009C4813" w:rsidRDefault="00A423A1" w:rsidP="00F1225D">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pacing w:before="0"/>
              <w:jc w:val="left"/>
              <w:rPr>
                <w:rFonts w:cstheme="minorHAnsi"/>
              </w:rPr>
            </w:pPr>
            <w:r w:rsidRPr="009C4813">
              <w:rPr>
                <w:rFonts w:cstheme="minorHAnsi"/>
              </w:rPr>
              <w:t>[] Ναι [] Όχι</w:t>
            </w: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Pr="009C4813" w:rsidRDefault="00A423A1" w:rsidP="00F1225D">
            <w:pPr>
              <w:spacing w:before="0"/>
              <w:jc w:val="left"/>
              <w:rPr>
                <w:rFonts w:cstheme="minorHAnsi"/>
              </w:rPr>
            </w:pPr>
          </w:p>
          <w:p w:rsidR="00A423A1" w:rsidRDefault="00A423A1" w:rsidP="00F1225D">
            <w:pPr>
              <w:spacing w:before="0"/>
              <w:jc w:val="left"/>
              <w:rPr>
                <w:rFonts w:cstheme="minorHAnsi"/>
              </w:rPr>
            </w:pPr>
          </w:p>
          <w:p w:rsidR="00A423A1" w:rsidRDefault="00A423A1" w:rsidP="00F1225D">
            <w:pPr>
              <w:spacing w:before="0"/>
              <w:jc w:val="left"/>
              <w:rPr>
                <w:rFonts w:cstheme="minorHAnsi"/>
              </w:rPr>
            </w:pPr>
            <w:r w:rsidRPr="009C4813">
              <w:rPr>
                <w:rFonts w:cstheme="minorHAnsi"/>
              </w:rPr>
              <w:t>[….................]</w:t>
            </w:r>
          </w:p>
          <w:p w:rsidR="00A423A1" w:rsidRPr="009C4813" w:rsidRDefault="00A423A1" w:rsidP="00F1225D">
            <w:pPr>
              <w:spacing w:before="0"/>
              <w:jc w:val="left"/>
              <w:rPr>
                <w:rFonts w:cstheme="minorHAnsi"/>
              </w:rPr>
            </w:pPr>
          </w:p>
        </w:tc>
      </w:tr>
      <w:tr w:rsidR="00A423A1" w:rsidRPr="009C4813" w:rsidTr="00F1225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423A1" w:rsidRPr="009C4813" w:rsidRDefault="00A423A1" w:rsidP="00F1225D">
            <w:pPr>
              <w:jc w:val="left"/>
              <w:rPr>
                <w:rFonts w:cstheme="minorHAnsi"/>
                <w:b/>
              </w:rPr>
            </w:pPr>
            <w:r w:rsidRPr="009C4813">
              <w:rPr>
                <w:rFonts w:cstheme="minorHAnsi"/>
              </w:rPr>
              <w:t>[] Ναι [] Όχι</w:t>
            </w:r>
          </w:p>
          <w:p w:rsidR="00A423A1" w:rsidRPr="009C4813" w:rsidRDefault="00A423A1" w:rsidP="00F1225D">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423A1" w:rsidRPr="009C4813" w:rsidRDefault="00A423A1" w:rsidP="00F1225D">
            <w:pPr>
              <w:jc w:val="left"/>
              <w:rPr>
                <w:rFonts w:cstheme="minorHAnsi"/>
              </w:rPr>
            </w:pPr>
            <w:r w:rsidRPr="009C4813">
              <w:rPr>
                <w:rFonts w:cstheme="minorHAns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9C4813">
              <w:rPr>
                <w:rFonts w:cstheme="minorHAnsi"/>
              </w:rPr>
              <w:lastRenderedPageBreak/>
              <w:t>Μπορεί ο οικονομικός φορέας να επιβεβαιώσει ότι:</w:t>
            </w:r>
          </w:p>
          <w:p w:rsidR="00A423A1" w:rsidRPr="009C4813" w:rsidRDefault="00A423A1" w:rsidP="00F1225D">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423A1" w:rsidRPr="009C4813" w:rsidRDefault="00A423A1" w:rsidP="00F1225D">
            <w:pPr>
              <w:rPr>
                <w:rFonts w:cstheme="minorHAnsi"/>
              </w:rPr>
            </w:pPr>
            <w:r w:rsidRPr="009C4813">
              <w:rPr>
                <w:rFonts w:cstheme="minorHAnsi"/>
              </w:rPr>
              <w:t>β) δεν έχει αποκρύψει τις πληροφορίες αυτές,</w:t>
            </w:r>
          </w:p>
          <w:p w:rsidR="00A423A1" w:rsidRPr="009C4813" w:rsidRDefault="00A423A1" w:rsidP="00F1225D">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423A1" w:rsidRPr="009C4813" w:rsidRDefault="00A423A1" w:rsidP="00F1225D">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jc w:val="left"/>
              <w:rPr>
                <w:rFonts w:cstheme="minorHAnsi"/>
              </w:rPr>
            </w:pPr>
            <w:r w:rsidRPr="009C4813">
              <w:rPr>
                <w:rFonts w:cstheme="minorHAnsi"/>
              </w:rPr>
              <w:t>[] Ναι [] Όχι</w:t>
            </w:r>
          </w:p>
        </w:tc>
      </w:tr>
    </w:tbl>
    <w:p w:rsidR="00A423A1" w:rsidRPr="000D2A13" w:rsidRDefault="00A423A1" w:rsidP="00A423A1"/>
    <w:p w:rsidR="00A423A1" w:rsidRPr="009C4813" w:rsidRDefault="00A423A1" w:rsidP="00A423A1">
      <w:pPr>
        <w:jc w:val="center"/>
        <w:rPr>
          <w:rFonts w:cstheme="minorHAnsi"/>
          <w:b/>
          <w:bCs/>
        </w:rPr>
      </w:pPr>
    </w:p>
    <w:p w:rsidR="00A423A1" w:rsidRPr="009C4813" w:rsidRDefault="00A423A1" w:rsidP="00A423A1">
      <w:pPr>
        <w:pageBreakBefore/>
        <w:jc w:val="center"/>
        <w:rPr>
          <w:rFonts w:cstheme="minorHAnsi"/>
        </w:rPr>
      </w:pPr>
      <w:r w:rsidRPr="009C4813">
        <w:rPr>
          <w:rFonts w:cstheme="minorHAnsi"/>
          <w:b/>
          <w:bCs/>
          <w:u w:val="single"/>
        </w:rPr>
        <w:lastRenderedPageBreak/>
        <w:t>Μέρος IV: Κριτήρια επιλογής</w:t>
      </w:r>
    </w:p>
    <w:p w:rsidR="00A423A1" w:rsidRPr="009C4813" w:rsidRDefault="00A423A1" w:rsidP="00A423A1">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423A1" w:rsidRPr="009C4813" w:rsidRDefault="00A423A1" w:rsidP="00A423A1">
      <w:pPr>
        <w:jc w:val="center"/>
        <w:rPr>
          <w:rFonts w:cstheme="minorHAnsi"/>
          <w:b/>
          <w:i/>
          <w:sz w:val="21"/>
          <w:szCs w:val="21"/>
        </w:rPr>
      </w:pPr>
      <w:r w:rsidRPr="009C4813">
        <w:rPr>
          <w:rFonts w:cstheme="minorHAnsi"/>
          <w:b/>
          <w:bCs/>
        </w:rPr>
        <w:t>Α: Καταλληλότητα</w:t>
      </w:r>
    </w:p>
    <w:p w:rsidR="00A423A1" w:rsidRPr="009C4813"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423A1" w:rsidRPr="0023744E"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23744E" w:rsidRDefault="00A423A1" w:rsidP="00F1225D">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23744E" w:rsidRDefault="00A423A1" w:rsidP="00F1225D">
            <w:pPr>
              <w:rPr>
                <w:rFonts w:cstheme="minorHAnsi"/>
              </w:rPr>
            </w:pPr>
            <w:r w:rsidRPr="0023744E">
              <w:rPr>
                <w:rFonts w:cstheme="minorHAnsi"/>
                <w:b/>
                <w:i/>
              </w:rPr>
              <w:t>Απάντηση</w:t>
            </w:r>
          </w:p>
        </w:tc>
      </w:tr>
      <w:tr w:rsidR="00A423A1" w:rsidRPr="0023744E"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23744E" w:rsidRDefault="00A423A1" w:rsidP="00F1225D">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A423A1" w:rsidRPr="0023744E" w:rsidRDefault="00A423A1" w:rsidP="00F1225D">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23744E" w:rsidRDefault="00A423A1" w:rsidP="00F1225D">
            <w:pPr>
              <w:jc w:val="left"/>
              <w:rPr>
                <w:rFonts w:cstheme="minorHAnsi"/>
                <w:i/>
              </w:rPr>
            </w:pPr>
            <w:r w:rsidRPr="0023744E">
              <w:rPr>
                <w:rFonts w:cstheme="minorHAnsi"/>
              </w:rPr>
              <w:t>[…]</w:t>
            </w:r>
          </w:p>
          <w:p w:rsidR="00A423A1" w:rsidRPr="0023744E" w:rsidRDefault="00A423A1" w:rsidP="00F1225D">
            <w:pPr>
              <w:jc w:val="left"/>
              <w:rPr>
                <w:rFonts w:cstheme="minorHAnsi"/>
                <w:i/>
              </w:rPr>
            </w:pPr>
          </w:p>
          <w:p w:rsidR="00A423A1" w:rsidRPr="0023744E" w:rsidRDefault="00A423A1" w:rsidP="00F1225D">
            <w:pPr>
              <w:jc w:val="left"/>
              <w:rPr>
                <w:rFonts w:cstheme="minorHAnsi"/>
                <w:i/>
              </w:rPr>
            </w:pPr>
          </w:p>
          <w:p w:rsidR="00A423A1" w:rsidRPr="0023744E" w:rsidRDefault="00A423A1" w:rsidP="00F1225D">
            <w:pPr>
              <w:jc w:val="left"/>
              <w:rPr>
                <w:rFonts w:cstheme="minorHAnsi"/>
                <w:i/>
              </w:rPr>
            </w:pPr>
          </w:p>
          <w:p w:rsidR="00A423A1" w:rsidRPr="0023744E" w:rsidRDefault="00A423A1" w:rsidP="00F1225D">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423A1" w:rsidRPr="0023744E" w:rsidRDefault="00A423A1" w:rsidP="00F1225D">
            <w:pPr>
              <w:jc w:val="left"/>
              <w:rPr>
                <w:rFonts w:cstheme="minorHAnsi"/>
              </w:rPr>
            </w:pPr>
            <w:r w:rsidRPr="0023744E">
              <w:rPr>
                <w:rFonts w:cstheme="minorHAnsi"/>
                <w:i/>
              </w:rPr>
              <w:t>[……][……][……]</w:t>
            </w:r>
          </w:p>
        </w:tc>
      </w:tr>
    </w:tbl>
    <w:p w:rsidR="00A423A1" w:rsidRPr="009C4813" w:rsidRDefault="00A423A1" w:rsidP="00A423A1">
      <w:pPr>
        <w:jc w:val="center"/>
        <w:rPr>
          <w:rFonts w:cstheme="minorHAnsi"/>
          <w:b/>
          <w:bCs/>
        </w:rPr>
      </w:pPr>
    </w:p>
    <w:p w:rsidR="00A423A1" w:rsidRPr="009C4813" w:rsidRDefault="00A423A1" w:rsidP="00A423A1">
      <w:pPr>
        <w:jc w:val="center"/>
        <w:rPr>
          <w:rFonts w:cstheme="minorHAnsi"/>
          <w:b/>
          <w:bCs/>
        </w:rPr>
      </w:pPr>
    </w:p>
    <w:p w:rsidR="00A423A1" w:rsidRPr="009C4813" w:rsidRDefault="00A423A1" w:rsidP="00A423A1">
      <w:pPr>
        <w:pageBreakBefore/>
        <w:jc w:val="center"/>
        <w:rPr>
          <w:rFonts w:cstheme="minorHAnsi"/>
          <w:b/>
          <w:i/>
        </w:rPr>
      </w:pPr>
      <w:r w:rsidRPr="00B224EC">
        <w:rPr>
          <w:rFonts w:cstheme="minorHAnsi"/>
          <w:b/>
          <w:bCs/>
        </w:rPr>
        <w:lastRenderedPageBreak/>
        <w:t>Β: Οικονομική και χρηματοοικονομική επάρκεια</w:t>
      </w:r>
    </w:p>
    <w:p w:rsidR="00A423A1" w:rsidRPr="009C4813"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Default="00A423A1" w:rsidP="00F1225D">
            <w:r>
              <w:t>έτος: [……] κύκλος εργασιών:[……][…]νόμισμα</w:t>
            </w:r>
          </w:p>
          <w:p w:rsidR="00A423A1" w:rsidRDefault="00A423A1" w:rsidP="00F1225D">
            <w:r>
              <w:t>έτος: [……] κύκλος εργασιών:[……][…]νόμισμα</w:t>
            </w:r>
          </w:p>
          <w:p w:rsidR="00A423A1" w:rsidRDefault="00A423A1" w:rsidP="00F1225D">
            <w:r>
              <w:t>έτος: [……] κύκλος εργασιών:[……][…]νόμισμα</w:t>
            </w:r>
          </w:p>
          <w:p w:rsidR="00A423A1" w:rsidRPr="009C4813" w:rsidRDefault="00A423A1" w:rsidP="00F1225D">
            <w:pPr>
              <w:rPr>
                <w:rFonts w:cstheme="minorHAnsi"/>
              </w:rPr>
            </w:pPr>
          </w:p>
          <w:p w:rsidR="00A423A1" w:rsidRPr="009C4813" w:rsidRDefault="00A423A1" w:rsidP="00F1225D">
            <w:pPr>
              <w:rPr>
                <w:rFonts w:cstheme="minorHAnsi"/>
              </w:rPr>
            </w:pPr>
          </w:p>
          <w:p w:rsidR="00A423A1" w:rsidRPr="009C4813" w:rsidRDefault="00A423A1" w:rsidP="00F1225D">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423A1" w:rsidRPr="009C4813" w:rsidRDefault="00A423A1" w:rsidP="00F1225D">
            <w:pPr>
              <w:rPr>
                <w:rFonts w:cstheme="minorHAnsi"/>
              </w:rPr>
            </w:pPr>
            <w:r w:rsidRPr="009C4813">
              <w:rPr>
                <w:rFonts w:cstheme="minorHAnsi"/>
                <w:i/>
              </w:rPr>
              <w:t>[……][……][……]</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9C4813">
              <w:rPr>
                <w:rFonts w:cstheme="minorHAnsi"/>
              </w:rPr>
              <w:t>[…................................…]</w:t>
            </w:r>
          </w:p>
        </w:tc>
      </w:tr>
    </w:tbl>
    <w:p w:rsidR="00A423A1" w:rsidRPr="00B224EC" w:rsidRDefault="00A423A1" w:rsidP="00A423A1">
      <w:pPr>
        <w:pageBreakBefore/>
        <w:jc w:val="center"/>
        <w:rPr>
          <w:rFonts w:cstheme="minorHAnsi"/>
          <w:b/>
          <w:sz w:val="21"/>
          <w:szCs w:val="21"/>
        </w:rPr>
      </w:pPr>
      <w:r w:rsidRPr="00B224EC">
        <w:rPr>
          <w:rFonts w:cstheme="minorHAnsi"/>
          <w:b/>
          <w:bCs/>
        </w:rPr>
        <w:lastRenderedPageBreak/>
        <w:t>Γ: Τεχνική και επαγγελματική ικανότητα</w:t>
      </w:r>
    </w:p>
    <w:p w:rsidR="00A423A1" w:rsidRPr="00B224EC" w:rsidRDefault="00A423A1" w:rsidP="00A423A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B224EC">
        <w:rPr>
          <w:rFonts w:cstheme="minorHAnsi"/>
          <w:b/>
          <w:sz w:val="21"/>
          <w:szCs w:val="21"/>
        </w:rPr>
        <w:t>Ο οικονομικός φορέας πρέπει να παράσχε</w:t>
      </w:r>
      <w:r w:rsidRPr="00B224EC">
        <w:rPr>
          <w:rFonts w:cstheme="minorHAnsi"/>
          <w:b/>
          <w:i/>
          <w:sz w:val="21"/>
          <w:szCs w:val="21"/>
        </w:rPr>
        <w:t>ι</w:t>
      </w:r>
      <w:r w:rsidRPr="00B224EC">
        <w:rPr>
          <w:rFonts w:cstheme="minorHAnsi"/>
          <w:b/>
          <w:sz w:val="21"/>
          <w:szCs w:val="21"/>
        </w:rPr>
        <w:t xml:space="preserve"> πληροφορίες </w:t>
      </w:r>
      <w:r w:rsidRPr="00B224EC">
        <w:rPr>
          <w:rFonts w:cstheme="minorHAnsi"/>
          <w:b/>
          <w:sz w:val="21"/>
          <w:szCs w:val="21"/>
          <w:u w:val="single"/>
        </w:rPr>
        <w:t>μόνον</w:t>
      </w:r>
      <w:r w:rsidRPr="00B224EC">
        <w:rPr>
          <w:rFonts w:cstheme="minorHAnsi"/>
          <w:b/>
          <w:sz w:val="21"/>
          <w:szCs w:val="21"/>
        </w:rPr>
        <w:t xml:space="preserve"> όταν τα σχετικά κριτήρια επιλογής έχουν οριστεί από την αναθέτουσα αρχή ή τον αναθέτοντα φορέα  </w:t>
      </w:r>
      <w:r w:rsidRPr="00B224EC">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423A1" w:rsidRPr="00B224EC"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B224EC" w:rsidRDefault="00A423A1" w:rsidP="00F1225D">
            <w:pPr>
              <w:rPr>
                <w:rFonts w:cstheme="minorHAnsi"/>
                <w:b/>
                <w:i/>
              </w:rPr>
            </w:pPr>
            <w:r w:rsidRPr="00B224EC">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B224EC" w:rsidRDefault="00A423A1" w:rsidP="00F1225D">
            <w:pPr>
              <w:rPr>
                <w:rFonts w:cstheme="minorHAnsi"/>
              </w:rPr>
            </w:pPr>
            <w:r w:rsidRPr="00B224EC">
              <w:rPr>
                <w:rFonts w:cstheme="minorHAnsi"/>
                <w:b/>
                <w:i/>
              </w:rPr>
              <w:t>Απάντηση:</w:t>
            </w:r>
          </w:p>
        </w:tc>
      </w:tr>
      <w:tr w:rsidR="00A423A1" w:rsidRPr="009C4813"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B224EC" w:rsidRDefault="00A423A1" w:rsidP="00F1225D">
            <w:pPr>
              <w:spacing w:before="0"/>
              <w:rPr>
                <w:rFonts w:cstheme="minorHAnsi"/>
              </w:rPr>
            </w:pPr>
            <w:r w:rsidRPr="00B224EC">
              <w:rPr>
                <w:rFonts w:cstheme="minorHAnsi"/>
              </w:rPr>
              <w:t xml:space="preserve">1) Μόνο για </w:t>
            </w:r>
            <w:r w:rsidRPr="00B224EC">
              <w:rPr>
                <w:rFonts w:cstheme="minorHAnsi"/>
                <w:b/>
                <w:i/>
              </w:rPr>
              <w:t>δημόσιες συμβάσεις προμηθειών και δημόσιες συμβάσεις υπηρεσιών</w:t>
            </w:r>
            <w:r w:rsidRPr="00B224EC">
              <w:rPr>
                <w:rFonts w:cstheme="minorHAnsi"/>
              </w:rPr>
              <w:t>:</w:t>
            </w:r>
          </w:p>
          <w:p w:rsidR="00A423A1" w:rsidRPr="00B224EC" w:rsidRDefault="00A423A1" w:rsidP="00F1225D">
            <w:pPr>
              <w:spacing w:before="0"/>
              <w:rPr>
                <w:rFonts w:cstheme="minorHAnsi"/>
              </w:rPr>
            </w:pPr>
            <w:r w:rsidRPr="00B224EC">
              <w:rPr>
                <w:rFonts w:cstheme="minorHAnsi"/>
              </w:rPr>
              <w:t>Κατά τη διάρκεια της περιόδου αναφοράς</w:t>
            </w:r>
            <w:r w:rsidRPr="00B224EC">
              <w:rPr>
                <w:rStyle w:val="a"/>
                <w:rFonts w:cstheme="minorHAnsi"/>
              </w:rPr>
              <w:endnoteReference w:id="31"/>
            </w:r>
            <w:r w:rsidRPr="00B224EC">
              <w:rPr>
                <w:rFonts w:cstheme="minorHAnsi"/>
              </w:rPr>
              <w:t xml:space="preserve">, ο οικονομικός φορέας έχει </w:t>
            </w:r>
            <w:r w:rsidRPr="00B224EC">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423A1" w:rsidRPr="00B224EC" w:rsidRDefault="00A423A1" w:rsidP="00F1225D">
            <w:pPr>
              <w:spacing w:before="0"/>
              <w:rPr>
                <w:rFonts w:cstheme="minorHAnsi"/>
              </w:rPr>
            </w:pPr>
            <w:r w:rsidRPr="00B224EC">
              <w:rPr>
                <w:rFonts w:cstheme="minorHAnsi"/>
              </w:rPr>
              <w:t>Κατά τη σύνταξη του σχετικού καταλόγου αναφέρετε τα ποσά, τις ημερομηνίες και τους παραλήπτες δημόσιους ή ιδιωτικούς</w:t>
            </w:r>
            <w:r w:rsidRPr="00B224EC">
              <w:rPr>
                <w:rStyle w:val="a"/>
                <w:rFonts w:cstheme="minorHAnsi"/>
              </w:rPr>
              <w:endnoteReference w:id="32"/>
            </w:r>
            <w:r w:rsidRPr="00B224EC">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B224EC" w:rsidRDefault="00A423A1" w:rsidP="00F1225D">
            <w:pPr>
              <w:rPr>
                <w:rFonts w:cstheme="minorHAnsi"/>
              </w:rPr>
            </w:pPr>
            <w:r w:rsidRPr="00B224EC">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423A1" w:rsidRPr="00B224EC" w:rsidRDefault="00A423A1" w:rsidP="00F1225D">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423A1" w:rsidRPr="009C4813" w:rsidTr="00F1225D">
              <w:tc>
                <w:tcPr>
                  <w:tcW w:w="1057" w:type="dxa"/>
                  <w:tcBorders>
                    <w:top w:val="single" w:sz="4" w:space="0" w:color="000000"/>
                    <w:left w:val="single" w:sz="4" w:space="0" w:color="000000"/>
                    <w:bottom w:val="single" w:sz="4" w:space="0" w:color="000000"/>
                  </w:tcBorders>
                  <w:shd w:val="clear" w:color="auto" w:fill="auto"/>
                </w:tcPr>
                <w:p w:rsidR="00A423A1" w:rsidRPr="00B224EC" w:rsidRDefault="00A423A1" w:rsidP="00F1225D">
                  <w:pPr>
                    <w:rPr>
                      <w:rFonts w:cstheme="minorHAnsi"/>
                      <w:sz w:val="14"/>
                      <w:szCs w:val="14"/>
                    </w:rPr>
                  </w:pPr>
                  <w:r w:rsidRPr="00B224EC">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423A1" w:rsidRPr="00B224EC" w:rsidRDefault="00A423A1" w:rsidP="00F1225D">
                  <w:pPr>
                    <w:rPr>
                      <w:rFonts w:cstheme="minorHAnsi"/>
                      <w:sz w:val="14"/>
                      <w:szCs w:val="14"/>
                    </w:rPr>
                  </w:pPr>
                  <w:r w:rsidRPr="00B224EC">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423A1" w:rsidRPr="00B224EC" w:rsidRDefault="00A423A1" w:rsidP="00F1225D">
                  <w:pPr>
                    <w:rPr>
                      <w:rFonts w:cstheme="minorHAnsi"/>
                      <w:sz w:val="14"/>
                      <w:szCs w:val="14"/>
                    </w:rPr>
                  </w:pPr>
                  <w:r w:rsidRPr="00B224EC">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B224EC">
                    <w:rPr>
                      <w:rFonts w:cstheme="minorHAnsi"/>
                      <w:sz w:val="14"/>
                      <w:szCs w:val="14"/>
                    </w:rPr>
                    <w:t>παραλήπτες</w:t>
                  </w:r>
                </w:p>
              </w:tc>
            </w:tr>
            <w:tr w:rsidR="00A423A1" w:rsidRPr="009C4813" w:rsidTr="00F1225D">
              <w:tc>
                <w:tcPr>
                  <w:tcW w:w="1057"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p>
              </w:tc>
            </w:tr>
            <w:tr w:rsidR="00A423A1" w:rsidRPr="009C4813" w:rsidTr="00F1225D">
              <w:tc>
                <w:tcPr>
                  <w:tcW w:w="1057"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p>
              </w:tc>
            </w:tr>
            <w:tr w:rsidR="00A423A1" w:rsidRPr="009C4813" w:rsidTr="00F1225D">
              <w:tc>
                <w:tcPr>
                  <w:tcW w:w="1057"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snapToGrid w:val="0"/>
                    <w:rPr>
                      <w:rFonts w:cstheme="minorHAnsi"/>
                    </w:rPr>
                  </w:pPr>
                </w:p>
              </w:tc>
            </w:tr>
          </w:tbl>
          <w:p w:rsidR="00A423A1" w:rsidRPr="009C4813" w:rsidRDefault="00A423A1" w:rsidP="00F1225D">
            <w:pPr>
              <w:rPr>
                <w:rFonts w:cstheme="minorHAnsi"/>
              </w:rPr>
            </w:pPr>
          </w:p>
        </w:tc>
      </w:tr>
      <w:tr w:rsidR="00A423A1" w:rsidRPr="00BB65FB"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Pr="009C4813" w:rsidRDefault="00A423A1" w:rsidP="00F1225D">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Pr="009C4813" w:rsidRDefault="00A423A1" w:rsidP="00F1225D">
            <w:pPr>
              <w:rPr>
                <w:rFonts w:cstheme="minorHAnsi"/>
              </w:rPr>
            </w:pPr>
            <w:r w:rsidRPr="00AD6BED">
              <w:t>[....……]</w:t>
            </w:r>
          </w:p>
        </w:tc>
      </w:tr>
      <w:tr w:rsidR="00A423A1" w:rsidRPr="00BB65FB"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Default="00A423A1" w:rsidP="00F1225D">
            <w:r>
              <w:t xml:space="preserve">11) Για </w:t>
            </w:r>
            <w:r>
              <w:rPr>
                <w:b/>
                <w:i/>
              </w:rPr>
              <w:t xml:space="preserve">δημόσιες συμβάσεις προμηθειών </w:t>
            </w:r>
            <w:r>
              <w:t>:</w:t>
            </w:r>
          </w:p>
          <w:p w:rsidR="00A423A1" w:rsidRPr="001B3639" w:rsidRDefault="00A423A1" w:rsidP="00F1225D">
            <w:r>
              <w:t xml:space="preserve">Ο οικονομικός φορέας θα παράσχει τα απαιτούμενα δείγματα, περιγραφές ή φωτογραφίες των προϊόντων που θα </w:t>
            </w:r>
            <w:r w:rsidRPr="001B3639">
              <w:t xml:space="preserve">προμηθεύσει, </w:t>
            </w:r>
            <w:r w:rsidRPr="00EE5FBF">
              <w:t>τα οποία δεν χρειάζεται να συνοδεύονται από πιστοποιητικά γνησιότητας</w:t>
            </w:r>
            <w:r w:rsidRPr="001B3639">
              <w:t>·</w:t>
            </w:r>
          </w:p>
          <w:p w:rsidR="00A423A1" w:rsidRDefault="00A423A1" w:rsidP="00F1225D">
            <w:r w:rsidRPr="001B3639">
              <w:t>Κατά περίπτωση, ο οικονομικός φορέας δηλώνει περαιτέρω</w:t>
            </w:r>
            <w:r>
              <w:t xml:space="preserve"> ότι θα προσκομίσει τα απαιτούμενα πιστοποιητικά γνησιότητας.</w:t>
            </w:r>
          </w:p>
          <w:p w:rsidR="00A423A1" w:rsidRPr="00AD6BED" w:rsidRDefault="00A423A1" w:rsidP="00F1225D">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23A1" w:rsidRDefault="00A423A1" w:rsidP="00F1225D">
            <w:pPr>
              <w:snapToGrid w:val="0"/>
            </w:pPr>
          </w:p>
          <w:p w:rsidR="00A423A1" w:rsidRDefault="00A423A1" w:rsidP="00F1225D">
            <w:r>
              <w:t>[] Ναι [] Όχι</w:t>
            </w:r>
          </w:p>
          <w:p w:rsidR="00A423A1" w:rsidRDefault="00A423A1" w:rsidP="00F1225D"/>
          <w:p w:rsidR="00A423A1" w:rsidRDefault="00A423A1" w:rsidP="00F1225D"/>
          <w:p w:rsidR="00A423A1" w:rsidRDefault="00A423A1" w:rsidP="00F1225D"/>
          <w:p w:rsidR="00A423A1" w:rsidRDefault="00A423A1" w:rsidP="00F1225D"/>
          <w:p w:rsidR="00A423A1" w:rsidRDefault="00A423A1" w:rsidP="00F1225D"/>
          <w:p w:rsidR="00A423A1" w:rsidRDefault="00A423A1" w:rsidP="00F1225D">
            <w:r>
              <w:t>[] Ναι [] Όχι</w:t>
            </w:r>
          </w:p>
          <w:p w:rsidR="00A423A1" w:rsidRDefault="00A423A1" w:rsidP="00F1225D">
            <w:pPr>
              <w:rPr>
                <w:i/>
              </w:rPr>
            </w:pPr>
          </w:p>
          <w:p w:rsidR="00A423A1" w:rsidRDefault="00A423A1" w:rsidP="00F1225D">
            <w:pPr>
              <w:rPr>
                <w:i/>
              </w:rPr>
            </w:pPr>
          </w:p>
          <w:p w:rsidR="00A423A1" w:rsidRPr="00AD6BED" w:rsidRDefault="00A423A1" w:rsidP="00F1225D">
            <w:r>
              <w:rPr>
                <w:i/>
              </w:rPr>
              <w:t>(διαδικτυακή διεύθυνση, αρχή ή φορέας έκδοσης, επακριβή στοιχεία αναφοράς των εγγράφων): [……][……][……]</w:t>
            </w:r>
          </w:p>
        </w:tc>
      </w:tr>
    </w:tbl>
    <w:p w:rsidR="00A423A1" w:rsidRPr="00FC2274" w:rsidRDefault="00A423A1" w:rsidP="00A423A1"/>
    <w:p w:rsidR="00A423A1" w:rsidRDefault="00A423A1" w:rsidP="00A423A1">
      <w:pPr>
        <w:rPr>
          <w:lang w:eastAsia="zh-CN"/>
        </w:rPr>
        <w:sectPr w:rsidR="00A423A1" w:rsidSect="00D24A28">
          <w:endnotePr>
            <w:numFmt w:val="decimal"/>
          </w:endnotePr>
          <w:pgSz w:w="11906" w:h="16838"/>
          <w:pgMar w:top="1440" w:right="1797" w:bottom="1440" w:left="1797" w:header="709" w:footer="709" w:gutter="0"/>
          <w:cols w:space="708"/>
          <w:docGrid w:linePitch="360"/>
        </w:sectPr>
      </w:pPr>
    </w:p>
    <w:p w:rsidR="00A423A1" w:rsidRDefault="00A423A1" w:rsidP="00A423A1">
      <w:pPr>
        <w:pageBreakBefore/>
        <w:jc w:val="center"/>
      </w:pPr>
      <w:r>
        <w:rPr>
          <w:b/>
          <w:bCs/>
        </w:rPr>
        <w:lastRenderedPageBreak/>
        <w:t>Δ: Συστήματα διασφάλισης ποιότητας και πρότυπα περιβαλλοντικής διαχείρισης</w:t>
      </w:r>
    </w:p>
    <w:p w:rsidR="00A423A1" w:rsidRDefault="00A423A1" w:rsidP="00A423A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A423A1"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Default="00A423A1" w:rsidP="00F1225D">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3A1" w:rsidRDefault="00A423A1" w:rsidP="00F1225D">
            <w:r>
              <w:rPr>
                <w:b/>
                <w:i/>
              </w:rPr>
              <w:t>Απάντηση:</w:t>
            </w:r>
          </w:p>
        </w:tc>
      </w:tr>
      <w:tr w:rsidR="00A423A1" w:rsidTr="00F1225D">
        <w:trPr>
          <w:jc w:val="center"/>
        </w:trPr>
        <w:tc>
          <w:tcPr>
            <w:tcW w:w="4479" w:type="dxa"/>
            <w:tcBorders>
              <w:top w:val="single" w:sz="4" w:space="0" w:color="000000"/>
              <w:left w:val="single" w:sz="4" w:space="0" w:color="000000"/>
              <w:bottom w:val="single" w:sz="4" w:space="0" w:color="000000"/>
            </w:tcBorders>
            <w:shd w:val="clear" w:color="auto" w:fill="auto"/>
          </w:tcPr>
          <w:p w:rsidR="00A423A1" w:rsidRDefault="00A423A1" w:rsidP="00F1225D">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w:t>
            </w:r>
            <w:r w:rsidRPr="00246460">
              <w:rPr>
                <w:color w:val="000000"/>
              </w:rPr>
              <w:t xml:space="preserve">ανεξάρτητους οργανισμούς που βεβαιώνουν ότι ο οικονομικός φορέας συμμορφώνεται με τα απαιτούμενα </w:t>
            </w:r>
            <w:r w:rsidRPr="00246460">
              <w:rPr>
                <w:b/>
                <w:color w:val="000000"/>
              </w:rPr>
              <w:t>πρότυπα διασφάλισης ποιότητας</w:t>
            </w:r>
            <w:r w:rsidRPr="00246460">
              <w:rPr>
                <w:color w:val="000000"/>
              </w:rPr>
              <w:t>, συμπεριλαμβανομένης της προσβασιμότητας για άτομα με ειδικές ανάγκες;</w:t>
            </w:r>
          </w:p>
          <w:p w:rsidR="00A423A1" w:rsidRDefault="00A423A1" w:rsidP="00F1225D">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423A1" w:rsidRDefault="00A423A1" w:rsidP="00F1225D">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423A1" w:rsidRDefault="00A423A1" w:rsidP="00F1225D">
            <w:pPr>
              <w:jc w:val="left"/>
            </w:pPr>
            <w:r>
              <w:t>[] Ναι [] Όχι</w:t>
            </w:r>
          </w:p>
          <w:p w:rsidR="00A423A1" w:rsidRDefault="00A423A1" w:rsidP="00F1225D">
            <w:pPr>
              <w:jc w:val="left"/>
            </w:pPr>
          </w:p>
          <w:p w:rsidR="00A423A1" w:rsidRDefault="00A423A1" w:rsidP="00F1225D">
            <w:pPr>
              <w:jc w:val="left"/>
            </w:pPr>
          </w:p>
          <w:p w:rsidR="00A423A1" w:rsidRDefault="00A423A1" w:rsidP="00F1225D">
            <w:pPr>
              <w:jc w:val="left"/>
            </w:pPr>
          </w:p>
          <w:p w:rsidR="00A423A1" w:rsidRDefault="00A423A1" w:rsidP="00F1225D">
            <w:pPr>
              <w:jc w:val="left"/>
            </w:pPr>
          </w:p>
          <w:p w:rsidR="00A423A1" w:rsidRDefault="00A423A1" w:rsidP="00F1225D">
            <w:pPr>
              <w:jc w:val="left"/>
            </w:pPr>
          </w:p>
          <w:p w:rsidR="00A423A1" w:rsidRDefault="00A423A1" w:rsidP="00F1225D">
            <w:pPr>
              <w:jc w:val="left"/>
            </w:pPr>
          </w:p>
          <w:p w:rsidR="00A423A1" w:rsidRDefault="00A423A1" w:rsidP="00F1225D">
            <w:pPr>
              <w:jc w:val="left"/>
            </w:pPr>
            <w:r>
              <w:t>[……] [……]</w:t>
            </w:r>
          </w:p>
          <w:p w:rsidR="00A423A1" w:rsidRDefault="00A423A1" w:rsidP="00F1225D">
            <w:pPr>
              <w:jc w:val="left"/>
              <w:rPr>
                <w:i/>
              </w:rPr>
            </w:pPr>
          </w:p>
          <w:p w:rsidR="00A423A1" w:rsidRDefault="00A423A1" w:rsidP="00F1225D">
            <w:pPr>
              <w:jc w:val="left"/>
            </w:pPr>
            <w:r>
              <w:rPr>
                <w:i/>
              </w:rPr>
              <w:t>(διαδικτυακή διεύθυνση, αρχή ή φορέας έκδοσης, επακριβή στοιχεία αναφοράς των εγγράφων): [……][……][……]</w:t>
            </w:r>
          </w:p>
        </w:tc>
      </w:tr>
    </w:tbl>
    <w:p w:rsidR="00A423A1" w:rsidRDefault="00A423A1" w:rsidP="00A423A1">
      <w:pPr>
        <w:jc w:val="center"/>
      </w:pPr>
    </w:p>
    <w:p w:rsidR="00A423A1" w:rsidRPr="008F60ED" w:rsidRDefault="00A423A1" w:rsidP="00A423A1">
      <w:pPr>
        <w:rPr>
          <w:lang w:eastAsia="zh-CN"/>
        </w:rPr>
      </w:pPr>
    </w:p>
    <w:p w:rsidR="00A423A1" w:rsidRDefault="00A423A1" w:rsidP="00A423A1">
      <w:pPr>
        <w:pStyle w:val="ChapterTitle"/>
        <w:rPr>
          <w:bCs/>
        </w:rPr>
        <w:sectPr w:rsidR="00A423A1" w:rsidSect="009477E1">
          <w:endnotePr>
            <w:numFmt w:val="decimal"/>
          </w:endnotePr>
          <w:pgSz w:w="11906" w:h="16838"/>
          <w:pgMar w:top="1134" w:right="1797" w:bottom="1440" w:left="1797" w:header="709" w:footer="709" w:gutter="0"/>
          <w:cols w:space="708"/>
          <w:docGrid w:linePitch="360"/>
        </w:sectPr>
      </w:pPr>
    </w:p>
    <w:p w:rsidR="00A423A1" w:rsidRPr="00E45B24" w:rsidRDefault="00A423A1" w:rsidP="00A423A1">
      <w:pPr>
        <w:pStyle w:val="ChapterTitle"/>
        <w:rPr>
          <w:i/>
        </w:rPr>
      </w:pPr>
      <w:r w:rsidRPr="00E45B24">
        <w:rPr>
          <w:bCs/>
        </w:rPr>
        <w:lastRenderedPageBreak/>
        <w:t>Μέρος V: Τελικές δηλώσεις</w:t>
      </w:r>
    </w:p>
    <w:p w:rsidR="00A423A1" w:rsidRPr="00E45B24" w:rsidRDefault="00A423A1" w:rsidP="00A423A1">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423A1" w:rsidRPr="00E45B24" w:rsidRDefault="00A423A1" w:rsidP="00A423A1">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A423A1" w:rsidRPr="00E45B24" w:rsidRDefault="00A423A1" w:rsidP="00A423A1">
      <w:pPr>
        <w:pStyle w:val="ListParagraph"/>
        <w:numPr>
          <w:ilvl w:val="0"/>
          <w:numId w:val="15"/>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A423A1" w:rsidRPr="00A423A1" w:rsidRDefault="00A423A1" w:rsidP="00A423A1">
      <w:pPr>
        <w:pStyle w:val="ListParagraph"/>
        <w:numPr>
          <w:ilvl w:val="0"/>
          <w:numId w:val="15"/>
        </w:numPr>
        <w:rPr>
          <w:rFonts w:ascii="Calibri" w:hAnsi="Calibri" w:cs="Calibri"/>
          <w:i/>
        </w:rPr>
      </w:pPr>
      <w:bookmarkStart w:id="8" w:name="_GoBack"/>
      <w:r w:rsidRPr="00A423A1">
        <w:rPr>
          <w:rStyle w:val="a"/>
          <w:rFonts w:ascii="Calibri" w:hAnsi="Calibri" w:cs="Calibri"/>
          <w:i/>
          <w:vertAlign w:val="baseline"/>
        </w:rPr>
        <w:t>η αναθέτουσα αρχή ή ο αναθέτων φορέας έχουν ήδη στην κατοχή τους τα σχετικά έγγραφα.</w:t>
      </w:r>
    </w:p>
    <w:bookmarkEnd w:id="8"/>
    <w:p w:rsidR="00A423A1" w:rsidRPr="00E45B24" w:rsidRDefault="00A423A1" w:rsidP="00A423A1">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423A1" w:rsidRPr="00E45B24" w:rsidRDefault="00A423A1" w:rsidP="00A423A1">
      <w:pPr>
        <w:rPr>
          <w:rFonts w:ascii="Calibri" w:hAnsi="Calibri" w:cs="Calibri"/>
          <w:i/>
        </w:rPr>
      </w:pPr>
    </w:p>
    <w:p w:rsidR="00A423A1" w:rsidRPr="00B045C3" w:rsidRDefault="00A423A1" w:rsidP="00A423A1">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Default="00A423A1" w:rsidP="00A423A1">
      <w:pPr>
        <w:pStyle w:val="BodyText"/>
        <w:rPr>
          <w:rFonts w:ascii="Calibri" w:hAnsi="Calibri" w:cs="Calibri"/>
          <w:sz w:val="22"/>
        </w:rPr>
      </w:pPr>
    </w:p>
    <w:p w:rsidR="00A423A1" w:rsidRPr="00B045C3" w:rsidRDefault="00A423A1" w:rsidP="00A423A1">
      <w:pPr>
        <w:rPr>
          <w:rFonts w:ascii="Calibri" w:hAnsi="Calibri" w:cs="Calibri"/>
          <w:b/>
        </w:rPr>
      </w:pPr>
    </w:p>
    <w:p w:rsidR="00494515" w:rsidRDefault="00494515"/>
    <w:sectPr w:rsidR="00494515"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C5" w:rsidRDefault="002102C5" w:rsidP="00A423A1">
      <w:pPr>
        <w:spacing w:before="0"/>
      </w:pPr>
      <w:r>
        <w:separator/>
      </w:r>
    </w:p>
  </w:endnote>
  <w:endnote w:type="continuationSeparator" w:id="0">
    <w:p w:rsidR="002102C5" w:rsidRDefault="002102C5" w:rsidP="00A423A1">
      <w:pPr>
        <w:spacing w:before="0"/>
      </w:pPr>
      <w:r>
        <w:continuationSeparator/>
      </w:r>
    </w:p>
  </w:endnote>
  <w:endnote w:id="1">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423A1" w:rsidRPr="008F01DB" w:rsidRDefault="00A423A1" w:rsidP="00A423A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23A1" w:rsidRPr="008F01DB" w:rsidRDefault="00A423A1" w:rsidP="00A423A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23A1" w:rsidRPr="008F01DB" w:rsidRDefault="00A423A1" w:rsidP="00A423A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23A1" w:rsidRPr="008F01DB" w:rsidRDefault="00A423A1" w:rsidP="00A423A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423A1" w:rsidRPr="00BB65F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Πρβλ άρθρο 48.</w:t>
      </w:r>
    </w:p>
  </w:endnote>
  <w:endnote w:id="29">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423A1" w:rsidRPr="008F01DB" w:rsidRDefault="00A423A1" w:rsidP="00A423A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423A1" w:rsidRDefault="00A423A1" w:rsidP="00A423A1">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423A1" w:rsidRPr="002F6B21" w:rsidRDefault="00A423A1" w:rsidP="00A423A1">
      <w:pPr>
        <w:pStyle w:val="EndnoteText"/>
        <w:tabs>
          <w:tab w:val="left" w:pos="284"/>
        </w:tabs>
        <w:ind w:firstLine="0"/>
      </w:pPr>
      <w:r w:rsidRPr="00F62DFA">
        <w:rPr>
          <w:rStyle w:val="a"/>
        </w:rPr>
        <w:endnoteRef/>
      </w:r>
      <w:r w:rsidRPr="002F6B21">
        <w:tab/>
      </w:r>
      <w:r w:rsidRPr="002F6B21">
        <w:t>Πρβλ και άρθρο 1 ν. 4250/2014</w:t>
      </w:r>
    </w:p>
  </w:endnote>
  <w:endnote w:id="35">
    <w:p w:rsidR="00A423A1" w:rsidRDefault="00A423A1" w:rsidP="00A423A1">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423A1" w:rsidRPr="00013714" w:rsidRDefault="00A423A1" w:rsidP="00A423A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C5" w:rsidRDefault="002102C5" w:rsidP="00A423A1">
      <w:pPr>
        <w:spacing w:before="0"/>
      </w:pPr>
      <w:r>
        <w:separator/>
      </w:r>
    </w:p>
  </w:footnote>
  <w:footnote w:type="continuationSeparator" w:id="0">
    <w:p w:rsidR="002102C5" w:rsidRDefault="002102C5" w:rsidP="00A423A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3" w15:restartNumberingAfterBreak="0">
    <w:nsid w:val="00057837"/>
    <w:multiLevelType w:val="multilevel"/>
    <w:tmpl w:val="728612AE"/>
    <w:lvl w:ilvl="0">
      <w:start w:val="1"/>
      <w:numFmt w:val="decimal"/>
      <w:lvlText w:val="%1."/>
      <w:lvlJc w:val="right"/>
      <w:pPr>
        <w:ind w:left="1080"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39811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3E719A"/>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6A60250"/>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1C965105"/>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D8705D"/>
    <w:multiLevelType w:val="hybridMultilevel"/>
    <w:tmpl w:val="CCC2EB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353555F"/>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9"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79265A"/>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2"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3"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E139C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11A4A57"/>
    <w:multiLevelType w:val="hybridMultilevel"/>
    <w:tmpl w:val="3CDAF7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C120424"/>
    <w:multiLevelType w:val="hybridMultilevel"/>
    <w:tmpl w:val="C0749AE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8D6CA5"/>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C4B79BC"/>
    <w:multiLevelType w:val="multilevel"/>
    <w:tmpl w:val="FBA48B3C"/>
    <w:lvl w:ilvl="0">
      <w:start w:val="1"/>
      <w:numFmt w:val="decimal"/>
      <w:lvlText w:val="%1."/>
      <w:lvlJc w:val="right"/>
      <w:pPr>
        <w:ind w:left="1080" w:hanging="360"/>
      </w:pPr>
      <w:rPr>
        <w:rFonts w:hint="default"/>
        <w:b/>
        <w:u w:val="none"/>
        <w:lang w:val="en-US"/>
      </w:rPr>
    </w:lvl>
    <w:lvl w:ilvl="1">
      <w:start w:val="1"/>
      <w:numFmt w:val="decimal"/>
      <w:lvlText w:val="%1.%2."/>
      <w:lvlJc w:val="left"/>
      <w:pPr>
        <w:ind w:left="43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FD4365"/>
    <w:multiLevelType w:val="hybridMultilevel"/>
    <w:tmpl w:val="6B889E4C"/>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2638F9"/>
    <w:multiLevelType w:val="hybridMultilevel"/>
    <w:tmpl w:val="C4C8C626"/>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D73ED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7612AB"/>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55198D"/>
    <w:multiLevelType w:val="hybridMultilevel"/>
    <w:tmpl w:val="2D8EEDDA"/>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DBC170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930DBC"/>
    <w:multiLevelType w:val="hybridMultilevel"/>
    <w:tmpl w:val="E7A2E428"/>
    <w:lvl w:ilvl="0" w:tplc="E320FEC6">
      <w:start w:val="1"/>
      <w:numFmt w:val="decimal"/>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1"/>
  </w:num>
  <w:num w:numId="5">
    <w:abstractNumId w:val="22"/>
  </w:num>
  <w:num w:numId="6">
    <w:abstractNumId w:val="36"/>
  </w:num>
  <w:num w:numId="7">
    <w:abstractNumId w:val="45"/>
  </w:num>
  <w:num w:numId="8">
    <w:abstractNumId w:val="19"/>
  </w:num>
  <w:num w:numId="9">
    <w:abstractNumId w:val="30"/>
  </w:num>
  <w:num w:numId="10">
    <w:abstractNumId w:val="9"/>
  </w:num>
  <w:num w:numId="11">
    <w:abstractNumId w:val="33"/>
  </w:num>
  <w:num w:numId="12">
    <w:abstractNumId w:val="13"/>
  </w:num>
  <w:num w:numId="13">
    <w:abstractNumId w:val="23"/>
  </w:num>
  <w:num w:numId="14">
    <w:abstractNumId w:val="42"/>
  </w:num>
  <w:num w:numId="15">
    <w:abstractNumId w:val="6"/>
  </w:num>
  <w:num w:numId="16">
    <w:abstractNumId w:val="5"/>
  </w:num>
  <w:num w:numId="17">
    <w:abstractNumId w:val="7"/>
  </w:num>
  <w:num w:numId="18">
    <w:abstractNumId w:val="43"/>
  </w:num>
  <w:num w:numId="19">
    <w:abstractNumId w:val="35"/>
  </w:num>
  <w:num w:numId="20">
    <w:abstractNumId w:val="31"/>
  </w:num>
  <w:num w:numId="21">
    <w:abstractNumId w:val="18"/>
  </w:num>
  <w:num w:numId="22">
    <w:abstractNumId w:val="46"/>
  </w:num>
  <w:num w:numId="23">
    <w:abstractNumId w:val="8"/>
  </w:num>
  <w:num w:numId="24">
    <w:abstractNumId w:val="28"/>
  </w:num>
  <w:num w:numId="25">
    <w:abstractNumId w:val="14"/>
  </w:num>
  <w:num w:numId="26">
    <w:abstractNumId w:val="44"/>
  </w:num>
  <w:num w:numId="27">
    <w:abstractNumId w:val="17"/>
  </w:num>
  <w:num w:numId="28">
    <w:abstractNumId w:val="37"/>
  </w:num>
  <w:num w:numId="29">
    <w:abstractNumId w:val="34"/>
  </w:num>
  <w:num w:numId="30">
    <w:abstractNumId w:val="15"/>
  </w:num>
  <w:num w:numId="31">
    <w:abstractNumId w:val="27"/>
  </w:num>
  <w:num w:numId="32">
    <w:abstractNumId w:val="16"/>
  </w:num>
  <w:num w:numId="33">
    <w:abstractNumId w:val="40"/>
  </w:num>
  <w:num w:numId="34">
    <w:abstractNumId w:val="4"/>
  </w:num>
  <w:num w:numId="35">
    <w:abstractNumId w:val="20"/>
  </w:num>
  <w:num w:numId="36">
    <w:abstractNumId w:val="25"/>
  </w:num>
  <w:num w:numId="37">
    <w:abstractNumId w:val="26"/>
  </w:num>
  <w:num w:numId="38">
    <w:abstractNumId w:val="3"/>
  </w:num>
  <w:num w:numId="39">
    <w:abstractNumId w:val="2"/>
  </w:num>
  <w:num w:numId="40">
    <w:abstractNumId w:val="38"/>
  </w:num>
  <w:num w:numId="41">
    <w:abstractNumId w:val="41"/>
  </w:num>
  <w:num w:numId="42">
    <w:abstractNumId w:val="32"/>
  </w:num>
  <w:num w:numId="43">
    <w:abstractNumId w:val="10"/>
  </w:num>
  <w:num w:numId="44">
    <w:abstractNumId w:val="29"/>
  </w:num>
  <w:num w:numId="45">
    <w:abstractNumId w:val="39"/>
  </w:num>
  <w:num w:numId="46">
    <w:abstractNumId w:val="2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A1"/>
    <w:rsid w:val="002102C5"/>
    <w:rsid w:val="00494515"/>
    <w:rsid w:val="00A423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6595B-8DFA-4952-BF8E-A8D42A0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3A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423A1"/>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A423A1"/>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A423A1"/>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A423A1"/>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A423A1"/>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A423A1"/>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A423A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423A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A423A1"/>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423A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A423A1"/>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A423A1"/>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A423A1"/>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A423A1"/>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A423A1"/>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A423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423A1"/>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A423A1"/>
    <w:rPr>
      <w:rFonts w:ascii="Arial" w:eastAsia="Times New Roman" w:hAnsi="Arial" w:cs="Times New Roman"/>
      <w:i/>
      <w:sz w:val="18"/>
      <w:szCs w:val="20"/>
      <w:lang w:val="x-none"/>
    </w:rPr>
  </w:style>
  <w:style w:type="character" w:styleId="Hyperlink">
    <w:name w:val="Hyperlink"/>
    <w:uiPriority w:val="99"/>
    <w:rsid w:val="00A423A1"/>
    <w:rPr>
      <w:color w:val="0000FF"/>
      <w:u w:val="single"/>
    </w:rPr>
  </w:style>
  <w:style w:type="table" w:styleId="TableGrid">
    <w:name w:val="Table Grid"/>
    <w:basedOn w:val="TableNormal"/>
    <w:uiPriority w:val="59"/>
    <w:rsid w:val="00A423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A423A1"/>
    <w:pPr>
      <w:tabs>
        <w:tab w:val="center" w:pos="4153"/>
        <w:tab w:val="right" w:pos="8306"/>
      </w:tabs>
      <w:spacing w:before="0"/>
    </w:pPr>
  </w:style>
  <w:style w:type="character" w:customStyle="1" w:styleId="HeaderChar">
    <w:name w:val="Header Char"/>
    <w:aliases w:val="hd Char"/>
    <w:basedOn w:val="DefaultParagraphFont"/>
    <w:link w:val="Header"/>
    <w:uiPriority w:val="99"/>
    <w:rsid w:val="00A423A1"/>
  </w:style>
  <w:style w:type="paragraph" w:styleId="Footer">
    <w:name w:val="footer"/>
    <w:aliases w:val="ft"/>
    <w:basedOn w:val="Normal"/>
    <w:link w:val="FooterChar"/>
    <w:uiPriority w:val="99"/>
    <w:unhideWhenUsed/>
    <w:rsid w:val="00A423A1"/>
    <w:pPr>
      <w:tabs>
        <w:tab w:val="center" w:pos="4153"/>
        <w:tab w:val="right" w:pos="8306"/>
      </w:tabs>
      <w:spacing w:before="0"/>
    </w:pPr>
  </w:style>
  <w:style w:type="character" w:customStyle="1" w:styleId="FooterChar">
    <w:name w:val="Footer Char"/>
    <w:aliases w:val="ft Char"/>
    <w:basedOn w:val="DefaultParagraphFont"/>
    <w:link w:val="Footer"/>
    <w:uiPriority w:val="99"/>
    <w:rsid w:val="00A423A1"/>
  </w:style>
  <w:style w:type="paragraph" w:styleId="BalloonText">
    <w:name w:val="Balloon Text"/>
    <w:basedOn w:val="Normal"/>
    <w:link w:val="BalloonTextChar"/>
    <w:uiPriority w:val="99"/>
    <w:semiHidden/>
    <w:unhideWhenUsed/>
    <w:rsid w:val="00A423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A1"/>
    <w:rPr>
      <w:rFonts w:ascii="Tahoma" w:hAnsi="Tahoma" w:cs="Tahoma"/>
      <w:sz w:val="16"/>
      <w:szCs w:val="16"/>
    </w:rPr>
  </w:style>
  <w:style w:type="paragraph" w:customStyle="1" w:styleId="HEAD1">
    <w:name w:val="HEAD1"/>
    <w:basedOn w:val="Normal"/>
    <w:next w:val="Normal"/>
    <w:rsid w:val="00A423A1"/>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rsid w:val="00A423A1"/>
    <w:rPr>
      <w:sz w:val="16"/>
    </w:rPr>
  </w:style>
  <w:style w:type="paragraph" w:styleId="CommentText">
    <w:name w:val="annotation text"/>
    <w:basedOn w:val="Normal"/>
    <w:link w:val="CommentTextChar"/>
    <w:uiPriority w:val="99"/>
    <w:rsid w:val="00A423A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A423A1"/>
    <w:rPr>
      <w:rFonts w:ascii="Arial" w:hAnsi="Arial"/>
      <w:sz w:val="18"/>
      <w:szCs w:val="20"/>
    </w:rPr>
  </w:style>
  <w:style w:type="character" w:customStyle="1" w:styleId="a">
    <w:name w:val="Χαρακτήρες υποσημείωσης"/>
    <w:rsid w:val="00A423A1"/>
    <w:rPr>
      <w:rFonts w:cs="Times New Roman"/>
      <w:vertAlign w:val="superscript"/>
    </w:rPr>
  </w:style>
  <w:style w:type="paragraph" w:customStyle="1" w:styleId="normalwithoutspacing">
    <w:name w:val="normal_without_spacing"/>
    <w:basedOn w:val="Normal"/>
    <w:rsid w:val="00A423A1"/>
    <w:pPr>
      <w:suppressAutoHyphens/>
      <w:spacing w:before="0" w:after="60"/>
    </w:pPr>
    <w:rPr>
      <w:rFonts w:ascii="Calibri" w:hAnsi="Calibri" w:cs="Calibri"/>
      <w:lang w:eastAsia="zh-CN"/>
    </w:rPr>
  </w:style>
  <w:style w:type="paragraph" w:styleId="BodyText">
    <w:name w:val="Body Text"/>
    <w:basedOn w:val="Normal"/>
    <w:link w:val="BodyTextChar"/>
    <w:rsid w:val="00A423A1"/>
    <w:rPr>
      <w:sz w:val="20"/>
    </w:rPr>
  </w:style>
  <w:style w:type="character" w:customStyle="1" w:styleId="BodyTextChar">
    <w:name w:val="Body Text Char"/>
    <w:basedOn w:val="DefaultParagraphFont"/>
    <w:link w:val="BodyText"/>
    <w:rsid w:val="00A423A1"/>
    <w:rPr>
      <w:sz w:val="20"/>
    </w:rPr>
  </w:style>
  <w:style w:type="paragraph" w:styleId="BodyText2">
    <w:name w:val="Body Text 2"/>
    <w:basedOn w:val="Normal"/>
    <w:link w:val="BodyText2Char"/>
    <w:unhideWhenUsed/>
    <w:rsid w:val="00A423A1"/>
    <w:pPr>
      <w:spacing w:after="120" w:line="480" w:lineRule="auto"/>
    </w:pPr>
  </w:style>
  <w:style w:type="character" w:customStyle="1" w:styleId="BodyText2Char">
    <w:name w:val="Body Text 2 Char"/>
    <w:basedOn w:val="DefaultParagraphFont"/>
    <w:link w:val="BodyText2"/>
    <w:rsid w:val="00A423A1"/>
  </w:style>
  <w:style w:type="paragraph" w:customStyle="1" w:styleId="Aaoeeu">
    <w:name w:val="Aaoeeu"/>
    <w:rsid w:val="00A423A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A423A1"/>
    <w:pPr>
      <w:spacing w:after="120"/>
      <w:ind w:left="283"/>
    </w:pPr>
  </w:style>
  <w:style w:type="character" w:customStyle="1" w:styleId="BodyTextIndentChar">
    <w:name w:val="Body Text Indent Char"/>
    <w:basedOn w:val="DefaultParagraphFont"/>
    <w:link w:val="BodyTextIndent"/>
    <w:rsid w:val="00A423A1"/>
  </w:style>
  <w:style w:type="paragraph" w:styleId="BodyTextIndent2">
    <w:name w:val="Body Text Indent 2"/>
    <w:basedOn w:val="Normal"/>
    <w:link w:val="BodyTextIndent2Char"/>
    <w:unhideWhenUsed/>
    <w:rsid w:val="00A423A1"/>
    <w:pPr>
      <w:spacing w:after="120" w:line="480" w:lineRule="auto"/>
      <w:ind w:left="283"/>
    </w:pPr>
  </w:style>
  <w:style w:type="character" w:customStyle="1" w:styleId="BodyTextIndent2Char">
    <w:name w:val="Body Text Indent 2 Char"/>
    <w:basedOn w:val="DefaultParagraphFont"/>
    <w:link w:val="BodyTextIndent2"/>
    <w:rsid w:val="00A423A1"/>
  </w:style>
  <w:style w:type="paragraph" w:styleId="EndnoteText">
    <w:name w:val="endnote text"/>
    <w:basedOn w:val="Normal"/>
    <w:link w:val="EndnoteTextChar"/>
    <w:rsid w:val="00A423A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A423A1"/>
    <w:rPr>
      <w:szCs w:val="20"/>
    </w:rPr>
  </w:style>
  <w:style w:type="paragraph" w:customStyle="1" w:styleId="HEAD2">
    <w:name w:val="HEAD2"/>
    <w:basedOn w:val="Normal"/>
    <w:rsid w:val="00A423A1"/>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A423A1"/>
    <w:pPr>
      <w:spacing w:after="120"/>
      <w:ind w:left="283"/>
    </w:pPr>
    <w:rPr>
      <w:sz w:val="16"/>
      <w:szCs w:val="16"/>
    </w:rPr>
  </w:style>
  <w:style w:type="character" w:customStyle="1" w:styleId="BodyTextIndent3Char">
    <w:name w:val="Body Text Indent 3 Char"/>
    <w:basedOn w:val="DefaultParagraphFont"/>
    <w:link w:val="BodyTextIndent3"/>
    <w:rsid w:val="00A423A1"/>
    <w:rPr>
      <w:sz w:val="16"/>
      <w:szCs w:val="16"/>
    </w:rPr>
  </w:style>
  <w:style w:type="paragraph" w:styleId="BodyTextFirstIndent2">
    <w:name w:val="Body Text First Indent 2"/>
    <w:basedOn w:val="BodyTextIndent"/>
    <w:link w:val="BodyTextFirstIndent2Char"/>
    <w:unhideWhenUsed/>
    <w:rsid w:val="00A423A1"/>
    <w:pPr>
      <w:spacing w:after="0"/>
      <w:ind w:left="360" w:firstLine="360"/>
    </w:pPr>
  </w:style>
  <w:style w:type="character" w:customStyle="1" w:styleId="BodyTextFirstIndent2Char">
    <w:name w:val="Body Text First Indent 2 Char"/>
    <w:basedOn w:val="BodyTextIndentChar"/>
    <w:link w:val="BodyTextFirstIndent2"/>
    <w:rsid w:val="00A423A1"/>
  </w:style>
  <w:style w:type="paragraph" w:customStyle="1" w:styleId="Bulletn">
    <w:name w:val="Bulletn"/>
    <w:basedOn w:val="Normal"/>
    <w:rsid w:val="00A423A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A423A1"/>
    <w:rPr>
      <w:b/>
      <w:i/>
      <w:sz w:val="22"/>
      <w:vertAlign w:val="superscript"/>
    </w:rPr>
  </w:style>
  <w:style w:type="character" w:customStyle="1" w:styleId="a0">
    <w:name w:val="Σύμβολο υποσημείωσης"/>
    <w:rsid w:val="00A423A1"/>
    <w:rPr>
      <w:vertAlign w:val="superscript"/>
    </w:rPr>
  </w:style>
  <w:style w:type="character" w:customStyle="1" w:styleId="DeltaViewInsertion">
    <w:name w:val="DeltaView Insertion"/>
    <w:rsid w:val="00A423A1"/>
    <w:rPr>
      <w:b/>
      <w:i/>
      <w:spacing w:val="0"/>
      <w:lang w:val="el-GR"/>
    </w:rPr>
  </w:style>
  <w:style w:type="character" w:customStyle="1" w:styleId="NormalBoldChar">
    <w:name w:val="NormalBold Char"/>
    <w:rsid w:val="00A423A1"/>
    <w:rPr>
      <w:rFonts w:ascii="Times New Roman" w:eastAsia="Times New Roman" w:hAnsi="Times New Roman" w:cs="Times New Roman"/>
      <w:b/>
      <w:sz w:val="24"/>
      <w:lang w:val="el-GR"/>
    </w:rPr>
  </w:style>
  <w:style w:type="paragraph" w:customStyle="1" w:styleId="ChapterTitle">
    <w:name w:val="ChapterTitle"/>
    <w:basedOn w:val="Normal"/>
    <w:next w:val="Normal"/>
    <w:rsid w:val="00A423A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A423A1"/>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423A1"/>
    <w:rPr>
      <w:vertAlign w:val="superscript"/>
    </w:rPr>
  </w:style>
  <w:style w:type="paragraph" w:styleId="FootnoteText">
    <w:name w:val="footnote text"/>
    <w:basedOn w:val="Normal"/>
    <w:link w:val="FootnoteTextChar"/>
    <w:rsid w:val="00A423A1"/>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423A1"/>
    <w:rPr>
      <w:rFonts w:ascii="Calibri" w:hAnsi="Calibri" w:cs="Calibri"/>
      <w:sz w:val="18"/>
      <w:szCs w:val="20"/>
      <w:lang w:val="en-IE" w:eastAsia="zh-CN"/>
    </w:rPr>
  </w:style>
  <w:style w:type="paragraph" w:styleId="CommentSubject">
    <w:name w:val="annotation subject"/>
    <w:basedOn w:val="CommentText"/>
    <w:next w:val="CommentText"/>
    <w:link w:val="CommentSubjectChar"/>
    <w:uiPriority w:val="99"/>
    <w:semiHidden/>
    <w:unhideWhenUsed/>
    <w:rsid w:val="00A423A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A423A1"/>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A423A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A423A1"/>
    <w:rPr>
      <w:rFonts w:ascii="Consolas" w:hAnsi="Consolas"/>
      <w:sz w:val="20"/>
      <w:szCs w:val="20"/>
    </w:rPr>
  </w:style>
  <w:style w:type="character" w:customStyle="1" w:styleId="fontstyle01">
    <w:name w:val="fontstyle01"/>
    <w:basedOn w:val="DefaultParagraphFont"/>
    <w:qFormat/>
    <w:rsid w:val="00A423A1"/>
    <w:rPr>
      <w:rFonts w:ascii="Calibri" w:hAnsi="Calibri" w:cs="Calibri" w:hint="default"/>
      <w:b w:val="0"/>
      <w:bCs w:val="0"/>
      <w:i w:val="0"/>
      <w:iCs w:val="0"/>
      <w:color w:val="000000"/>
      <w:sz w:val="20"/>
      <w:szCs w:val="20"/>
    </w:rPr>
  </w:style>
  <w:style w:type="paragraph" w:customStyle="1" w:styleId="a1">
    <w:name w:val="ΑΡΘΡΟ"/>
    <w:basedOn w:val="Heading2"/>
    <w:link w:val="Char"/>
    <w:rsid w:val="00A423A1"/>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A423A1"/>
    <w:pPr>
      <w:numPr>
        <w:numId w:val="0"/>
      </w:numPr>
    </w:pPr>
    <w:rPr>
      <w:rFonts w:eastAsiaTheme="majorEastAsia" w:cstheme="majorBidi"/>
      <w:color w:val="0066FF"/>
    </w:rPr>
  </w:style>
  <w:style w:type="character" w:customStyle="1" w:styleId="Char">
    <w:name w:val="ΑΡΘΡΟ Char"/>
    <w:basedOn w:val="Heading2Char"/>
    <w:link w:val="a1"/>
    <w:rsid w:val="00A423A1"/>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A423A1"/>
    <w:rPr>
      <w:iCs/>
      <w:spacing w:val="5"/>
    </w:rPr>
  </w:style>
  <w:style w:type="character" w:customStyle="1" w:styleId="Style1Char">
    <w:name w:val="Style1 Char"/>
    <w:basedOn w:val="Heading2Char"/>
    <w:link w:val="Style1"/>
    <w:rsid w:val="00A423A1"/>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A423A1"/>
  </w:style>
  <w:style w:type="character" w:customStyle="1" w:styleId="Style2Char">
    <w:name w:val="Style2 Char"/>
    <w:basedOn w:val="Style1Char"/>
    <w:link w:val="Style2"/>
    <w:rsid w:val="00A423A1"/>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A423A1"/>
    <w:pPr>
      <w:ind w:left="720"/>
      <w:contextualSpacing/>
    </w:pPr>
  </w:style>
  <w:style w:type="paragraph" w:customStyle="1" w:styleId="BullSt">
    <w:name w:val="BullSt"/>
    <w:basedOn w:val="Bulletn"/>
    <w:rsid w:val="00A423A1"/>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A423A1"/>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A423A1"/>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A423A1"/>
    <w:pPr>
      <w:spacing w:after="100"/>
    </w:pPr>
  </w:style>
  <w:style w:type="paragraph" w:styleId="TOC2">
    <w:name w:val="toc 2"/>
    <w:basedOn w:val="Normal"/>
    <w:next w:val="Normal"/>
    <w:autoRedefine/>
    <w:uiPriority w:val="39"/>
    <w:unhideWhenUsed/>
    <w:rsid w:val="00A423A1"/>
    <w:pPr>
      <w:spacing w:after="100"/>
      <w:ind w:left="220"/>
    </w:pPr>
  </w:style>
  <w:style w:type="paragraph" w:styleId="TOC3">
    <w:name w:val="toc 3"/>
    <w:basedOn w:val="Normal"/>
    <w:next w:val="Normal"/>
    <w:autoRedefine/>
    <w:uiPriority w:val="39"/>
    <w:unhideWhenUsed/>
    <w:rsid w:val="00A423A1"/>
    <w:pPr>
      <w:tabs>
        <w:tab w:val="left" w:pos="1100"/>
        <w:tab w:val="right" w:leader="dot" w:pos="8296"/>
      </w:tabs>
      <w:spacing w:after="100"/>
      <w:ind w:left="440"/>
    </w:pPr>
    <w:rPr>
      <w:noProof/>
    </w:rPr>
  </w:style>
  <w:style w:type="paragraph" w:customStyle="1" w:styleId="a2">
    <w:name w:val="Σώμα Κειμένου"/>
    <w:basedOn w:val="Normal"/>
    <w:rsid w:val="00A423A1"/>
    <w:pPr>
      <w:spacing w:before="0" w:after="120"/>
    </w:pPr>
    <w:rPr>
      <w:rFonts w:ascii="Arial" w:eastAsia="Times New Roman" w:hAnsi="Arial" w:cs="Times New Roman"/>
      <w:lang w:eastAsia="el-GR"/>
    </w:rPr>
  </w:style>
  <w:style w:type="paragraph" w:customStyle="1" w:styleId="tableparagraph">
    <w:name w:val="tableparagraph"/>
    <w:basedOn w:val="Normal"/>
    <w:rsid w:val="00A423A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423A1"/>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A423A1"/>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423A1"/>
    <w:pPr>
      <w:tabs>
        <w:tab w:val="clear" w:pos="899"/>
        <w:tab w:val="left" w:pos="-567"/>
      </w:tabs>
      <w:spacing w:before="80"/>
      <w:ind w:left="709" w:hanging="284"/>
    </w:pPr>
    <w:rPr>
      <w:lang w:val="el-GR"/>
    </w:rPr>
  </w:style>
  <w:style w:type="character" w:styleId="FootnoteReference">
    <w:name w:val="footnote reference"/>
    <w:semiHidden/>
    <w:rsid w:val="00A423A1"/>
    <w:rPr>
      <w:vertAlign w:val="superscript"/>
    </w:rPr>
  </w:style>
  <w:style w:type="paragraph" w:styleId="BlockText">
    <w:name w:val="Block Text"/>
    <w:basedOn w:val="Normal"/>
    <w:rsid w:val="00A423A1"/>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A423A1"/>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423A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A423A1"/>
  </w:style>
  <w:style w:type="paragraph" w:styleId="TOC6">
    <w:name w:val="toc 6"/>
    <w:basedOn w:val="Normal"/>
    <w:next w:val="Normal"/>
    <w:autoRedefine/>
    <w:semiHidden/>
    <w:rsid w:val="00A423A1"/>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A423A1"/>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A423A1"/>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A423A1"/>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A423A1"/>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A423A1"/>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A423A1"/>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A423A1"/>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A423A1"/>
    <w:pPr>
      <w:numPr>
        <w:numId w:val="18"/>
      </w:numPr>
      <w:tabs>
        <w:tab w:val="clear" w:pos="1080"/>
        <w:tab w:val="left" w:pos="907"/>
      </w:tabs>
    </w:pPr>
    <w:rPr>
      <w:sz w:val="20"/>
      <w:lang w:val="el-GR"/>
    </w:rPr>
  </w:style>
  <w:style w:type="paragraph" w:customStyle="1" w:styleId="NormalIndent2">
    <w:name w:val="Normal Indent 2"/>
    <w:basedOn w:val="Normal"/>
    <w:rsid w:val="00A423A1"/>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423A1"/>
    <w:pPr>
      <w:numPr>
        <w:numId w:val="0"/>
      </w:numPr>
      <w:tabs>
        <w:tab w:val="clear" w:pos="-567"/>
        <w:tab w:val="num" w:pos="720"/>
      </w:tabs>
      <w:ind w:left="420" w:hanging="420"/>
    </w:pPr>
  </w:style>
  <w:style w:type="paragraph" w:customStyle="1" w:styleId="BullPr">
    <w:name w:val="BullPr"/>
    <w:basedOn w:val="Bulletn"/>
    <w:rsid w:val="00A423A1"/>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A423A1"/>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A423A1"/>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A423A1"/>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A423A1"/>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A423A1"/>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A423A1"/>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423A1"/>
    <w:rPr>
      <w:rFonts w:ascii="Times New Roman" w:eastAsia="Times New Roman" w:hAnsi="Times New Roman" w:cs="Times New Roman"/>
      <w:sz w:val="16"/>
      <w:szCs w:val="16"/>
      <w:lang w:val="en-GB"/>
    </w:rPr>
  </w:style>
  <w:style w:type="paragraph" w:customStyle="1" w:styleId="Basic">
    <w:name w:val="Basic"/>
    <w:basedOn w:val="Normal"/>
    <w:autoRedefine/>
    <w:rsid w:val="00A423A1"/>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423A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423A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423A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423A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423A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423A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423A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423A1"/>
    <w:rPr>
      <w:rFonts w:ascii="Cambria" w:eastAsia="Times New Roman" w:hAnsi="Cambria" w:cs="Times New Roman"/>
      <w:i/>
      <w:iCs/>
      <w:color w:val="404040"/>
      <w:lang w:eastAsia="en-US"/>
    </w:rPr>
  </w:style>
  <w:style w:type="character" w:customStyle="1" w:styleId="HeaderChar1">
    <w:name w:val="Header Char1"/>
    <w:aliases w:val="hd Char1"/>
    <w:semiHidden/>
    <w:rsid w:val="00A423A1"/>
    <w:rPr>
      <w:rFonts w:ascii="Calibri" w:hAnsi="Calibri"/>
      <w:sz w:val="22"/>
      <w:szCs w:val="22"/>
      <w:lang w:eastAsia="en-US"/>
    </w:rPr>
  </w:style>
  <w:style w:type="paragraph" w:customStyle="1" w:styleId="ListParagraph1">
    <w:name w:val="List Paragraph1"/>
    <w:basedOn w:val="Normal"/>
    <w:qFormat/>
    <w:rsid w:val="00A423A1"/>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A423A1"/>
    <w:rPr>
      <w:color w:val="800080"/>
      <w:u w:val="single"/>
    </w:rPr>
  </w:style>
  <w:style w:type="paragraph" w:customStyle="1" w:styleId="font5">
    <w:name w:val="font5"/>
    <w:basedOn w:val="Normal"/>
    <w:rsid w:val="00A423A1"/>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A423A1"/>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A423A1"/>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A423A1"/>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A423A1"/>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A423A1"/>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A423A1"/>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A423A1"/>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A423A1"/>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A423A1"/>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A423A1"/>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A423A1"/>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A423A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A423A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A423A1"/>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A423A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A423A1"/>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A423A1"/>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A423A1"/>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A423A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A423A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A423A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A423A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A423A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A423A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A423A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A423A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A423A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A423A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A423A1"/>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A423A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A423A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A423A1"/>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A423A1"/>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A423A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A423A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A423A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A423A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A423A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A423A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A423A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A423A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A423A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A423A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A423A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A423A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A423A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A423A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A423A1"/>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A423A1"/>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A423A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A423A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A423A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A423A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A423A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A423A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A423A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A423A1"/>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A423A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A423A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A423A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A423A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A423A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A423A1"/>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A423A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A423A1"/>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A423A1"/>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A423A1"/>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A423A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A423A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A423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A423A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A423A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A423A1"/>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A423A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A423A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A423A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A423A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A423A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A423A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A423A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A423A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A423A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A423A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A423A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A423A1"/>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A423A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A423A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A423A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A423A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A423A1"/>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A423A1"/>
    <w:rPr>
      <w:rFonts w:ascii="Calibri" w:eastAsia="Calibri" w:hAnsi="Calibri" w:cs="Times New Roman"/>
      <w:szCs w:val="21"/>
    </w:rPr>
  </w:style>
  <w:style w:type="paragraph" w:customStyle="1" w:styleId="fooot">
    <w:name w:val="fooot"/>
    <w:basedOn w:val="Normal"/>
    <w:rsid w:val="00A423A1"/>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A423A1"/>
    <w:pPr>
      <w:ind w:left="426" w:hanging="426"/>
    </w:pPr>
    <w:rPr>
      <w:rFonts w:eastAsia="Times New Roman"/>
      <w:szCs w:val="18"/>
    </w:rPr>
  </w:style>
  <w:style w:type="character" w:customStyle="1" w:styleId="FootnoteReference2">
    <w:name w:val="Footnote Reference2"/>
    <w:rsid w:val="00A423A1"/>
    <w:rPr>
      <w:vertAlign w:val="superscript"/>
    </w:rPr>
  </w:style>
  <w:style w:type="character" w:customStyle="1" w:styleId="WW-FootnoteReference7">
    <w:name w:val="WW-Footnote Reference7"/>
    <w:rsid w:val="00A423A1"/>
    <w:rPr>
      <w:vertAlign w:val="superscript"/>
    </w:rPr>
  </w:style>
  <w:style w:type="paragraph" w:customStyle="1" w:styleId="Default">
    <w:name w:val="Default"/>
    <w:rsid w:val="00A423A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A423A1"/>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A423A1"/>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423A1"/>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A423A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423A1"/>
  </w:style>
  <w:style w:type="table" w:styleId="GridTable1Light">
    <w:name w:val="Grid Table 1 Light"/>
    <w:basedOn w:val="TableNormal"/>
    <w:uiPriority w:val="46"/>
    <w:rsid w:val="00A423A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A423A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A423A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A423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A423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A423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A423A1"/>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A423A1"/>
  </w:style>
  <w:style w:type="numbering" w:customStyle="1" w:styleId="NoList2">
    <w:name w:val="No List2"/>
    <w:next w:val="NoList"/>
    <w:uiPriority w:val="99"/>
    <w:semiHidden/>
    <w:unhideWhenUsed/>
    <w:rsid w:val="00A423A1"/>
  </w:style>
  <w:style w:type="numbering" w:customStyle="1" w:styleId="NoList3">
    <w:name w:val="No List3"/>
    <w:next w:val="NoList"/>
    <w:uiPriority w:val="99"/>
    <w:semiHidden/>
    <w:unhideWhenUsed/>
    <w:rsid w:val="00A423A1"/>
  </w:style>
  <w:style w:type="table" w:customStyle="1" w:styleId="TableGrid1">
    <w:name w:val="Table Grid1"/>
    <w:basedOn w:val="TableNormal"/>
    <w:next w:val="TableGrid"/>
    <w:uiPriority w:val="39"/>
    <w:rsid w:val="00A423A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423A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423A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423A1"/>
  </w:style>
  <w:style w:type="numbering" w:customStyle="1" w:styleId="NoList21">
    <w:name w:val="No List21"/>
    <w:next w:val="NoList"/>
    <w:uiPriority w:val="99"/>
    <w:semiHidden/>
    <w:unhideWhenUsed/>
    <w:rsid w:val="00A423A1"/>
  </w:style>
  <w:style w:type="numbering" w:customStyle="1" w:styleId="NoList4">
    <w:name w:val="No List4"/>
    <w:next w:val="NoList"/>
    <w:uiPriority w:val="99"/>
    <w:semiHidden/>
    <w:unhideWhenUsed/>
    <w:rsid w:val="00A423A1"/>
  </w:style>
  <w:style w:type="numbering" w:customStyle="1" w:styleId="NoList5">
    <w:name w:val="No List5"/>
    <w:next w:val="NoList"/>
    <w:uiPriority w:val="99"/>
    <w:semiHidden/>
    <w:unhideWhenUsed/>
    <w:rsid w:val="00A423A1"/>
  </w:style>
  <w:style w:type="character" w:customStyle="1" w:styleId="a3">
    <w:name w:val="Χαρακτήρες σημείωσης τέλους"/>
    <w:rsid w:val="00A423A1"/>
    <w:rPr>
      <w:vertAlign w:val="superscript"/>
    </w:rPr>
  </w:style>
  <w:style w:type="character" w:customStyle="1" w:styleId="WW8Num11z6">
    <w:name w:val="WW8Num11z6"/>
    <w:rsid w:val="00A423A1"/>
  </w:style>
  <w:style w:type="table" w:customStyle="1" w:styleId="TableGrid2">
    <w:name w:val="Table Grid2"/>
    <w:basedOn w:val="TableNormal"/>
    <w:next w:val="TableGrid"/>
    <w:uiPriority w:val="59"/>
    <w:rsid w:val="00A423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23A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A423A1"/>
    <w:pPr>
      <w:autoSpaceDE w:val="0"/>
      <w:autoSpaceDN w:val="0"/>
      <w:spacing w:before="0"/>
      <w:jc w:val="left"/>
    </w:pPr>
    <w:rPr>
      <w:rFonts w:ascii="Calibri" w:hAnsi="Calibri" w:cs="Calibri"/>
      <w:lang w:val="en-US"/>
    </w:rPr>
  </w:style>
  <w:style w:type="character" w:customStyle="1" w:styleId="st">
    <w:name w:val="st"/>
    <w:basedOn w:val="DefaultParagraphFont"/>
    <w:rsid w:val="00A423A1"/>
  </w:style>
  <w:style w:type="character" w:customStyle="1" w:styleId="WW8Num1z0">
    <w:name w:val="WW8Num1z0"/>
    <w:rsid w:val="00A423A1"/>
  </w:style>
  <w:style w:type="paragraph" w:styleId="Revision">
    <w:name w:val="Revision"/>
    <w:hidden/>
    <w:uiPriority w:val="99"/>
    <w:semiHidden/>
    <w:rsid w:val="00A42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6074</Words>
  <Characters>32805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2020-04-02T08:06:00Z</dcterms:created>
  <dcterms:modified xsi:type="dcterms:W3CDTF">2020-04-02T08:07:00Z</dcterms:modified>
</cp:coreProperties>
</file>